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baseline"/>
        </w:rPr>
        <w:drawing>
          <wp:inline distB="0" distT="0" distL="114300" distR="114300">
            <wp:extent cx="3680460" cy="281178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SAQA: 114636</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PREVENTATIVE MAINTENANCE, ENVIRONMENTAL AND SAFETY ISSUES IN A COMPUTER ENVIRONMENT </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6840" w:w="11907" w:orient="portrait"/>
          <w:pgMar w:bottom="1411" w:top="757" w:left="1411" w:right="1411" w:header="720" w:footer="720"/>
          <w:pgNumType w:start="1"/>
          <w:titlePg w:val="1"/>
        </w:sect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(assessor) hereby declare that the information contained in the attached documentation is, to my knowledge, correct and valid.</w:t>
      </w:r>
    </w:p>
    <w:p w:rsidR="00000000" w:rsidDel="00000000" w:rsidP="00000000" w:rsidRDefault="00000000" w:rsidRPr="00000000" w14:paraId="0000003D">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A">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04B">
      <w:pPr>
        <w:rPr>
          <w:vertAlign w:val="baseline"/>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04C">
      <w:pPr>
        <w:rPr>
          <w:rFonts w:ascii="Century Gothic" w:cs="Century Gothic" w:eastAsia="Century Gothic" w:hAnsi="Century Gothic"/>
          <w:b w:val="0"/>
          <w:bCs w:val="0"/>
          <w:sz w:val="40"/>
          <w:szCs w:val="40"/>
          <w:u w:val="single"/>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p w:rsidR="00000000" w:rsidDel="00000000" w:rsidP="00000000" w:rsidRDefault="00000000" w:rsidRPr="00000000" w14:paraId="0000004D">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9175.0" w:type="dxa"/>
        <w:jc w:val="left"/>
        <w:tblInd w:w="-15.0" w:type="dxa"/>
        <w:tblLayout w:type="fixed"/>
        <w:tblLook w:val="00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Pr>
              <w:drawing>
                <wp:inline distB="0" distT="0" distL="114300" distR="114300">
                  <wp:extent cx="1295400" cy="1286510"/>
                  <wp:effectExtent b="0" l="0" r="0" t="0"/>
                  <wp:docPr descr="SAQA" id="3" name="image1.png"/>
                  <a:graphic>
                    <a:graphicData uri="http://schemas.openxmlformats.org/drawingml/2006/picture">
                      <pic:pic>
                        <pic:nvPicPr>
                          <pic:cNvPr descr="SAQA" id="0" name="image1.png"/>
                          <pic:cNvPicPr preferRelativeResize="0"/>
                        </pic:nvPicPr>
                        <pic:blipFill>
                          <a:blip r:embed="rId11"/>
                          <a:srcRect b="0" l="0" r="0" t="0"/>
                          <a:stretch>
                            <a:fillRect/>
                          </a:stretch>
                        </pic:blipFill>
                        <pic:spPr>
                          <a:xfrm>
                            <a:off x="0" y="0"/>
                            <a:ext cx="1295400" cy="12865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F">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0">
      <w:pPr>
        <w:rPr>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1">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2">
      <w:pPr>
        <w:rPr>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4">
      <w:pPr>
        <w:rPr>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Demonstrate an understanding of preventative maintenance, environmental and safety issues in a computer environment</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6">
      <w:pPr>
        <w:rPr>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05"/>
        <w:gridCol w:w="1635"/>
        <w:gridCol w:w="2010"/>
        <w:gridCol w:w="1928"/>
        <w:gridCol w:w="1634"/>
        <w:tblGridChange w:id="0">
          <w:tblGrid>
            <w:gridCol w:w="1105"/>
            <w:gridCol w:w="1635"/>
            <w:gridCol w:w="2010"/>
            <w:gridCol w:w="1928"/>
            <w:gridCol w:w="16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114636 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preventative maintenance, environmental and safety issues in a computer environment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2019-06-30  </w:t>
            </w:r>
          </w:p>
        </w:tc>
      </w:tr>
    </w:tbl>
    <w:p w:rsidR="00000000" w:rsidDel="00000000" w:rsidP="00000000" w:rsidRDefault="00000000" w:rsidRPr="00000000" w14:paraId="0000009D">
      <w:pPr>
        <w:rPr>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E">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9F">
      <w:pPr>
        <w:rPr>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1">
      <w:pPr>
        <w:rPr>
          <w:vertAlign w:val="baseline"/>
        </w:rPr>
      </w:pPr>
      <w:r w:rsidDel="00000000" w:rsidR="00000000" w:rsidRPr="00000000">
        <w:rPr>
          <w:rtl w:val="0"/>
        </w:rPr>
      </w:r>
    </w:p>
    <w:tbl>
      <w:tblPr>
        <w:tblStyle w:val="Table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3">
      <w:pPr>
        <w:rPr>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is designed to provide credits towards health and safety in the work environment, specifically applicable to the computer industry. </w:t>
              <w:br w:type="textWrapping"/>
              <w:br w:type="textWrapping"/>
              <w:t xml:space="preserve">Qualifying learners are able to:</w:t>
            </w:r>
          </w:p>
          <w:p w:rsidR="00000000" w:rsidDel="00000000" w:rsidP="00000000" w:rsidRDefault="00000000" w:rsidRPr="00000000" w14:paraId="000000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an understanding of the use of preventive maintenance measures and procedures of computer hardware;</w:t>
            </w:r>
          </w:p>
          <w:p w:rsidR="00000000" w:rsidDel="00000000" w:rsidP="00000000" w:rsidRDefault="00000000" w:rsidRPr="00000000" w14:paraId="000000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an understanding of the use of safety measures and procedures of a computer working environment;</w:t>
            </w:r>
          </w:p>
          <w:p w:rsidR="00000000" w:rsidDel="00000000" w:rsidP="00000000" w:rsidRDefault="00000000" w:rsidRPr="00000000" w14:paraId="000000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Explain environmental protection measures and procedures of a computer working environment. </w:t>
              <w:br w:type="textWrapping"/>
              <w:br w:type="textWrapping"/>
              <w:t xml:space="preserve">The performance of all elements is to a standard that allows for further learning in this area. </w:t>
            </w:r>
          </w:p>
        </w:tc>
      </w:tr>
    </w:tbl>
    <w:p w:rsidR="00000000" w:rsidDel="00000000" w:rsidP="00000000" w:rsidRDefault="00000000" w:rsidRPr="00000000" w14:paraId="000000A8">
      <w:pPr>
        <w:rPr>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A">
      <w:pPr>
        <w:rPr>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credit value is based on the assumption that people starting to learn towards this unit standard are: </w:t>
              <w:br w:type="textWrapping"/>
            </w:r>
          </w:p>
          <w:p w:rsidR="00000000" w:rsidDel="00000000" w:rsidP="00000000" w:rsidRDefault="00000000" w:rsidRPr="00000000" w14:paraId="000000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Competent in Communications Literacy at NQF level 2</w:t>
            </w:r>
          </w:p>
          <w:p w:rsidR="00000000" w:rsidDel="00000000" w:rsidP="00000000" w:rsidRDefault="00000000" w:rsidRPr="00000000" w14:paraId="000000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Able to describe basic concepts of Electrostatic Discharge (ESD)</w:t>
            </w:r>
          </w:p>
          <w:p w:rsidR="00000000" w:rsidDel="00000000" w:rsidP="00000000" w:rsidRDefault="00000000" w:rsidRPr="00000000" w14:paraId="000000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Able to describe basic concepts of electricity</w:t>
            </w:r>
          </w:p>
          <w:p w:rsidR="00000000" w:rsidDel="00000000" w:rsidP="00000000" w:rsidRDefault="00000000" w:rsidRPr="00000000" w14:paraId="000000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Able to identify basic computer components </w:t>
            </w:r>
          </w:p>
        </w:tc>
      </w:tr>
    </w:tbl>
    <w:p w:rsidR="00000000" w:rsidDel="00000000" w:rsidP="00000000" w:rsidRDefault="00000000" w:rsidRPr="00000000" w14:paraId="000000B0">
      <w:pPr>
        <w:rPr>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2">
      <w:pPr>
        <w:rPr>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covers: </w:t>
              <w:br w:type="textWrapping"/>
              <w:t xml:space="preserve">The health and safety requirements related to the computer environment. More detailed range statements are provided for specific outcomes and assessment criteria as needed. </w:t>
            </w:r>
          </w:p>
        </w:tc>
      </w:tr>
    </w:tbl>
    <w:p w:rsidR="00000000" w:rsidDel="00000000" w:rsidP="00000000" w:rsidRDefault="00000000" w:rsidRPr="00000000" w14:paraId="000000B4">
      <w:pPr>
        <w:rPr>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6">
      <w:pPr>
        <w:rPr>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8">
      <w:pPr>
        <w:rPr>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the use of preventive maintenance measures and procedures. </w:t>
            </w:r>
          </w:p>
        </w:tc>
      </w:tr>
    </w:tbl>
    <w:p w:rsidR="00000000" w:rsidDel="00000000" w:rsidP="00000000" w:rsidRDefault="00000000" w:rsidRPr="00000000" w14:paraId="000000BA">
      <w:pPr>
        <w:rPr>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NOTES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C">
      <w:pPr>
        <w:rPr>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the use of preventive maintenance measures and procedures of computer hardware. </w:t>
            </w:r>
          </w:p>
        </w:tc>
      </w:tr>
    </w:tbl>
    <w:p w:rsidR="00000000" w:rsidDel="00000000" w:rsidP="00000000" w:rsidRDefault="00000000" w:rsidRPr="00000000" w14:paraId="000000BE">
      <w:pPr>
        <w:rPr>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0">
      <w:pPr>
        <w:rPr>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2">
      <w:pPr>
        <w:rPr>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demonstration identifies the causes of computer hardware maintenance. </w:t>
            </w:r>
          </w:p>
        </w:tc>
      </w:tr>
    </w:tbl>
    <w:p w:rsidR="00000000" w:rsidDel="00000000" w:rsidP="00000000" w:rsidRDefault="00000000" w:rsidRPr="00000000" w14:paraId="000000C4">
      <w:pPr>
        <w:rPr>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6">
      <w:pPr>
        <w:rPr>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Including, but not limited to: Over heating, Dust, Electrical Spikes, Thermal creep.</w:t>
              <w:br w:type="textWrapping"/>
              <w:t xml:space="preserve"> </w:t>
            </w:r>
          </w:p>
        </w:tc>
      </w:tr>
    </w:tbl>
    <w:p w:rsidR="00000000" w:rsidDel="00000000" w:rsidP="00000000" w:rsidRDefault="00000000" w:rsidRPr="00000000" w14:paraId="000000C8">
      <w:pPr>
        <w:rPr>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A">
      <w:pPr>
        <w:rPr>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demonstration covers preventive measure for the causes of computer hardware maintenance. </w:t>
            </w:r>
          </w:p>
        </w:tc>
      </w:tr>
    </w:tbl>
    <w:p w:rsidR="00000000" w:rsidDel="00000000" w:rsidP="00000000" w:rsidRDefault="00000000" w:rsidRPr="00000000" w14:paraId="000000CC">
      <w:pPr>
        <w:rPr>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E">
      <w:pPr>
        <w:rPr>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Including, but not limited to: Ventilation, Liquid cleaning compounds, Uninterrupted Power Supply (UPS).</w:t>
              <w:br w:type="textWrapping"/>
              <w:t xml:space="preserve"> </w:t>
            </w:r>
          </w:p>
        </w:tc>
      </w:tr>
    </w:tbl>
    <w:p w:rsidR="00000000" w:rsidDel="00000000" w:rsidP="00000000" w:rsidRDefault="00000000" w:rsidRPr="00000000" w14:paraId="000000D0">
      <w:pPr>
        <w:rPr>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2">
      <w:pPr>
        <w:rPr>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the use of safety measures and procedures. </w:t>
            </w:r>
          </w:p>
        </w:tc>
      </w:tr>
    </w:tbl>
    <w:p w:rsidR="00000000" w:rsidDel="00000000" w:rsidP="00000000" w:rsidRDefault="00000000" w:rsidRPr="00000000" w14:paraId="000000D4">
      <w:pPr>
        <w:rPr>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NOTES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6">
      <w:pPr>
        <w:rPr>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the use of safety measures and procedures of a computer working environment. </w:t>
            </w:r>
          </w:p>
        </w:tc>
      </w:tr>
    </w:tbl>
    <w:p w:rsidR="00000000" w:rsidDel="00000000" w:rsidP="00000000" w:rsidRDefault="00000000" w:rsidRPr="00000000" w14:paraId="000000D8">
      <w:pPr>
        <w:rPr>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A">
      <w:pPr>
        <w:rPr>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C">
      <w:pPr>
        <w:rPr>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demonstration explains safety measure for different types of fires and which applies to computer environments. </w:t>
            </w:r>
          </w:p>
        </w:tc>
      </w:tr>
    </w:tbl>
    <w:p w:rsidR="00000000" w:rsidDel="00000000" w:rsidP="00000000" w:rsidRDefault="00000000" w:rsidRPr="00000000" w14:paraId="000000DE">
      <w:pPr>
        <w:rPr>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0">
      <w:pPr>
        <w:rPr>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Including, but not limited to: A, B and C types of fires.</w:t>
              <w:br w:type="textWrapping"/>
              <w:t xml:space="preserve"> </w:t>
            </w:r>
          </w:p>
        </w:tc>
      </w:tr>
    </w:tbl>
    <w:p w:rsidR="00000000" w:rsidDel="00000000" w:rsidP="00000000" w:rsidRDefault="00000000" w:rsidRPr="00000000" w14:paraId="000000E2">
      <w:pPr>
        <w:rPr>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4">
      <w:pPr>
        <w:rPr>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demonstration covers potential hazards and safety procedures relating to the computer environment. </w:t>
            </w:r>
          </w:p>
        </w:tc>
      </w:tr>
    </w:tbl>
    <w:p w:rsidR="00000000" w:rsidDel="00000000" w:rsidP="00000000" w:rsidRDefault="00000000" w:rsidRPr="00000000" w14:paraId="000000E6">
      <w:pPr>
        <w:rPr>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8">
      <w:pPr>
        <w:rPr>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Including, but not limited to: High-voltage equipment, Power supply, Screens.</w:t>
              <w:br w:type="textWrapping"/>
              <w:t xml:space="preserve"> </w:t>
            </w:r>
          </w:p>
        </w:tc>
      </w:tr>
    </w:tbl>
    <w:p w:rsidR="00000000" w:rsidDel="00000000" w:rsidP="00000000" w:rsidRDefault="00000000" w:rsidRPr="00000000" w14:paraId="000000EA">
      <w:pPr>
        <w:rPr>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C">
      <w:pPr>
        <w:rPr>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demonstration cover Electrostatic Discharge (ESD) and precautions for it. </w:t>
            </w:r>
          </w:p>
        </w:tc>
      </w:tr>
    </w:tbl>
    <w:p w:rsidR="00000000" w:rsidDel="00000000" w:rsidP="00000000" w:rsidRDefault="00000000" w:rsidRPr="00000000" w14:paraId="000000EE">
      <w:pPr>
        <w:rPr>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0">
      <w:pPr>
        <w:rPr>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Including, but not limited to: Conductive rubber mat with grounding cable, grounding wrist strap, Goggles.</w:t>
              <w:br w:type="textWrapping"/>
              <w:t xml:space="preserve"> </w:t>
            </w:r>
          </w:p>
        </w:tc>
      </w:tr>
    </w:tbl>
    <w:p w:rsidR="00000000" w:rsidDel="00000000" w:rsidP="00000000" w:rsidRDefault="00000000" w:rsidRPr="00000000" w14:paraId="000000F2">
      <w:pPr>
        <w:rPr>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4">
      <w:pPr>
        <w:rPr>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Explain environmental protection measures and procedures of a computer working environment. </w:t>
            </w:r>
          </w:p>
        </w:tc>
      </w:tr>
    </w:tbl>
    <w:p w:rsidR="00000000" w:rsidDel="00000000" w:rsidP="00000000" w:rsidRDefault="00000000" w:rsidRPr="00000000" w14:paraId="000000F6">
      <w:pPr>
        <w:rPr>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8">
      <w:pPr>
        <w:rPr>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A">
      <w:pPr>
        <w:rPr>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explanation covers handling of computer components. </w:t>
            </w:r>
          </w:p>
        </w:tc>
      </w:tr>
    </w:tbl>
    <w:p w:rsidR="00000000" w:rsidDel="00000000" w:rsidP="00000000" w:rsidRDefault="00000000" w:rsidRPr="00000000" w14:paraId="000000FC">
      <w:pPr>
        <w:rPr>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E">
      <w:pPr>
        <w:rPr>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Including, but not limited to: Screens, Batteries.</w:t>
              <w:br w:type="textWrapping"/>
              <w:t xml:space="preserve"> </w:t>
            </w:r>
          </w:p>
        </w:tc>
      </w:tr>
    </w:tbl>
    <w:p w:rsidR="00000000" w:rsidDel="00000000" w:rsidP="00000000" w:rsidRDefault="00000000" w:rsidRPr="00000000" w14:paraId="00000100">
      <w:pPr>
        <w:rPr>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2">
      <w:pPr>
        <w:rPr>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explanation covers handling of computer peripheral components. </w:t>
            </w:r>
          </w:p>
        </w:tc>
      </w:tr>
    </w:tbl>
    <w:p w:rsidR="00000000" w:rsidDel="00000000" w:rsidP="00000000" w:rsidRDefault="00000000" w:rsidRPr="00000000" w14:paraId="00000104">
      <w:pPr>
        <w:rPr>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6">
      <w:pPr>
        <w:rPr>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Including, but not limited to: Printer toner cartridges, Chemical solvents and cans.</w:t>
              <w:br w:type="textWrapping"/>
              <w:t xml:space="preserve"> </w:t>
            </w:r>
          </w:p>
        </w:tc>
      </w:tr>
    </w:tbl>
    <w:p w:rsidR="00000000" w:rsidDel="00000000" w:rsidP="00000000" w:rsidRDefault="00000000" w:rsidRPr="00000000" w14:paraId="00000108">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A">
      <w:pPr>
        <w:rPr>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relevant Education and Training Quality Authority (ETQA) must accredit providers before they can offer programs of education and training assessed against unit standards. </w:t>
              <w:br w:type="textWrapping"/>
              <w:br w:type="textWrapping"/>
              <w:t xml:space="preserve">Moderation Process: </w:t>
              <w:br w:type="textWrapping"/>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10C">
      <w:pPr>
        <w:rPr>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E">
      <w:pPr>
        <w:rPr>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candidate's performance against the standards. </w:t>
              <w:br w:type="textWrapping"/>
            </w:r>
          </w:p>
          <w:p w:rsidR="00000000" w:rsidDel="00000000" w:rsidP="00000000" w:rsidRDefault="00000000" w:rsidRPr="00000000" w14:paraId="000001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different hardware components of a computer, and their basic functioning</w:t>
            </w:r>
          </w:p>
          <w:p w:rsidR="00000000" w:rsidDel="00000000" w:rsidP="00000000" w:rsidRDefault="00000000" w:rsidRPr="00000000" w14:paraId="000001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Peripherals used in a computer environment </w:t>
            </w:r>
          </w:p>
        </w:tc>
      </w:tr>
    </w:tbl>
    <w:p w:rsidR="00000000" w:rsidDel="00000000" w:rsidP="00000000" w:rsidRDefault="00000000" w:rsidRPr="00000000" w14:paraId="00000112">
      <w:pPr>
        <w:rPr>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DEVELOPMENTAL OUTCOME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4">
      <w:pPr>
        <w:rPr>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 </w:t>
            </w:r>
          </w:p>
        </w:tc>
      </w:tr>
    </w:tbl>
    <w:p w:rsidR="00000000" w:rsidDel="00000000" w:rsidP="00000000" w:rsidRDefault="00000000" w:rsidRPr="00000000" w14:paraId="00000116">
      <w:pPr>
        <w:rPr>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LINKAGES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8">
      <w:pPr>
        <w:rPr>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 </w:t>
            </w:r>
          </w:p>
        </w:tc>
      </w:tr>
    </w:tbl>
    <w:p w:rsidR="00000000" w:rsidDel="00000000" w:rsidP="00000000" w:rsidRDefault="00000000" w:rsidRPr="00000000" w14:paraId="0000011A">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C">
      <w:pPr>
        <w:rPr>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IDENTIFYING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E">
      <w:pPr>
        <w:rPr>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Identify, solve problems and make decisions:</w:t>
            </w:r>
          </w:p>
          <w:p w:rsidR="00000000" w:rsidDel="00000000" w:rsidP="00000000" w:rsidRDefault="00000000" w:rsidRPr="00000000" w14:paraId="000001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Identify hazards, plan contingencies and identify solutions to hazardous situations. </w:t>
            </w:r>
          </w:p>
        </w:tc>
      </w:tr>
    </w:tbl>
    <w:p w:rsidR="00000000" w:rsidDel="00000000" w:rsidP="00000000" w:rsidRDefault="00000000" w:rsidRPr="00000000" w14:paraId="00000121">
      <w:pPr>
        <w:rPr>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3">
      <w:pPr>
        <w:rPr>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Collect, analyse, organise, and critically evaluate information:</w:t>
            </w:r>
          </w:p>
          <w:p w:rsidR="00000000" w:rsidDel="00000000" w:rsidP="00000000" w:rsidRDefault="00000000" w:rsidRPr="00000000" w14:paraId="000001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Gather, organise and interpret health and safety information. </w:t>
            </w:r>
          </w:p>
        </w:tc>
      </w:tr>
    </w:tbl>
    <w:p w:rsidR="00000000" w:rsidDel="00000000" w:rsidP="00000000" w:rsidRDefault="00000000" w:rsidRPr="00000000" w14:paraId="00000126">
      <w:pPr>
        <w:rPr>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SCIENCE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8">
      <w:pPr>
        <w:rPr>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science and technology effectively and critically:</w:t>
            </w:r>
          </w:p>
          <w:p w:rsidR="00000000" w:rsidDel="00000000" w:rsidP="00000000" w:rsidRDefault="00000000" w:rsidRPr="00000000" w14:paraId="000001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Use scientific solutions to problems, like rubber maps, grounding wrist strap etc. </w:t>
            </w:r>
          </w:p>
        </w:tc>
      </w:tr>
    </w:tbl>
    <w:p w:rsidR="00000000" w:rsidDel="00000000" w:rsidP="00000000" w:rsidRDefault="00000000" w:rsidRPr="00000000" w14:paraId="0000012B">
      <w:pPr>
        <w:rPr>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CONTRIBUTING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D">
      <w:pPr>
        <w:rPr>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Contribute to his/her full personal development and the social and economic development of the society at large:</w:t>
            </w:r>
          </w:p>
          <w:p w:rsidR="00000000" w:rsidDel="00000000" w:rsidP="00000000" w:rsidRDefault="00000000" w:rsidRPr="00000000" w14:paraId="000001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Being aware of the potential environmental hazards of computer and computer-related equipment. </w:t>
            </w:r>
          </w:p>
        </w:tc>
      </w:tr>
    </w:tbl>
    <w:p w:rsidR="00000000" w:rsidDel="00000000" w:rsidP="00000000" w:rsidRDefault="00000000" w:rsidRPr="00000000" w14:paraId="00000130">
      <w:pPr>
        <w:rPr>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2">
      <w:pPr>
        <w:rPr>
          <w:vertAlign w:val="baseline"/>
        </w:rPr>
      </w:pPr>
      <w:r w:rsidDel="00000000" w:rsidR="00000000" w:rsidRPr="00000000">
        <w:rPr>
          <w:rtl w:val="0"/>
        </w:rPr>
      </w:r>
    </w:p>
    <w:tbl>
      <w:tblPr>
        <w:tblStyle w:val="Table77"/>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743"/>
        <w:gridCol w:w="622"/>
        <w:gridCol w:w="1963"/>
        <w:gridCol w:w="784"/>
        <w:gridCol w:w="827"/>
        <w:gridCol w:w="1339"/>
        <w:gridCol w:w="589"/>
        <w:gridCol w:w="1389"/>
        <w:tblGridChange w:id="0">
          <w:tblGrid>
            <w:gridCol w:w="743"/>
            <w:gridCol w:w="622"/>
            <w:gridCol w:w="1963"/>
            <w:gridCol w:w="784"/>
            <w:gridCol w:w="827"/>
            <w:gridCol w:w="1339"/>
            <w:gridCol w:w="589"/>
            <w:gridCol w:w="138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78964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24293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61591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End User Computing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78965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ahoma" w:cs="Tahoma" w:eastAsia="Tahoma" w:hAnsi="Tahoma"/>
                <w:color w:val="000000"/>
                <w:sz w:val="18"/>
                <w:szCs w:val="18"/>
                <w:vertAlign w:val="baseline"/>
              </w:rPr>
            </w:pPr>
            <w:hyperlink r:id="rId16">
              <w:r w:rsidDel="00000000" w:rsidR="00000000" w:rsidRPr="00000000">
                <w:rPr>
                  <w:rFonts w:ascii="Tahoma" w:cs="Tahoma" w:eastAsia="Tahoma" w:hAnsi="Tahoma"/>
                  <w:color w:val="000099"/>
                  <w:sz w:val="18"/>
                  <w:szCs w:val="18"/>
                  <w:u w:val="single"/>
                  <w:vertAlign w:val="baseline"/>
                  <w:rtl w:val="0"/>
                </w:rPr>
                <w:t xml:space="preserve">24294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bl>
    <w:p w:rsidR="00000000" w:rsidDel="00000000" w:rsidP="00000000" w:rsidRDefault="00000000" w:rsidRPr="00000000" w14:paraId="00000163">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64">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65">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66">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67">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6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169">
      <w:pPr>
        <w:rPr>
          <w:rFonts w:ascii="Arial" w:cs="Arial" w:eastAsia="Arial" w:hAnsi="Arial"/>
          <w:vertAlign w:val="baseline"/>
        </w:rPr>
      </w:pPr>
      <w:r w:rsidDel="00000000" w:rsidR="00000000" w:rsidRPr="00000000">
        <w:rPr>
          <w:rtl w:val="0"/>
        </w:rPr>
      </w:r>
    </w:p>
    <w:tbl>
      <w:tblPr>
        <w:tblStyle w:val="Table78"/>
        <w:tblW w:w="917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8"/>
        <w:gridCol w:w="1763"/>
        <w:gridCol w:w="1219"/>
        <w:tblGridChange w:id="0">
          <w:tblGrid>
            <w:gridCol w:w="1790"/>
            <w:gridCol w:w="4408"/>
            <w:gridCol w:w="1763"/>
            <w:gridCol w:w="121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6A">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shd w:fill="a6a6a6" w:val="clear"/>
            <w:vAlign w:val="center"/>
          </w:tcPr>
          <w:p w:rsidR="00000000" w:rsidDel="00000000" w:rsidP="00000000" w:rsidRDefault="00000000" w:rsidRPr="00000000" w14:paraId="0000016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tc>
        <w:tc>
          <w:tcPr>
            <w:shd w:fill="a6a6a6" w:val="clear"/>
            <w:vAlign w:val="center"/>
          </w:tcPr>
          <w:p w:rsidR="00000000" w:rsidDel="00000000" w:rsidP="00000000" w:rsidRDefault="00000000" w:rsidRPr="00000000" w14:paraId="0000016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SAQA ID</w:t>
            </w:r>
            <w:r w:rsidDel="00000000" w:rsidR="00000000" w:rsidRPr="00000000">
              <w:rPr>
                <w:rtl w:val="0"/>
              </w:rPr>
            </w:r>
          </w:p>
        </w:tc>
        <w:tc>
          <w:tcPr>
            <w:shd w:fill="a6a6a6" w:val="cle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78964 </w:t>
            </w:r>
          </w:p>
        </w:tc>
      </w:tr>
      <w:tr>
        <w:trPr>
          <w:cantSplit w:val="1"/>
          <w:trHeight w:val="566" w:hRule="atLeast"/>
          <w:tblHeader w:val="0"/>
        </w:trPr>
        <w:tc>
          <w:tcPr>
            <w:shd w:fill="a6a6a6" w:val="clear"/>
            <w:vAlign w:val="center"/>
          </w:tcPr>
          <w:p w:rsidR="00000000" w:rsidDel="00000000" w:rsidP="00000000" w:rsidRDefault="00000000" w:rsidRPr="00000000" w14:paraId="0000016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6F">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0">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4</w:t>
            </w: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17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TOTAL CREDIT VALUE</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72">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163</w:t>
            </w: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17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17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qualification can be acquired in the traditional way of formal study as well as in the workplace, through learnerships. Acquiring the qualification through learnerships has the potential of addressing the problems of the past, where newly qualified people getting into the industry struggled to get employment, because they were required to have practical experience. The workplace experience can now be gained while acquiring the qualification through the various learnership schemes that are planning to use this qualification. </w:t>
            </w:r>
          </w:p>
        </w:tc>
      </w:tr>
    </w:tbl>
    <w:p w:rsidR="00000000" w:rsidDel="00000000" w:rsidP="00000000" w:rsidRDefault="00000000" w:rsidRPr="00000000" w14:paraId="0000017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9">
      <w:pPr>
        <w:rPr>
          <w:rFonts w:ascii="Arial" w:cs="Arial" w:eastAsia="Arial" w:hAnsi="Arial"/>
          <w:vertAlign w:val="baseline"/>
        </w:rPr>
      </w:pPr>
      <w:r w:rsidDel="00000000" w:rsidR="00000000" w:rsidRPr="00000000">
        <w:rPr>
          <w:rtl w:val="0"/>
        </w:rPr>
      </w:r>
    </w:p>
    <w:tbl>
      <w:tblPr>
        <w:tblStyle w:val="Table79"/>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17A">
            <w:pPr>
              <w:spacing w:after="120" w:before="120" w:line="360" w:lineRule="auto"/>
              <w:ind w:left="113" w:right="113"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17B">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7D">
            <w:pPr>
              <w:spacing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7E">
            <w:pPr>
              <w:spacing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Range Addressed</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8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1">
      <w:pPr>
        <w:rPr>
          <w:vertAlign w:val="baseline"/>
        </w:rPr>
      </w:pPr>
      <w:r w:rsidDel="00000000" w:rsidR="00000000" w:rsidRPr="00000000">
        <w:rPr>
          <w:rtl w:val="0"/>
        </w:rPr>
      </w:r>
    </w:p>
    <w:tbl>
      <w:tblPr>
        <w:tblStyle w:val="Table80"/>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82">
            <w:pPr>
              <w:spacing w:after="120" w:before="120" w:line="360" w:lineRule="auto"/>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8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8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18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w:t>
            </w:r>
            <w:r w:rsidDel="00000000" w:rsidR="00000000" w:rsidRPr="00000000">
              <w:rPr>
                <w:rtl w:val="0"/>
              </w:rPr>
            </w:r>
          </w:p>
          <w:p w:rsidR="00000000" w:rsidDel="00000000" w:rsidP="00000000" w:rsidRDefault="00000000" w:rsidRPr="00000000" w14:paraId="0000018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tl w:val="0"/>
              </w:rPr>
            </w:r>
          </w:p>
          <w:p w:rsidR="00000000" w:rsidDel="00000000" w:rsidP="00000000" w:rsidRDefault="00000000" w:rsidRPr="00000000" w14:paraId="0000018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Learners</w:t>
            </w:r>
            <w:r w:rsidDel="00000000" w:rsidR="00000000" w:rsidRPr="00000000">
              <w:rPr>
                <w:rFonts w:ascii="Century Gothic" w:cs="Century Gothic" w:eastAsia="Century Gothic" w:hAnsi="Century Gothic"/>
                <w:vertAlign w:val="baseline"/>
                <w:rtl w:val="0"/>
              </w:rPr>
              <w:t xml:space="preserve"> are rated “Competent" or "Not Yet Competent”.</w:t>
            </w:r>
          </w:p>
        </w:tc>
      </w:tr>
    </w:tbl>
    <w:p w:rsidR="00000000" w:rsidDel="00000000" w:rsidP="00000000" w:rsidRDefault="00000000" w:rsidRPr="00000000" w14:paraId="0000018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B">
      <w:pPr>
        <w:rPr>
          <w:rFonts w:ascii="Arial" w:cs="Arial" w:eastAsia="Arial" w:hAnsi="Arial"/>
          <w:vertAlign w:val="baseline"/>
        </w:rPr>
      </w:pPr>
      <w:r w:rsidDel="00000000" w:rsidR="00000000" w:rsidRPr="00000000">
        <w:rPr>
          <w:rtl w:val="0"/>
        </w:rPr>
      </w:r>
    </w:p>
    <w:tbl>
      <w:tblPr>
        <w:tblStyle w:val="Table81"/>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8C">
            <w:pPr>
              <w:spacing w:after="120" w:before="120"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8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190">
            <w:pPr>
              <w:tabs>
                <w:tab w:val="left" w:leader="none" w:pos="432"/>
              </w:tabs>
              <w:spacing w:after="120" w:before="120" w:line="360" w:lineRule="auto"/>
              <w:ind w:left="252" w:firstLine="0"/>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Types of Evidence</w:t>
            </w:r>
          </w:p>
        </w:tc>
        <w:tc>
          <w:tcPr>
            <w:shd w:fill="ffffff" w:val="clear"/>
            <w:vAlign w:val="center"/>
          </w:tcPr>
          <w:p w:rsidR="00000000" w:rsidDel="00000000" w:rsidP="00000000" w:rsidRDefault="00000000" w:rsidRPr="00000000" w14:paraId="00000191">
            <w:pPr>
              <w:tabs>
                <w:tab w:val="left" w:leader="none" w:pos="432"/>
              </w:tabs>
              <w:spacing w:after="120" w:before="120" w:line="360" w:lineRule="auto"/>
              <w:ind w:left="252" w:firstLine="0"/>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93">
            <w:pPr>
              <w:tabs>
                <w:tab w:val="left" w:leader="none" w:pos="2772"/>
              </w:tabs>
              <w:spacing w:after="120" w:before="120"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tabs>
                <w:tab w:val="left" w:leader="none" w:pos="2772"/>
              </w:tabs>
              <w:spacing w:after="120" w:before="120"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tabs>
                <w:tab w:val="left" w:leader="none" w:pos="2772"/>
              </w:tabs>
              <w:spacing w:after="120" w:before="120"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tabs>
                <w:tab w:val="left" w:leader="none" w:pos="2772"/>
              </w:tabs>
              <w:spacing w:after="120" w:before="120" w:line="360" w:lineRule="auto"/>
              <w:ind w:left="25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197">
            <w:pPr>
              <w:spacing w:after="160" w:line="360" w:lineRule="auto"/>
              <w:jc w:val="both"/>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198">
            <w:pPr>
              <w:spacing w:after="16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will be assessed by a knowledge questionnaire.</w:t>
            </w:r>
          </w:p>
          <w:p w:rsidR="00000000" w:rsidDel="00000000" w:rsidP="00000000" w:rsidRDefault="00000000" w:rsidRPr="00000000" w14:paraId="00000199">
            <w:pPr>
              <w:spacing w:after="160" w:line="360" w:lineRule="auto"/>
              <w:jc w:val="both"/>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Product Sampling:</w:t>
            </w:r>
            <w:r w:rsidDel="00000000" w:rsidR="00000000" w:rsidRPr="00000000">
              <w:rPr>
                <w:rtl w:val="0"/>
              </w:rPr>
            </w:r>
          </w:p>
          <w:p w:rsidR="00000000" w:rsidDel="00000000" w:rsidP="00000000" w:rsidRDefault="00000000" w:rsidRPr="00000000" w14:paraId="0000019A">
            <w:pPr>
              <w:spacing w:after="16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your documented evidence</w:t>
            </w:r>
            <w:r w:rsidDel="00000000" w:rsidR="00000000" w:rsidRPr="00000000">
              <w:rPr>
                <w:rFonts w:ascii="Century Gothic" w:cs="Century Gothic" w:eastAsia="Century Gothic" w:hAnsi="Century Gothic"/>
                <w:i w:val="1"/>
                <w:i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9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19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1A2">
      <w:pPr>
        <w:rPr>
          <w:rFonts w:ascii="Arial" w:cs="Arial" w:eastAsia="Arial" w:hAnsi="Arial"/>
          <w:vertAlign w:val="baseline"/>
        </w:rPr>
      </w:pPr>
      <w:r w:rsidDel="00000000" w:rsidR="00000000" w:rsidRPr="00000000">
        <w:rPr>
          <w:rtl w:val="0"/>
        </w:rPr>
      </w:r>
    </w:p>
    <w:tbl>
      <w:tblPr>
        <w:tblStyle w:val="Table82"/>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1A3">
            <w:pPr>
              <w:spacing w:after="120" w:before="120" w:line="360" w:lineRule="auto"/>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A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A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team consists of the following:</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numPr>
                <w:ilvl w:val="0"/>
                <w:numId w:val="12"/>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Evidence Collection Facilitator</w:t>
            </w:r>
          </w:p>
          <w:p w:rsidR="00000000" w:rsidDel="00000000" w:rsidP="00000000" w:rsidRDefault="00000000" w:rsidRPr="00000000" w14:paraId="000001AA">
            <w:pPr>
              <w:numPr>
                <w:ilvl w:val="0"/>
                <w:numId w:val="12"/>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Assessor</w:t>
            </w:r>
          </w:p>
          <w:p w:rsidR="00000000" w:rsidDel="00000000" w:rsidP="00000000" w:rsidRDefault="00000000" w:rsidRPr="00000000" w14:paraId="000001AB">
            <w:pPr>
              <w:numPr>
                <w:ilvl w:val="0"/>
                <w:numId w:val="11"/>
              </w:numPr>
              <w:spacing w:line="360" w:lineRule="auto"/>
              <w:ind w:left="720" w:hanging="360"/>
              <w:rPr>
                <w:b w:val="0"/>
                <w:bCs w:val="0"/>
              </w:rPr>
            </w:pPr>
            <w:r w:rsidDel="00000000" w:rsidR="00000000" w:rsidRPr="00000000">
              <w:rPr>
                <w:rFonts w:ascii="Century Gothic" w:cs="Century Gothic" w:eastAsia="Century Gothic" w:hAnsi="Century Gothic"/>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1AC">
            <w:pPr>
              <w:numPr>
                <w:ilvl w:val="0"/>
                <w:numId w:val="11"/>
              </w:numPr>
              <w:spacing w:line="360" w:lineRule="auto"/>
              <w:ind w:left="720" w:hanging="360"/>
              <w:rPr>
                <w:b w:val="0"/>
                <w:bCs w:val="0"/>
              </w:rPr>
            </w:pPr>
            <w:r w:rsidDel="00000000" w:rsidR="00000000" w:rsidRPr="00000000">
              <w:rPr>
                <w:rFonts w:ascii="Century Gothic" w:cs="Century Gothic" w:eastAsia="Century Gothic" w:hAnsi="Century Gothic"/>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A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B1">
            <w:pPr>
              <w:rPr>
                <w:vertAlign w:val="baseline"/>
              </w:rPr>
            </w:pPr>
            <w:r w:rsidDel="00000000" w:rsidR="00000000" w:rsidRPr="00000000">
              <w:rPr>
                <w:rtl w:val="0"/>
              </w:rPr>
            </w:r>
          </w:p>
          <w:p w:rsidR="00000000" w:rsidDel="00000000" w:rsidP="00000000" w:rsidRDefault="00000000" w:rsidRPr="00000000" w14:paraId="000001B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1B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4">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1B5">
      <w:pPr>
        <w:jc w:val="center"/>
        <w:rPr>
          <w:rFonts w:ascii="Arial" w:cs="Arial" w:eastAsia="Arial" w:hAnsi="Arial"/>
          <w:vertAlign w:val="baseline"/>
        </w:rPr>
      </w:pPr>
      <w:r w:rsidDel="00000000" w:rsidR="00000000" w:rsidRPr="00000000">
        <w:rPr>
          <w:rtl w:val="0"/>
        </w:rPr>
      </w:r>
    </w:p>
    <w:tbl>
      <w:tblPr>
        <w:tblStyle w:val="Table83"/>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1B6">
            <w:pPr>
              <w:spacing w:after="120" w:before="12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1B8">
            <w:pPr>
              <w:spacing w:after="120" w:before="12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B9">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Prepare for the Assessment</w:t>
            </w:r>
          </w:p>
        </w:tc>
        <w:tc>
          <w:tcPr>
            <w:vAlign w:val="top"/>
          </w:tcPr>
          <w:p w:rsidR="00000000" w:rsidDel="00000000" w:rsidP="00000000" w:rsidRDefault="00000000" w:rsidRPr="00000000" w14:paraId="000001BB">
            <w:pPr>
              <w:numPr>
                <w:ilvl w:val="0"/>
                <w:numId w:val="1"/>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Review this assessment guide to:</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1BE">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Validate the assessment instruments against the candidate’s context.</w:t>
            </w:r>
          </w:p>
          <w:p w:rsidR="00000000" w:rsidDel="00000000" w:rsidP="00000000" w:rsidRDefault="00000000" w:rsidRPr="00000000" w14:paraId="000001BF">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1C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1">
            <w:pPr>
              <w:numPr>
                <w:ilvl w:val="0"/>
                <w:numId w:val="1"/>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Identify and prepare the candidate for the assessment by:</w:t>
            </w:r>
          </w:p>
          <w:p w:rsidR="00000000" w:rsidDel="00000000" w:rsidP="00000000" w:rsidRDefault="00000000" w:rsidRPr="00000000" w14:paraId="000001C2">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3">
            <w:pPr>
              <w:numPr>
                <w:ilvl w:val="0"/>
                <w:numId w:val="3"/>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Conducting the </w:t>
            </w:r>
            <w:r w:rsidDel="00000000" w:rsidR="00000000" w:rsidRPr="00000000">
              <w:rPr>
                <w:rFonts w:ascii="Century Gothic" w:cs="Century Gothic" w:eastAsia="Century Gothic" w:hAnsi="Century Gothic"/>
                <w:b w:val="1"/>
                <w:bCs w:val="1"/>
                <w:i w:val="1"/>
                <w:iCs w:val="1"/>
                <w:vertAlign w:val="baseline"/>
                <w:rtl w:val="0"/>
              </w:rPr>
              <w:t xml:space="preserve">“Assessment Preparation Interview</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i w:val="1"/>
                <w:iCs w:val="1"/>
                <w:vertAlign w:val="baseline"/>
                <w:rtl w:val="0"/>
              </w:rPr>
              <w:t xml:space="preserve">Sheet” </w:t>
            </w:r>
            <w:r w:rsidDel="00000000" w:rsidR="00000000" w:rsidRPr="00000000">
              <w:rPr>
                <w:rFonts w:ascii="Century Gothic" w:cs="Century Gothic" w:eastAsia="Century Gothic" w:hAnsi="Century Gothic"/>
                <w:vertAlign w:val="baseline"/>
                <w:rtl w:val="0"/>
              </w:rPr>
              <w:t xml:space="preserve">where all the details regarding the assessment are discussed and agreed to by all parties.</w:t>
            </w:r>
          </w:p>
          <w:p w:rsidR="00000000" w:rsidDel="00000000" w:rsidP="00000000" w:rsidRDefault="00000000" w:rsidRPr="00000000" w14:paraId="000001C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OR</w:t>
            </w:r>
          </w:p>
          <w:p w:rsidR="00000000" w:rsidDel="00000000" w:rsidP="00000000" w:rsidRDefault="00000000" w:rsidRPr="00000000" w14:paraId="000001C5">
            <w:pPr>
              <w:numPr>
                <w:ilvl w:val="0"/>
                <w:numId w:val="4"/>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C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Conduct Assessment</w:t>
            </w:r>
          </w:p>
        </w:tc>
        <w:tc>
          <w:tcPr>
            <w:vAlign w:val="top"/>
          </w:tcPr>
          <w:p w:rsidR="00000000" w:rsidDel="00000000" w:rsidP="00000000" w:rsidRDefault="00000000" w:rsidRPr="00000000" w14:paraId="000001C8">
            <w:pPr>
              <w:numPr>
                <w:ilvl w:val="0"/>
                <w:numId w:val="5"/>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Review the assessment plan with the candidate. </w:t>
            </w:r>
          </w:p>
          <w:p w:rsidR="00000000" w:rsidDel="00000000" w:rsidP="00000000" w:rsidRDefault="00000000" w:rsidRPr="00000000" w14:paraId="000001C9">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instrument requirements.</w:t>
            </w:r>
          </w:p>
          <w:p w:rsidR="00000000" w:rsidDel="00000000" w:rsidP="00000000" w:rsidRDefault="00000000" w:rsidRPr="00000000" w14:paraId="000001C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note that the checklist covers the following:</w:t>
            </w:r>
          </w:p>
          <w:p w:rsidR="00000000" w:rsidDel="00000000" w:rsidP="00000000" w:rsidRDefault="00000000" w:rsidRPr="00000000" w14:paraId="000001C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1C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D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D2">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Make assessment</w:t>
            </w:r>
          </w:p>
          <w:p w:rsidR="00000000" w:rsidDel="00000000" w:rsidP="00000000" w:rsidRDefault="00000000" w:rsidRPr="00000000" w14:paraId="000001D3">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Decision</w:t>
            </w:r>
          </w:p>
        </w:tc>
        <w:tc>
          <w:tcPr>
            <w:gridSpan w:val="2"/>
            <w:vAlign w:val="top"/>
          </w:tcPr>
          <w:p w:rsidR="00000000" w:rsidDel="00000000" w:rsidP="00000000" w:rsidRDefault="00000000" w:rsidRPr="00000000" w14:paraId="000001D4">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5">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Make assessment decision and discuss the results with the learner in a face-to-face interview.</w:t>
            </w:r>
          </w:p>
          <w:p w:rsidR="00000000" w:rsidDel="00000000" w:rsidP="00000000" w:rsidRDefault="00000000" w:rsidRPr="00000000" w14:paraId="000001D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7">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Ensure that your feedback is developmental and supportive in nature.</w:t>
            </w:r>
          </w:p>
          <w:p w:rsidR="00000000" w:rsidDel="00000000" w:rsidP="00000000" w:rsidRDefault="00000000" w:rsidRPr="00000000" w14:paraId="000001D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9">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Advise the candidate on what action to follow in the event of a “Not-Yet-Competent”.</w:t>
            </w:r>
          </w:p>
          <w:p w:rsidR="00000000" w:rsidDel="00000000" w:rsidP="00000000" w:rsidRDefault="00000000" w:rsidRPr="00000000" w14:paraId="000001DA">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B">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Advise the candidate on what action to take where he/she feels the need to appeal your decision.</w:t>
            </w:r>
          </w:p>
          <w:p w:rsidR="00000000" w:rsidDel="00000000" w:rsidP="00000000" w:rsidRDefault="00000000" w:rsidRPr="00000000" w14:paraId="000001D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D">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Allow the candidate time to provide you with feedback relevant to the process. </w:t>
            </w:r>
          </w:p>
          <w:p w:rsidR="00000000" w:rsidDel="00000000" w:rsidP="00000000" w:rsidRDefault="00000000" w:rsidRPr="00000000" w14:paraId="000001DE">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F">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vertAlign w:val="baseline"/>
                <w:rtl w:val="0"/>
              </w:rPr>
              <w:t xml:space="preserve">“Assessment Decision”</w:t>
            </w:r>
            <w:r w:rsidDel="00000000" w:rsidR="00000000" w:rsidRPr="00000000">
              <w:rPr>
                <w:rFonts w:ascii="Century Gothic" w:cs="Century Gothic" w:eastAsia="Century Gothic" w:hAnsi="Century Gothic"/>
                <w:vertAlign w:val="baseline"/>
                <w:rtl w:val="0"/>
              </w:rPr>
              <w:t xml:space="preserve"> to indicate his/her agreement to the feedback and overall score.</w:t>
            </w:r>
          </w:p>
          <w:p w:rsidR="00000000" w:rsidDel="00000000" w:rsidP="00000000" w:rsidRDefault="00000000" w:rsidRPr="00000000" w14:paraId="000001E0">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1">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1E2">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3">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Handle any disputes and identify matter that requires contingency planning.</w:t>
            </w:r>
          </w:p>
          <w:p w:rsidR="00000000" w:rsidDel="00000000" w:rsidP="00000000" w:rsidRDefault="00000000" w:rsidRPr="00000000" w14:paraId="000001E4">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1E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Review the Assessment Process</w:t>
            </w:r>
          </w:p>
        </w:tc>
        <w:tc>
          <w:tcPr>
            <w:gridSpan w:val="2"/>
            <w:vAlign w:val="center"/>
          </w:tcPr>
          <w:p w:rsidR="00000000" w:rsidDel="00000000" w:rsidP="00000000" w:rsidRDefault="00000000" w:rsidRPr="00000000" w14:paraId="000001E7">
            <w:pPr>
              <w:spacing w:line="360" w:lineRule="auto"/>
              <w:rPr>
                <w:rFonts w:ascii="Century Gothic" w:cs="Century Gothic" w:eastAsia="Century Gothic" w:hAnsi="Century Gothic"/>
                <w:color w:val="808080"/>
                <w:vertAlign w:val="baseline"/>
              </w:rPr>
            </w:pPr>
            <w:r w:rsidDel="00000000" w:rsidR="00000000" w:rsidRPr="00000000">
              <w:rPr>
                <w:rFonts w:ascii="Century Gothic" w:cs="Century Gothic" w:eastAsia="Century Gothic" w:hAnsi="Century Gothic"/>
                <w:vertAlign w:val="baseline"/>
                <w:rtl w:val="0"/>
              </w:rPr>
              <w:t xml:space="preserve">Complete the </w:t>
            </w:r>
            <w:r w:rsidDel="00000000" w:rsidR="00000000" w:rsidRPr="00000000">
              <w:rPr>
                <w:rFonts w:ascii="Century Gothic" w:cs="Century Gothic" w:eastAsia="Century Gothic" w:hAnsi="Century Gothic"/>
                <w:b w:val="1"/>
                <w:bCs w:val="1"/>
                <w:i w:val="1"/>
                <w:iCs w:val="1"/>
                <w:vertAlign w:val="baseline"/>
                <w:rtl w:val="0"/>
              </w:rPr>
              <w:t xml:space="preserve">“Assessment Review”</w:t>
            </w:r>
            <w:r w:rsidDel="00000000" w:rsidR="00000000" w:rsidRPr="00000000">
              <w:rPr>
                <w:rFonts w:ascii="Century Gothic" w:cs="Century Gothic" w:eastAsia="Century Gothic" w:hAnsi="Century Gothic"/>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vertAlign w:val="baseline"/>
                <w:rtl w:val="0"/>
              </w:rPr>
              <w:t xml:space="preserve">.</w:t>
            </w:r>
          </w:p>
        </w:tc>
      </w:tr>
    </w:tbl>
    <w:p w:rsidR="00000000" w:rsidDel="00000000" w:rsidP="00000000" w:rsidRDefault="00000000" w:rsidRPr="00000000" w14:paraId="000001E9">
      <w:pPr>
        <w:rPr>
          <w:rFonts w:ascii="Arial" w:cs="Arial" w:eastAsia="Arial" w:hAnsi="Arial"/>
          <w:vertAlign w:val="baseline"/>
        </w:rPr>
      </w:pPr>
      <w:r w:rsidDel="00000000" w:rsidR="00000000" w:rsidRPr="00000000">
        <w:rPr>
          <w:rtl w:val="0"/>
        </w:rPr>
      </w:r>
    </w:p>
    <w:tbl>
      <w:tblPr>
        <w:tblStyle w:val="Table84"/>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1EA">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1EB">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1EC">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1ED">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E">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F">
      <w:pPr>
        <w:spacing w:line="360" w:lineRule="auto"/>
        <w:jc w:val="center"/>
        <w:rPr>
          <w:rFonts w:ascii="Century Gothic" w:cs="Century Gothic" w:eastAsia="Century Gothic" w:hAnsi="Century Gothic"/>
          <w:b w:val="0"/>
          <w:bCs w:val="0"/>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1F0">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1">
      <w:pPr>
        <w:spacing w:line="360" w:lineRule="auto"/>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1F2">
      <w:pPr>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b w:val="1"/>
          <w:bCs w:val="1"/>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7"/>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1F3">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ab/>
        <w:tab/>
        <w:tab/>
      </w:r>
      <w:r w:rsidDel="00000000" w:rsidR="00000000" w:rsidRPr="00000000">
        <w:rPr>
          <w:rtl w:val="0"/>
        </w:rPr>
      </w:r>
    </w:p>
    <w:p w:rsidR="00000000" w:rsidDel="00000000" w:rsidP="00000000" w:rsidRDefault="00000000" w:rsidRPr="00000000" w14:paraId="000001F4">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1F5">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vertAlign w:val="baseline"/>
          <w:rtl w:val="0"/>
        </w:rPr>
        <w:t xml:space="preserve">(Candidate Name &amp; Surname)</w:t>
      </w:r>
      <w:r w:rsidDel="00000000" w:rsidR="00000000" w:rsidRPr="00000000">
        <w:rPr>
          <w:rtl w:val="0"/>
        </w:rPr>
      </w:r>
    </w:p>
    <w:p w:rsidR="00000000" w:rsidDel="00000000" w:rsidP="00000000" w:rsidRDefault="00000000" w:rsidRPr="00000000" w14:paraId="000001F6">
      <w:pPr>
        <w:tabs>
          <w:tab w:val="left" w:leader="none" w:pos="8820"/>
        </w:tabs>
        <w:spacing w:line="360" w:lineRule="auto"/>
        <w:ind w:right="18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1F7">
      <w:pPr>
        <w:tabs>
          <w:tab w:val="left" w:leader="none" w:pos="0"/>
        </w:tabs>
        <w:spacing w:line="360" w:lineRule="auto"/>
        <w:ind w:right="18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vertAlign w:val="baseline"/>
          <w:rtl w:val="0"/>
        </w:rPr>
        <w:t xml:space="preserve">“</w:t>
      </w:r>
      <w:r w:rsidDel="00000000" w:rsidR="00000000" w:rsidRPr="00000000">
        <w:rPr>
          <w:rFonts w:ascii="Century Gothic" w:cs="Century Gothic" w:eastAsia="Century Gothic" w:hAnsi="Century Gothic"/>
          <w:b w:val="1"/>
          <w:bCs w:val="1"/>
          <w:vertAlign w:val="baseline"/>
          <w:rtl w:val="0"/>
        </w:rPr>
        <w:t xml:space="preserve">Assessment Preparation Interview”</w:t>
      </w:r>
      <w:r w:rsidDel="00000000" w:rsidR="00000000" w:rsidRPr="00000000">
        <w:rPr>
          <w:rFonts w:ascii="Century Gothic" w:cs="Century Gothic" w:eastAsia="Century Gothic" w:hAnsi="Century Gothic"/>
          <w:vertAlign w:val="baseline"/>
          <w:rtl w:val="0"/>
        </w:rPr>
        <w:t xml:space="preserve"> will be conducted on the _________________ (date) at _____________________ (venue).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e6e6e6" w:val="clear"/>
          <w:vertAlign w:val="baseline"/>
        </w:rPr>
      </w:pPr>
      <w:r w:rsidDel="00000000" w:rsidR="00000000" w:rsidRPr="00000000">
        <w:rPr>
          <w:rtl w:val="0"/>
        </w:rPr>
      </w:r>
    </w:p>
    <w:p w:rsidR="00000000" w:rsidDel="00000000" w:rsidP="00000000" w:rsidRDefault="00000000" w:rsidRPr="00000000" w14:paraId="000001F9">
      <w:pPr>
        <w:spacing w:line="360" w:lineRule="auto"/>
        <w:ind w:right="18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We will discuss: </w:t>
      </w:r>
    </w:p>
    <w:p w:rsidR="00000000" w:rsidDel="00000000" w:rsidP="00000000" w:rsidRDefault="00000000" w:rsidRPr="00000000" w14:paraId="000001FA">
      <w:pPr>
        <w:spacing w:line="360" w:lineRule="auto"/>
        <w:ind w:right="18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purpose of the assessment.</w:t>
      </w:r>
    </w:p>
    <w:p w:rsidR="00000000" w:rsidDel="00000000" w:rsidP="00000000" w:rsidRDefault="00000000" w:rsidRPr="00000000" w14:paraId="000001FC">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date, time and venue of your assessment.</w:t>
      </w:r>
    </w:p>
    <w:p w:rsidR="00000000" w:rsidDel="00000000" w:rsidP="00000000" w:rsidRDefault="00000000" w:rsidRPr="00000000" w14:paraId="000001FD">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context of the NQF.</w:t>
      </w:r>
    </w:p>
    <w:p w:rsidR="00000000" w:rsidDel="00000000" w:rsidP="00000000" w:rsidRDefault="00000000" w:rsidRPr="00000000" w14:paraId="000001FE">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And select the Unit Standard against which you will be assessed.</w:t>
      </w:r>
    </w:p>
    <w:p w:rsidR="00000000" w:rsidDel="00000000" w:rsidP="00000000" w:rsidRDefault="00000000" w:rsidRPr="00000000" w14:paraId="000001FF">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credit value, level, of the unit standard against which you will be assessed. </w:t>
      </w:r>
    </w:p>
    <w:p w:rsidR="00000000" w:rsidDel="00000000" w:rsidP="00000000" w:rsidRDefault="00000000" w:rsidRPr="00000000" w14:paraId="00000200">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assessment procedure.</w:t>
      </w:r>
    </w:p>
    <w:p w:rsidR="00000000" w:rsidDel="00000000" w:rsidP="00000000" w:rsidRDefault="00000000" w:rsidRPr="00000000" w14:paraId="00000201">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assessment methods to be used in your assessment.</w:t>
      </w:r>
    </w:p>
    <w:p w:rsidR="00000000" w:rsidDel="00000000" w:rsidP="00000000" w:rsidRDefault="00000000" w:rsidRPr="00000000" w14:paraId="00000202">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How the evidence will be collected.</w:t>
      </w:r>
    </w:p>
    <w:p w:rsidR="00000000" w:rsidDel="00000000" w:rsidP="00000000" w:rsidRDefault="00000000" w:rsidRPr="00000000" w14:paraId="00000203">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What evidence you are required to present on the day, whether direct, historical or indirect.</w:t>
      </w:r>
    </w:p>
    <w:p w:rsidR="00000000" w:rsidDel="00000000" w:rsidP="00000000" w:rsidRDefault="00000000" w:rsidRPr="00000000" w14:paraId="00000204">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Your special requirements, whether medical or personal, that will affect the assessment procedure.</w:t>
      </w:r>
    </w:p>
    <w:p w:rsidR="00000000" w:rsidDel="00000000" w:rsidP="00000000" w:rsidRDefault="00000000" w:rsidRPr="00000000" w14:paraId="00000205">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And agree to feedback procedures.</w:t>
      </w:r>
    </w:p>
    <w:p w:rsidR="00000000" w:rsidDel="00000000" w:rsidP="00000000" w:rsidRDefault="00000000" w:rsidRPr="00000000" w14:paraId="00000206">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moderation process.</w:t>
      </w:r>
    </w:p>
    <w:p w:rsidR="00000000" w:rsidDel="00000000" w:rsidP="00000000" w:rsidRDefault="00000000" w:rsidRPr="00000000" w14:paraId="00000207">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Appeals procedure.</w:t>
      </w:r>
    </w:p>
    <w:p w:rsidR="00000000" w:rsidDel="00000000" w:rsidP="00000000" w:rsidRDefault="00000000" w:rsidRPr="00000000" w14:paraId="00000208">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Agree to and sign the assessment plan.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Thank you</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5"/>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20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c>
          <w:tcPr>
            <w:vAlign w:val="top"/>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21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 Signature</w:t>
            </w:r>
          </w:p>
        </w:tc>
        <w:tc>
          <w:tcPr>
            <w:vAlign w:val="top"/>
          </w:tcPr>
          <w:p w:rsidR="00000000" w:rsidDel="00000000" w:rsidP="00000000" w:rsidRDefault="00000000" w:rsidRPr="00000000" w14:paraId="00000213">
            <w:pPr>
              <w:spacing w:line="360" w:lineRule="auto"/>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21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215">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6">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217">
      <w:pPr>
        <w:ind w:right="173"/>
        <w:rPr>
          <w:rFonts w:ascii="Arial" w:cs="Arial" w:eastAsia="Arial" w:hAnsi="Arial"/>
          <w:b w:val="0"/>
          <w:bCs w:val="0"/>
          <w:i w:val="0"/>
          <w:iCs w:val="0"/>
          <w:vertAlign w:val="baseline"/>
        </w:rPr>
      </w:pPr>
      <w:r w:rsidDel="00000000" w:rsidR="00000000" w:rsidRPr="00000000">
        <w:rPr>
          <w:rtl w:val="0"/>
        </w:rPr>
      </w:r>
    </w:p>
    <w:tbl>
      <w:tblPr>
        <w:tblStyle w:val="Table86"/>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PREVENTATIVE MAINTENANCE, ENVIRONMENTAL AND SAFETY ISSUES IN A COMPUTER ENVIRONMENT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PREVENTATIVE MAINTENANCE, ENVIRONMENTAL AND SAFETY ISSUES IN A COMPUTER ENVIRONMENT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needs to be submitted on....... (day) of...............(month)...........(year) at the following address/place................................................................</w:t>
            </w:r>
          </w:p>
        </w:tc>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2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vAlign w:val="top"/>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PREVENTATIVE MAINTENANCE, ENVIRONMENTAL AND SAFETY ISSUES IN A COMPUTER ENVIRONMENT</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2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vAlign w:val="top"/>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4C">
      <w:pPr>
        <w:spacing w:line="360" w:lineRule="auto"/>
        <w:rPr>
          <w:vertAlign w:val="baseline"/>
        </w:rPr>
      </w:pPr>
      <w:r w:rsidDel="00000000" w:rsidR="00000000" w:rsidRPr="00000000">
        <w:rPr>
          <w:rtl w:val="0"/>
        </w:rPr>
      </w:r>
    </w:p>
    <w:tbl>
      <w:tblPr>
        <w:tblStyle w:val="Table87"/>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5E">
      <w:pPr>
        <w:ind w:right="173"/>
        <w:rPr>
          <w:rFonts w:ascii="Arial" w:cs="Arial" w:eastAsia="Arial" w:hAnsi="Arial"/>
          <w:b w:val="0"/>
          <w:bCs w:val="0"/>
          <w:i w:val="0"/>
          <w:iCs w:val="0"/>
          <w:vertAlign w:val="baseline"/>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25F">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260">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261">
      <w:pPr>
        <w:spacing w:line="360" w:lineRule="auto"/>
        <w:rPr>
          <w:rFonts w:ascii="Arial" w:cs="Arial" w:eastAsia="Arial" w:hAnsi="Arial"/>
          <w:u w:val="single"/>
          <w:vertAlign w:val="baseline"/>
        </w:rPr>
      </w:pPr>
      <w:r w:rsidDel="00000000" w:rsidR="00000000" w:rsidRPr="00000000">
        <w:rPr>
          <w:rtl w:val="0"/>
        </w:rPr>
      </w:r>
    </w:p>
    <w:tbl>
      <w:tblPr>
        <w:tblStyle w:val="Table88"/>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8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8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8B">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294">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2C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9"/>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2D5">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2DC">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2DD">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E2">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2E3">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2E4">
            <w:pPr>
              <w:spacing w:before="80" w:line="360" w:lineRule="auto"/>
              <w:rPr>
                <w:rFonts w:ascii="Century Gothic" w:cs="Century Gothic" w:eastAsia="Century Gothic" w:hAnsi="Century Gothic"/>
                <w:smallCaps w:val="0"/>
                <w:vertAlign w:val="baseline"/>
              </w:rPr>
            </w:pPr>
            <w:r w:rsidDel="00000000" w:rsidR="00000000" w:rsidRPr="00000000">
              <w:rPr>
                <w:rFonts w:ascii="Century Gothic" w:cs="Century Gothic" w:eastAsia="Century Gothic" w:hAnsi="Century Gothic"/>
                <w:smallCaps w:val="1"/>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2E5">
            <w:pPr>
              <w:spacing w:line="360" w:lineRule="auto"/>
              <w:rPr>
                <w:rFonts w:ascii="Century Gothic" w:cs="Century Gothic" w:eastAsia="Century Gothic" w:hAnsi="Century Gothic"/>
                <w:smallCaps w:val="0"/>
                <w:vertAlign w:val="baseline"/>
              </w:rPr>
            </w:pPr>
            <w:r w:rsidDel="00000000" w:rsidR="00000000" w:rsidRPr="00000000">
              <w:rPr>
                <w:rFonts w:ascii="Century Gothic" w:cs="Century Gothic" w:eastAsia="Century Gothic" w:hAnsi="Century Gothic"/>
                <w:smallCaps w:val="1"/>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2E6">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E7">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E8">
            <w:pPr>
              <w:spacing w:before="8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2E9">
            <w:pPr>
              <w:spacing w:before="80" w:line="360" w:lineRule="auto"/>
              <w:rPr>
                <w:rFonts w:ascii="Century Gothic" w:cs="Century Gothic" w:eastAsia="Century Gothic" w:hAnsi="Century Gothic"/>
                <w:smallCap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vertAlign w:val="baseline"/>
              </w:rPr>
            </w:pPr>
            <w:r w:rsidDel="00000000" w:rsidR="00000000" w:rsidRPr="00000000">
              <w:rPr>
                <w:rtl w:val="0"/>
              </w:rPr>
            </w:r>
          </w:p>
        </w:tc>
        <w:tc>
          <w:tcPr>
            <w:vAlign w:val="top"/>
          </w:tcPr>
          <w:p w:rsidR="00000000" w:rsidDel="00000000" w:rsidP="00000000" w:rsidRDefault="00000000" w:rsidRPr="00000000" w14:paraId="000002EB">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EC">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ED">
            <w:pPr>
              <w:spacing w:before="80" w:line="360" w:lineRule="auto"/>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EE">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EF">
      <w:pPr>
        <w:spacing w:line="360" w:lineRule="auto"/>
        <w:rPr>
          <w:rFonts w:ascii="Arial" w:cs="Arial" w:eastAsia="Arial" w:hAnsi="Arial"/>
          <w:vertAlign w:val="baseline"/>
        </w:rPr>
      </w:pPr>
      <w:r w:rsidDel="00000000" w:rsidR="00000000" w:rsidRPr="00000000">
        <w:rPr>
          <w:rtl w:val="0"/>
        </w:rPr>
      </w:r>
    </w:p>
    <w:tbl>
      <w:tblPr>
        <w:tblStyle w:val="Table90"/>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2F0">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spacing w:before="8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F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F8">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2F9">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FA">
      <w:pPr>
        <w:spacing w:line="360" w:lineRule="auto"/>
        <w:rPr>
          <w:rFonts w:ascii="Arial" w:cs="Arial" w:eastAsia="Arial" w:hAnsi="Arial"/>
          <w:vertAlign w:val="baseline"/>
        </w:rPr>
      </w:pPr>
      <w:r w:rsidDel="00000000" w:rsidR="00000000" w:rsidRPr="00000000">
        <w:rPr>
          <w:rtl w:val="0"/>
        </w:rPr>
      </w:r>
    </w:p>
    <w:tbl>
      <w:tblPr>
        <w:tblStyle w:val="Table9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C">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FD">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F">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00">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candidate is not yet competent in the following criteria:</w:t>
            </w:r>
          </w:p>
          <w:p w:rsidR="00000000" w:rsidDel="00000000" w:rsidP="00000000" w:rsidRDefault="00000000" w:rsidRPr="00000000" w14:paraId="00000302">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3">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4">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7">
            <w:pPr>
              <w:spacing w:line="360" w:lineRule="auto"/>
              <w:rPr>
                <w:rFonts w:ascii="Century Gothic" w:cs="Century Gothic" w:eastAsia="Century Gothic" w:hAnsi="Century Gothic"/>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following items needed some corrective action or improvement:</w:t>
            </w:r>
          </w:p>
          <w:p w:rsidR="00000000" w:rsidDel="00000000" w:rsidP="00000000" w:rsidRDefault="00000000" w:rsidRPr="00000000" w14:paraId="00000309">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E">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0F">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1</w:t>
      </w:r>
    </w:p>
    <w:p w:rsidR="00000000" w:rsidDel="00000000" w:rsidP="00000000" w:rsidRDefault="00000000" w:rsidRPr="00000000" w14:paraId="00000311">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313">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14">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316">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17">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2</w:t>
      </w:r>
    </w:p>
    <w:p w:rsidR="00000000" w:rsidDel="00000000" w:rsidP="00000000" w:rsidRDefault="00000000" w:rsidRPr="00000000" w14:paraId="00000319">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31B">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1C">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31E">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31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2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21">
      <w:pPr>
        <w:spacing w:line="360" w:lineRule="auto"/>
        <w:rPr>
          <w:vertAlign w:val="baseline"/>
        </w:rPr>
      </w:pPr>
      <w:r w:rsidDel="00000000" w:rsidR="00000000" w:rsidRPr="00000000">
        <w:br w:type="page"/>
      </w:r>
      <w:r w:rsidDel="00000000" w:rsidR="00000000" w:rsidRPr="00000000">
        <w:rPr>
          <w:rtl w:val="0"/>
        </w:rPr>
      </w:r>
    </w:p>
    <w:tbl>
      <w:tblPr>
        <w:tblStyle w:val="Table98"/>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32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28">
      <w:pPr>
        <w:spacing w:line="360" w:lineRule="auto"/>
        <w:rPr>
          <w:rFonts w:ascii="Century Gothic" w:cs="Century Gothic" w:eastAsia="Century Gothic" w:hAnsi="Century Gothic"/>
          <w:vertAlign w:val="baseline"/>
        </w:rPr>
      </w:pPr>
      <w:r w:rsidDel="00000000" w:rsidR="00000000" w:rsidRPr="00000000">
        <w:rPr>
          <w:rtl w:val="0"/>
        </w:rPr>
      </w:r>
    </w:p>
    <w:tbl>
      <w:tblPr>
        <w:tblStyle w:val="Table9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32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2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2C">
      <w:pPr>
        <w:spacing w:line="360" w:lineRule="auto"/>
        <w:rPr>
          <w:rFonts w:ascii="Century Gothic" w:cs="Century Gothic" w:eastAsia="Century Gothic" w:hAnsi="Century Gothic"/>
          <w:vertAlign w:val="baseline"/>
        </w:rPr>
      </w:pPr>
      <w:r w:rsidDel="00000000" w:rsidR="00000000" w:rsidRPr="00000000">
        <w:rPr>
          <w:rtl w:val="0"/>
        </w:rPr>
      </w:r>
    </w:p>
    <w:tbl>
      <w:tblPr>
        <w:tblStyle w:val="Table100"/>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32D">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32F">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31">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33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3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3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3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3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3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A">
      <w:pPr>
        <w:spacing w:line="360" w:lineRule="auto"/>
        <w:jc w:val="center"/>
        <w:rPr>
          <w:rFonts w:ascii="Century Gothic" w:cs="Century Gothic" w:eastAsia="Century Gothic" w:hAnsi="Century Gothic"/>
          <w:b w:val="0"/>
          <w:bCs w:val="0"/>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33B">
      <w:pPr>
        <w:spacing w:line="360" w:lineRule="auto"/>
        <w:rPr>
          <w:rFonts w:ascii="Arial" w:cs="Arial" w:eastAsia="Arial" w:hAnsi="Arial"/>
          <w:vertAlign w:val="baseline"/>
        </w:rPr>
      </w:pPr>
      <w:r w:rsidDel="00000000" w:rsidR="00000000" w:rsidRPr="00000000">
        <w:rPr>
          <w:rtl w:val="0"/>
        </w:rPr>
      </w:r>
    </w:p>
    <w:tbl>
      <w:tblPr>
        <w:tblStyle w:val="Table10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3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3D">
            <w:pPr>
              <w:spacing w:line="360" w:lineRule="auto"/>
              <w:rPr>
                <w:rFonts w:ascii="Century Gothic" w:cs="Century Gothic" w:eastAsia="Century Gothic" w:hAnsi="Century Gothic"/>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3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3F">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4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41">
            <w:pPr>
              <w:spacing w:line="360" w:lineRule="auto"/>
              <w:rPr>
                <w:rFonts w:ascii="Century Gothic" w:cs="Century Gothic" w:eastAsia="Century Gothic" w:hAnsi="Century Gothic"/>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4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43">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4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346">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48">
      <w:pPr>
        <w:spacing w:line="360" w:lineRule="auto"/>
        <w:rPr>
          <w:rFonts w:ascii="Arial" w:cs="Arial" w:eastAsia="Arial" w:hAnsi="Arial"/>
          <w:vertAlign w:val="baseline"/>
        </w:rPr>
      </w:pPr>
      <w:r w:rsidDel="00000000" w:rsidR="00000000" w:rsidRPr="00000000">
        <w:rPr>
          <w:rtl w:val="0"/>
        </w:rPr>
      </w:r>
    </w:p>
    <w:tbl>
      <w:tblPr>
        <w:tblStyle w:val="Table10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7341"/>
        <w:tblGridChange w:id="0">
          <w:tblGrid>
            <w:gridCol w:w="2235"/>
            <w:gridCol w:w="7341"/>
          </w:tblGrid>
        </w:tblGridChange>
      </w:tblGrid>
      <w:tr>
        <w:trPr>
          <w:cantSplit w:val="1"/>
          <w:trHeight w:val="1214" w:hRule="atLeast"/>
          <w:tblHeader w:val="0"/>
        </w:trPr>
        <w:tc>
          <w:tcPr>
            <w:tcBorders>
              <w:right w:color="000000" w:space="0" w:sz="4" w:val="single"/>
            </w:tcBorders>
            <w:vAlign w:val="center"/>
          </w:tcPr>
          <w:p w:rsidR="00000000" w:rsidDel="00000000" w:rsidP="00000000" w:rsidRDefault="00000000" w:rsidRPr="00000000" w14:paraId="0000034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against which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4A">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4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NATIONAL CERTIFICATE: MEASUREMENT, CONTROL AND INSTRUMENTATION </w:t>
            </w:r>
            <w:r w:rsidDel="00000000" w:rsidR="00000000" w:rsidRPr="00000000">
              <w:rPr>
                <w:rtl w:val="0"/>
              </w:rPr>
            </w:r>
          </w:p>
        </w:tc>
      </w:tr>
    </w:tbl>
    <w:p w:rsidR="00000000" w:rsidDel="00000000" w:rsidP="00000000" w:rsidRDefault="00000000" w:rsidRPr="00000000" w14:paraId="0000034C">
      <w:pPr>
        <w:spacing w:line="360" w:lineRule="auto"/>
        <w:rPr>
          <w:rFonts w:ascii="Arial" w:cs="Arial" w:eastAsia="Arial" w:hAnsi="Arial"/>
          <w:vertAlign w:val="baseline"/>
        </w:rPr>
      </w:pPr>
      <w:r w:rsidDel="00000000" w:rsidR="00000000" w:rsidRPr="00000000">
        <w:rPr>
          <w:rtl w:val="0"/>
        </w:rPr>
      </w:r>
    </w:p>
    <w:tbl>
      <w:tblPr>
        <w:tblStyle w:val="Table10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4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4E">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4F">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5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1">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52">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4">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55">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56">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5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8">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359">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5A">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35B">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5C">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35D">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5E">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35F">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60">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6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62">
            <w:pPr>
              <w:spacing w:line="360" w:lineRule="auto"/>
              <w:rPr>
                <w:rFonts w:ascii="Century Gothic" w:cs="Century Gothic" w:eastAsia="Century Gothic" w:hAnsi="Century Gothic"/>
                <w:i w:val="0"/>
                <w:iCs w:val="0"/>
                <w:vertAlign w:val="baseline"/>
              </w:rPr>
            </w:pPr>
            <w:r w:rsidDel="00000000" w:rsidR="00000000" w:rsidRPr="00000000">
              <w:rPr>
                <w:rtl w:val="0"/>
              </w:rPr>
            </w:r>
          </w:p>
        </w:tc>
      </w:tr>
    </w:tbl>
    <w:p w:rsidR="00000000" w:rsidDel="00000000" w:rsidP="00000000" w:rsidRDefault="00000000" w:rsidRPr="00000000" w14:paraId="00000363">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64">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65">
      <w:pPr>
        <w:spacing w:line="360" w:lineRule="auto"/>
        <w:rPr>
          <w:rFonts w:ascii="Arial" w:cs="Arial" w:eastAsia="Arial" w:hAnsi="Arial"/>
          <w:vertAlign w:val="baseline"/>
        </w:rPr>
      </w:pPr>
      <w:r w:rsidDel="00000000" w:rsidR="00000000" w:rsidRPr="00000000">
        <w:rPr>
          <w:rtl w:val="0"/>
        </w:rPr>
      </w:r>
    </w:p>
    <w:tbl>
      <w:tblPr>
        <w:tblStyle w:val="Table104"/>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36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 signature</w:t>
            </w:r>
          </w:p>
        </w:tc>
        <w:tc>
          <w:tcPr>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369">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signature</w:t>
            </w:r>
          </w:p>
        </w:tc>
        <w:tc>
          <w:tcPr>
            <w:vAlign w:val="top"/>
          </w:tcPr>
          <w:p w:rsidR="00000000" w:rsidDel="00000000" w:rsidP="00000000" w:rsidRDefault="00000000" w:rsidRPr="00000000" w14:paraId="0000036B">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36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36D">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6E">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36F">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0"/>
          <w:szCs w:val="20"/>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0"/>
          <w:szCs w:val="20"/>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Re-assessment can take place a maximum of 2 times per candidate, per unit standard. Any further reassessment must be discussed with clients so as to arrive at the best solution and advice for the learner.</w:t>
      </w:r>
    </w:p>
    <w:p w:rsidR="00000000" w:rsidDel="00000000" w:rsidP="00000000" w:rsidRDefault="00000000" w:rsidRPr="00000000" w14:paraId="000003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7A">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7B">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7C">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7D">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7E">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7F">
      <w:pPr>
        <w:jc w:val="center"/>
        <w:rPr>
          <w:rFonts w:ascii="Century Gothic" w:cs="Century Gothic" w:eastAsia="Century Gothic" w:hAnsi="Century Gothic"/>
          <w:sz w:val="14"/>
          <w:szCs w:val="14"/>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REVIEW</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5"/>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2">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9">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38E">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5">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39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9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3A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A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A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A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3B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3B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B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B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B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BC">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B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3C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C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C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C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C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C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3D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D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D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D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D8">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D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3D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E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E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E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E6">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E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3E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E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4">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F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3F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2">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0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40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0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0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10">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1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41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1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1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1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1E">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2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42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2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2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2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2C">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42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43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3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3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3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3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43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44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4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4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8">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B">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45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463">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466">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46D">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46F">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71">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472">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76">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479">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7A">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47B">
      <w:pPr>
        <w:rPr>
          <w:rFonts w:ascii="Arial" w:cs="Arial" w:eastAsia="Arial" w:hAnsi="Arial"/>
          <w:vertAlign w:val="baseline"/>
        </w:rPr>
        <w:sectPr>
          <w:headerReference r:id="rId18" w:type="first"/>
          <w:footerReference r:id="rId19"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7C">
      <w:pPr>
        <w:widowControl w:val="0"/>
        <w:spacing w:before="19" w:lineRule="auto"/>
        <w:ind w:right="-28"/>
        <w:jc w:val="center"/>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47D">
      <w:pPr>
        <w:widowControl w:val="0"/>
        <w:spacing w:before="3" w:lineRule="auto"/>
        <w:rPr>
          <w:rFonts w:ascii="Century Gothic" w:cs="Century Gothic" w:eastAsia="Century Gothic" w:hAnsi="Century Gothic"/>
          <w:sz w:val="15"/>
          <w:szCs w:val="15"/>
          <w:vertAlign w:val="baseline"/>
        </w:rPr>
      </w:pPr>
      <w:r w:rsidDel="00000000" w:rsidR="00000000" w:rsidRPr="00000000">
        <w:rPr>
          <w:rtl w:val="0"/>
        </w:rPr>
      </w:r>
    </w:p>
    <w:p w:rsidR="00000000" w:rsidDel="00000000" w:rsidP="00000000" w:rsidRDefault="00000000" w:rsidRPr="00000000" w14:paraId="0000047E">
      <w:pPr>
        <w:widowControl w:val="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7F">
      <w:pPr>
        <w:widowControl w:val="0"/>
        <w:spacing w:before="5" w:lineRule="auto"/>
        <w:rPr>
          <w:rFonts w:ascii="Century Gothic" w:cs="Century Gothic" w:eastAsia="Century Gothic" w:hAnsi="Century Gothic"/>
          <w:vertAlign w:val="baseline"/>
        </w:rPr>
      </w:pPr>
      <w:r w:rsidDel="00000000" w:rsidR="00000000" w:rsidRPr="00000000">
        <w:rPr>
          <w:rtl w:val="0"/>
        </w:rPr>
      </w:r>
    </w:p>
    <w:tbl>
      <w:tblPr>
        <w:tblStyle w:val="Table106"/>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
        <w:gridCol w:w="2401"/>
        <w:gridCol w:w="1735"/>
        <w:gridCol w:w="1735"/>
        <w:gridCol w:w="1735"/>
        <w:gridCol w:w="1497"/>
        <w:gridCol w:w="65"/>
        <w:gridCol w:w="1627"/>
        <w:gridCol w:w="345"/>
        <w:gridCol w:w="1500"/>
        <w:gridCol w:w="124"/>
        <w:gridCol w:w="20"/>
        <w:gridCol w:w="1325"/>
        <w:tblGridChange w:id="0">
          <w:tblGrid>
            <w:gridCol w:w="17"/>
            <w:gridCol w:w="2401"/>
            <w:gridCol w:w="1735"/>
            <w:gridCol w:w="1735"/>
            <w:gridCol w:w="1735"/>
            <w:gridCol w:w="1497"/>
            <w:gridCol w:w="65"/>
            <w:gridCol w:w="1627"/>
            <w:gridCol w:w="345"/>
            <w:gridCol w:w="1500"/>
            <w:gridCol w:w="124"/>
            <w:gridCol w:w="20"/>
            <w:gridCol w:w="1325"/>
          </w:tblGrid>
        </w:tblGridChange>
      </w:tblGrid>
      <w:tr>
        <w:trPr>
          <w:cantSplit w:val="0"/>
          <w:tblHeader w:val="0"/>
        </w:trPr>
        <w:tc>
          <w:tcPr>
            <w:gridSpan w:val="13"/>
            <w:shd w:fill="92d050" w:val="clear"/>
            <w:vAlign w:val="top"/>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114636</w:t>
            </w:r>
          </w:p>
        </w:tc>
      </w:tr>
      <w:tr>
        <w:trPr>
          <w:cantSplit w:val="0"/>
          <w:tblHeader w:val="0"/>
        </w:trPr>
        <w:tc>
          <w:tcPr>
            <w:gridSpan w:val="2"/>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PREVENTATIVE MAINTENANCE, ENVIRONMENTAL AND SAFETY ISSUES IN A COMPUTER ENVIRONMENT </w:t>
            </w:r>
            <w:r w:rsidDel="00000000" w:rsidR="00000000" w:rsidRPr="00000000">
              <w:rPr>
                <w:rtl w:val="0"/>
              </w:rPr>
            </w:r>
          </w:p>
        </w:tc>
        <w:tc>
          <w:tcPr>
            <w:gridSpan w:val="2"/>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 114636</w:t>
            </w:r>
            <w:r w:rsidDel="00000000" w:rsidR="00000000" w:rsidRPr="00000000">
              <w:rPr>
                <w:rtl w:val="0"/>
              </w:rPr>
            </w:r>
          </w:p>
        </w:tc>
        <w:tc>
          <w:tcPr>
            <w:gridSpan w:val="2"/>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 6</w:t>
            </w:r>
            <w:r w:rsidDel="00000000" w:rsidR="00000000" w:rsidRPr="00000000">
              <w:rPr>
                <w:rtl w:val="0"/>
              </w:rPr>
            </w:r>
          </w:p>
        </w:tc>
        <w:tc>
          <w:tcPr>
            <w:gridSpan w:val="3"/>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NQF Level: 3</w:t>
            </w:r>
            <w:r w:rsidDel="00000000" w:rsidR="00000000" w:rsidRPr="00000000">
              <w:rPr>
                <w:rtl w:val="0"/>
              </w:rPr>
            </w:r>
          </w:p>
        </w:tc>
      </w:tr>
      <w:tr>
        <w:trPr>
          <w:cantSplit w:val="0"/>
          <w:trHeight w:val="1070" w:hRule="atLeast"/>
          <w:tblHeader w:val="0"/>
        </w:trPr>
        <w:tc>
          <w:tcPr>
            <w:gridSpan w:val="2"/>
            <w:vAlign w:val="top"/>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r w:rsidDel="00000000" w:rsidR="00000000" w:rsidRPr="00000000">
              <w:rPr>
                <w:rtl w:val="0"/>
              </w:rPr>
            </w:r>
          </w:p>
        </w:tc>
        <w:tc>
          <w:tcPr>
            <w:gridSpan w:val="11"/>
            <w:vAlign w:val="top"/>
          </w:tcPr>
          <w:p w:rsidR="00000000" w:rsidDel="00000000" w:rsidP="00000000" w:rsidRDefault="00000000" w:rsidRPr="00000000" w14:paraId="0000049C">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This unit standard covers:</w:t>
            </w:r>
          </w:p>
          <w:p w:rsidR="00000000" w:rsidDel="00000000" w:rsidP="00000000" w:rsidRDefault="00000000" w:rsidRPr="00000000" w14:paraId="0000049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 </w:t>
              <w:br w:type="textWrapping"/>
              <w:t xml:space="preserve">The health and safety requirements related to the computer environment. More detailed range statements are provided for specific outcomes and assessment criteria as needed.</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4A8">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1"/>
            <w:shd w:fill="92d050" w:val="clear"/>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1"/>
            <w:shd w:fill="92d050" w:val="clear"/>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w:t>
            </w: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gridSpan w:val="2"/>
            <w:shd w:fill="f3f3f3" w:val="clear"/>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gridSpan w:val="2"/>
            <w:shd w:fill="f3f3f3" w:val="clear"/>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2"/>
            <w:shd w:fill="f3f3f3" w:val="clear"/>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1"/>
            <w:vAlign w:val="top"/>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the use of preventive maintenance measures and procedures. </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vAlign w:val="top"/>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1.1 </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demonstration identifies the causes of computer hardware maintenance.</w:t>
            </w:r>
          </w:p>
        </w:tc>
        <w:tc>
          <w:tcPr>
            <w:vAlign w:val="top"/>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1- 3</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1 - 2</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8 - 16</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p.9 -10</w:t>
            </w:r>
          </w:p>
        </w:tc>
        <w:tc>
          <w:tcPr>
            <w:vAlign w:val="top"/>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1.2 </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demonstration covers preventive measure for the causes of computer hardware maintenance.</w:t>
            </w:r>
          </w:p>
        </w:tc>
        <w:tc>
          <w:tcPr>
            <w:vAlign w:val="top"/>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1- 3</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1 - 2</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8 - 16</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p.9 -10</w:t>
            </w:r>
          </w:p>
        </w:tc>
        <w:tc>
          <w:tcPr>
            <w:vAlign w:val="top"/>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1E">
      <w:pPr>
        <w:rPr>
          <w:vertAlign w:val="baseline"/>
        </w:rPr>
      </w:pPr>
      <w:r w:rsidDel="00000000" w:rsidR="00000000" w:rsidRPr="00000000">
        <w:rPr>
          <w:rtl w:val="0"/>
        </w:rPr>
      </w:r>
    </w:p>
    <w:tbl>
      <w:tblPr>
        <w:tblStyle w:val="Table107"/>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7"/>
        <w:gridCol w:w="2503"/>
        <w:gridCol w:w="1582"/>
        <w:gridCol w:w="1582"/>
        <w:gridCol w:w="1480"/>
        <w:gridCol w:w="1687"/>
        <w:gridCol w:w="17"/>
        <w:gridCol w:w="1342"/>
        <w:gridCol w:w="1466"/>
        <w:tblGridChange w:id="0">
          <w:tblGrid>
            <w:gridCol w:w="2467"/>
            <w:gridCol w:w="2503"/>
            <w:gridCol w:w="1582"/>
            <w:gridCol w:w="1582"/>
            <w:gridCol w:w="1480"/>
            <w:gridCol w:w="1687"/>
            <w:gridCol w:w="17"/>
            <w:gridCol w:w="1342"/>
            <w:gridCol w:w="1466"/>
          </w:tblGrid>
        </w:tblGridChange>
      </w:tblGrid>
      <w:tr>
        <w:trPr>
          <w:cantSplit w:val="0"/>
          <w:tblHeader w:val="0"/>
        </w:trPr>
        <w:tc>
          <w:tcPr>
            <w:shd w:fill="92d050" w:val="clear"/>
            <w:vAlign w:val="center"/>
          </w:tcPr>
          <w:p w:rsidR="00000000" w:rsidDel="00000000" w:rsidP="00000000" w:rsidRDefault="00000000" w:rsidRPr="00000000" w14:paraId="0000051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8"/>
            <w:vAlign w:val="top"/>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the use of safety measures and procedures.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br w:type="textWrapping"/>
              <w:t xml:space="preserve">The demonstration explains safety measure for different types of fires and which applies to computer environments. </w:t>
            </w:r>
          </w:p>
        </w:tc>
        <w:tc>
          <w:tcPr>
            <w:vAlign w:val="top"/>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4 - 6</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3 - 5</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17 - 27</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11 - 13</w:t>
            </w:r>
          </w:p>
        </w:tc>
        <w:tc>
          <w:tcPr>
            <w:vAlign w:val="top"/>
          </w:tcPr>
          <w:p w:rsidR="00000000" w:rsidDel="00000000" w:rsidP="00000000" w:rsidRDefault="00000000" w:rsidRPr="00000000" w14:paraId="00000561">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br w:type="textWrapping"/>
              <w:t xml:space="preserve">The demonstration covers potential hazards and safety procedures relating to the computer environment. </w:t>
            </w:r>
          </w:p>
        </w:tc>
        <w:tc>
          <w:tcPr>
            <w:vAlign w:val="top"/>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4 - 6</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3 - 5</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17 - 27</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11 - 13</w:t>
            </w:r>
          </w:p>
        </w:tc>
        <w:tc>
          <w:tcPr>
            <w:vAlign w:val="top"/>
          </w:tcPr>
          <w:p w:rsidR="00000000" w:rsidDel="00000000" w:rsidP="00000000" w:rsidRDefault="00000000" w:rsidRPr="00000000" w14:paraId="00000573">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2.3</w:t>
              <w:br w:type="textWrapping"/>
            </w: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The demonstration cover Electrostatic Discharge (ESD) and precautions for it.</w:t>
            </w:r>
            <w:r w:rsidDel="00000000" w:rsidR="00000000" w:rsidRPr="00000000">
              <w:rPr>
                <w:rFonts w:ascii="Tahoma" w:cs="Tahoma" w:eastAsia="Tahoma" w:hAnsi="Tahoma"/>
                <w:b w:val="0"/>
                <w:bCs w:val="0"/>
                <w:i w:val="0"/>
                <w:iCs w:val="0"/>
                <w:smallCaps w:val="0"/>
                <w:strike w:val="0"/>
                <w:color w:val="000000"/>
                <w:sz w:val="18"/>
                <w:szCs w:val="18"/>
                <w:highlight w:val="white"/>
                <w:u w:val="none"/>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4 - 6</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3 - 5</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17 - 27</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11 - 13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5">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586">
      <w:pPr>
        <w:rPr>
          <w:vertAlign w:val="baseline"/>
        </w:rPr>
      </w:pPr>
      <w:r w:rsidDel="00000000" w:rsidR="00000000" w:rsidRPr="00000000">
        <w:br w:type="page"/>
      </w:r>
      <w:r w:rsidDel="00000000" w:rsidR="00000000" w:rsidRPr="00000000">
        <w:rPr>
          <w:rtl w:val="0"/>
        </w:rPr>
      </w:r>
    </w:p>
    <w:tbl>
      <w:tblPr>
        <w:tblStyle w:val="Table108"/>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0"/>
        <w:gridCol w:w="2430"/>
        <w:gridCol w:w="1582"/>
        <w:gridCol w:w="1582"/>
        <w:gridCol w:w="1480"/>
        <w:gridCol w:w="1687"/>
        <w:gridCol w:w="17"/>
        <w:gridCol w:w="1342"/>
        <w:gridCol w:w="1466"/>
        <w:tblGridChange w:id="0">
          <w:tblGrid>
            <w:gridCol w:w="2540"/>
            <w:gridCol w:w="2430"/>
            <w:gridCol w:w="1582"/>
            <w:gridCol w:w="1582"/>
            <w:gridCol w:w="1480"/>
            <w:gridCol w:w="1687"/>
            <w:gridCol w:w="17"/>
            <w:gridCol w:w="1342"/>
            <w:gridCol w:w="1466"/>
          </w:tblGrid>
        </w:tblGridChange>
      </w:tblGrid>
      <w:tr>
        <w:trPr>
          <w:cantSplit w:val="0"/>
          <w:tblHeader w:val="0"/>
        </w:trPr>
        <w:tc>
          <w:tcPr>
            <w:shd w:fill="92d050" w:val="clear"/>
            <w:vAlign w:val="center"/>
          </w:tcPr>
          <w:p w:rsidR="00000000" w:rsidDel="00000000" w:rsidP="00000000" w:rsidRDefault="00000000" w:rsidRPr="00000000" w14:paraId="00000587">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8"/>
            <w:vAlign w:val="top"/>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environmental protection measures and procedures of a computer working environment.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3.1 </w:t>
              <w:br w:type="textWrapping"/>
              <w:t xml:space="preserve">The explanation covers handling of computer components. </w:t>
            </w:r>
          </w:p>
        </w:tc>
        <w:tc>
          <w:tcPr>
            <w:vAlign w:val="top"/>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7 - 9</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6 - 7</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28 - 36</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14 - 15</w:t>
            </w:r>
          </w:p>
        </w:tc>
        <w:tc>
          <w:tcPr>
            <w:vAlign w:val="top"/>
          </w:tcPr>
          <w:p w:rsidR="00000000" w:rsidDel="00000000" w:rsidP="00000000" w:rsidRDefault="00000000" w:rsidRPr="00000000" w14:paraId="000005C9">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3.2 </w:t>
              <w:br w:type="textWrapping"/>
              <w:t xml:space="preserve">The explanation covers handling of computer peripheral components</w:t>
            </w:r>
          </w:p>
        </w:tc>
        <w:tc>
          <w:tcPr>
            <w:vAlign w:val="top"/>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7 - 9</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6 - 7</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28 - 36</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14 - 15</w:t>
            </w:r>
          </w:p>
        </w:tc>
        <w:tc>
          <w:tcPr>
            <w:vAlign w:val="top"/>
          </w:tcPr>
          <w:p w:rsidR="00000000" w:rsidDel="00000000" w:rsidP="00000000" w:rsidRDefault="00000000" w:rsidRPr="00000000" w14:paraId="000005D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DE">
      <w:pPr>
        <w:rPr>
          <w:vertAlign w:val="baseline"/>
        </w:rPr>
      </w:pPr>
      <w:r w:rsidDel="00000000" w:rsidR="00000000" w:rsidRPr="00000000">
        <w:br w:type="page"/>
      </w:r>
      <w:r w:rsidDel="00000000" w:rsidR="00000000" w:rsidRPr="00000000">
        <w:rPr>
          <w:rtl w:val="0"/>
        </w:rPr>
      </w:r>
    </w:p>
    <w:tbl>
      <w:tblPr>
        <w:tblStyle w:val="Table109"/>
        <w:tblW w:w="14238.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8"/>
        <w:gridCol w:w="3320"/>
        <w:gridCol w:w="2372"/>
        <w:gridCol w:w="1751"/>
        <w:gridCol w:w="3847"/>
        <w:tblGridChange w:id="0">
          <w:tblGrid>
            <w:gridCol w:w="2948"/>
            <w:gridCol w:w="3320"/>
            <w:gridCol w:w="2372"/>
            <w:gridCol w:w="1751"/>
            <w:gridCol w:w="3847"/>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w:t>
            </w:r>
            <w:r w:rsidDel="00000000" w:rsidR="00000000" w:rsidRPr="00000000">
              <w:rPr>
                <w:rtl w:val="0"/>
              </w:rPr>
            </w:r>
          </w:p>
        </w:tc>
      </w:tr>
      <w:tr>
        <w:trPr>
          <w:cantSplit w:val="0"/>
          <w:trHeight w:val="448" w:hRule="atLeast"/>
          <w:tblHeader w:val="0"/>
        </w:trPr>
        <w:tc>
          <w:tcPr>
            <w:vAlign w:val="top"/>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w:t>
            </w:r>
            <w:r w:rsidDel="00000000" w:rsidR="00000000" w:rsidRPr="00000000">
              <w:rPr>
                <w:rtl w:val="0"/>
              </w:rPr>
            </w:r>
          </w:p>
        </w:tc>
        <w:tc>
          <w:tcPr>
            <w:vAlign w:val="top"/>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solve problems and make decisions:</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Identify hazards, plan contingencies and identify solutions to hazardous situations.</w:t>
            </w:r>
          </w:p>
        </w:tc>
        <w:tc>
          <w:tcPr>
            <w:vAlign w:val="top"/>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1- 4</w:t>
            </w:r>
          </w:p>
        </w:tc>
        <w:tc>
          <w:tcPr>
            <w:vAlign w:val="top"/>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1- 3</w:t>
            </w:r>
          </w:p>
        </w:tc>
        <w:tc>
          <w:tcPr>
            <w:vAlign w:val="top"/>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8" w:hRule="atLeast"/>
          <w:tblHeader w:val="0"/>
        </w:trPr>
        <w:tc>
          <w:tcPr>
            <w:vAlign w:val="top"/>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COLLECTING</w:t>
            </w:r>
            <w:r w:rsidDel="00000000" w:rsidR="00000000" w:rsidRPr="00000000">
              <w:rPr>
                <w:rtl w:val="0"/>
              </w:rPr>
            </w:r>
          </w:p>
        </w:tc>
        <w:tc>
          <w:tcPr>
            <w:vAlign w:val="top"/>
          </w:tcPr>
          <w:p w:rsidR="00000000" w:rsidDel="00000000" w:rsidP="00000000" w:rsidRDefault="00000000" w:rsidRPr="00000000" w14:paraId="000005EC">
            <w:pPr>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Collect, analyse, organise, and critically evaluate information:</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Gather, organise and interpret health and safety information.</w:t>
            </w:r>
          </w:p>
        </w:tc>
        <w:tc>
          <w:tcPr>
            <w:vAlign w:val="top"/>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1- 4</w:t>
            </w:r>
          </w:p>
        </w:tc>
        <w:tc>
          <w:tcPr>
            <w:vAlign w:val="top"/>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1- 3</w:t>
            </w:r>
          </w:p>
        </w:tc>
        <w:tc>
          <w:tcPr>
            <w:vAlign w:val="top"/>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2" w:hRule="atLeast"/>
          <w:tblHeader w:val="0"/>
        </w:trPr>
        <w:tc>
          <w:tcPr>
            <w:vAlign w:val="top"/>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SCIENCE</w:t>
            </w:r>
            <w:r w:rsidDel="00000000" w:rsidR="00000000" w:rsidRPr="00000000">
              <w:rPr>
                <w:rtl w:val="0"/>
              </w:rPr>
            </w:r>
          </w:p>
        </w:tc>
        <w:tc>
          <w:tcPr>
            <w:vAlign w:val="top"/>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science and technology effectively and critically:</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Use scientific solutions to problems, like rubber maps, grounding wrist strap etc. </w:t>
            </w:r>
          </w:p>
        </w:tc>
        <w:tc>
          <w:tcPr>
            <w:vAlign w:val="top"/>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5 - 9</w:t>
            </w:r>
          </w:p>
        </w:tc>
        <w:tc>
          <w:tcPr>
            <w:vAlign w:val="top"/>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4 - 7</w:t>
            </w:r>
          </w:p>
        </w:tc>
        <w:tc>
          <w:tcPr>
            <w:vAlign w:val="top"/>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2" w:hRule="atLeast"/>
          <w:tblHeader w:val="0"/>
        </w:trPr>
        <w:tc>
          <w:tcPr>
            <w:vAlign w:val="top"/>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CONTRIBUTING</w:t>
            </w: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Contribute to his/her full personal development and the social and economic development of the society at large:</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Being aware of the potential environmental hazards of computer and computer-related equipment. </w:t>
            </w:r>
          </w:p>
        </w:tc>
        <w:tc>
          <w:tcPr>
            <w:vAlign w:val="top"/>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5 - 9</w:t>
            </w:r>
          </w:p>
        </w:tc>
        <w:tc>
          <w:tcPr>
            <w:vAlign w:val="top"/>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4 - 7</w:t>
            </w:r>
          </w:p>
        </w:tc>
        <w:tc>
          <w:tcPr>
            <w:vAlign w:val="top"/>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02">
      <w:pPr>
        <w:shd w:fill="ffffff" w:val="clear"/>
        <w:spacing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sectPr>
          <w:headerReference r:id="rId20" w:type="default"/>
          <w:footerReference r:id="rId21" w:type="default"/>
          <w:type w:val="nextPage"/>
          <w:pgSz w:h="11907" w:w="16840" w:orient="landscape"/>
          <w:pgMar w:bottom="1411" w:top="1411" w:left="1411" w:right="1411" w:header="567" w:footer="567"/>
        </w:sectPr>
      </w:pPr>
      <w:r w:rsidDel="00000000" w:rsidR="00000000" w:rsidRPr="00000000">
        <w:br w:type="page"/>
      </w: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05">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606">
      <w:pPr>
        <w:widowControl w:val="0"/>
        <w:tabs>
          <w:tab w:val="left" w:leader="none" w:pos="9360"/>
        </w:tabs>
        <w:spacing w:before="19" w:lineRule="auto"/>
        <w:ind w:left="5038" w:right="5060" w:firstLine="0"/>
        <w:jc w:val="center"/>
        <w:rPr>
          <w:rFonts w:ascii="Arial" w:cs="Arial" w:eastAsia="Arial" w:hAnsi="Arial"/>
          <w:sz w:val="18"/>
          <w:szCs w:val="18"/>
          <w:vertAlign w:val="baseline"/>
        </w:rPr>
      </w:pPr>
      <w:r w:rsidDel="00000000" w:rsidR="00000000" w:rsidRPr="00000000">
        <w:rPr>
          <w:rFonts w:ascii="Arial" w:cs="Arial" w:eastAsia="Arial" w:hAnsi="Arial"/>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607">
      <w:pPr>
        <w:widowControl w:val="0"/>
        <w:spacing w:before="9" w:lineRule="auto"/>
        <w:rPr>
          <w:rFonts w:ascii="Arial" w:cs="Arial" w:eastAsia="Arial" w:hAnsi="Arial"/>
          <w:sz w:val="24"/>
          <w:szCs w:val="24"/>
          <w:vertAlign w:val="baseline"/>
        </w:rPr>
      </w:pPr>
      <w:r w:rsidDel="00000000" w:rsidR="00000000" w:rsidRPr="00000000">
        <w:rPr>
          <w:rtl w:val="0"/>
        </w:rPr>
      </w:r>
    </w:p>
    <w:tbl>
      <w:tblPr>
        <w:tblStyle w:val="Table110"/>
        <w:tblW w:w="14227.999999999996"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8"/>
        <w:gridCol w:w="159"/>
        <w:gridCol w:w="2433"/>
        <w:gridCol w:w="128"/>
        <w:gridCol w:w="65"/>
        <w:gridCol w:w="54"/>
        <w:gridCol w:w="831"/>
        <w:gridCol w:w="28"/>
        <w:gridCol w:w="669"/>
        <w:gridCol w:w="80"/>
        <w:gridCol w:w="470"/>
        <w:gridCol w:w="83"/>
        <w:gridCol w:w="1653"/>
        <w:gridCol w:w="28"/>
        <w:gridCol w:w="248"/>
        <w:gridCol w:w="228"/>
        <w:gridCol w:w="310"/>
        <w:gridCol w:w="267"/>
        <w:gridCol w:w="1835"/>
        <w:gridCol w:w="202"/>
        <w:gridCol w:w="450"/>
        <w:gridCol w:w="253"/>
        <w:gridCol w:w="865"/>
        <w:gridCol w:w="165"/>
        <w:gridCol w:w="703"/>
        <w:gridCol w:w="28"/>
        <w:gridCol w:w="945"/>
        <w:tblGridChange w:id="0">
          <w:tblGrid>
            <w:gridCol w:w="1048"/>
            <w:gridCol w:w="159"/>
            <w:gridCol w:w="2433"/>
            <w:gridCol w:w="128"/>
            <w:gridCol w:w="65"/>
            <w:gridCol w:w="54"/>
            <w:gridCol w:w="831"/>
            <w:gridCol w:w="28"/>
            <w:gridCol w:w="669"/>
            <w:gridCol w:w="80"/>
            <w:gridCol w:w="470"/>
            <w:gridCol w:w="83"/>
            <w:gridCol w:w="1653"/>
            <w:gridCol w:w="28"/>
            <w:gridCol w:w="248"/>
            <w:gridCol w:w="228"/>
            <w:gridCol w:w="310"/>
            <w:gridCol w:w="267"/>
            <w:gridCol w:w="1835"/>
            <w:gridCol w:w="202"/>
            <w:gridCol w:w="450"/>
            <w:gridCol w:w="253"/>
            <w:gridCol w:w="865"/>
            <w:gridCol w:w="165"/>
            <w:gridCol w:w="703"/>
            <w:gridCol w:w="28"/>
            <w:gridCol w:w="945"/>
          </w:tblGrid>
        </w:tblGridChange>
      </w:tblGrid>
      <w:tr>
        <w:trPr>
          <w:cantSplit w:val="0"/>
          <w:trHeight w:val="543" w:hRule="atLeast"/>
          <w:tblHeader w:val="0"/>
        </w:trPr>
        <w:tc>
          <w:tcPr>
            <w:gridSpan w:val="27"/>
            <w:vAlign w:val="top"/>
          </w:tcPr>
          <w:p w:rsidR="00000000" w:rsidDel="00000000" w:rsidP="00000000" w:rsidRDefault="00000000" w:rsidRPr="00000000" w14:paraId="0000060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62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4"/>
            <w:vAlign w:val="top"/>
          </w:tcPr>
          <w:p w:rsidR="00000000" w:rsidDel="00000000" w:rsidP="00000000" w:rsidRDefault="00000000" w:rsidRPr="00000000" w14:paraId="0000062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64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4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4"/>
            <w:vAlign w:val="top"/>
          </w:tcPr>
          <w:p w:rsidR="00000000" w:rsidDel="00000000" w:rsidP="00000000" w:rsidRDefault="00000000" w:rsidRPr="00000000" w14:paraId="0000064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3"/>
            <w:vAlign w:val="top"/>
          </w:tcPr>
          <w:p w:rsidR="00000000" w:rsidDel="00000000" w:rsidP="00000000" w:rsidRDefault="00000000" w:rsidRPr="00000000" w14:paraId="0000065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4"/>
            <w:vAlign w:val="top"/>
          </w:tcPr>
          <w:p w:rsidR="00000000" w:rsidDel="00000000" w:rsidP="00000000" w:rsidRDefault="00000000" w:rsidRPr="00000000" w14:paraId="0000066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67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7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24"/>
            <w:vAlign w:val="top"/>
          </w:tcPr>
          <w:p w:rsidR="00000000" w:rsidDel="00000000" w:rsidP="00000000" w:rsidRDefault="00000000" w:rsidRPr="00000000" w14:paraId="0000067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69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9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4"/>
            <w:vAlign w:val="top"/>
          </w:tcPr>
          <w:p w:rsidR="00000000" w:rsidDel="00000000" w:rsidP="00000000" w:rsidRDefault="00000000" w:rsidRPr="00000000" w14:paraId="0000069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1001" w:hRule="atLeast"/>
          <w:tblHeader w:val="0"/>
        </w:trPr>
        <w:tc>
          <w:tcPr>
            <w:gridSpan w:val="3"/>
            <w:vAlign w:val="top"/>
          </w:tcPr>
          <w:p w:rsidR="00000000" w:rsidDel="00000000" w:rsidP="00000000" w:rsidRDefault="00000000" w:rsidRPr="00000000" w14:paraId="000006B1">
            <w:pPr>
              <w:widowControl w:val="0"/>
              <w:spacing w:line="360" w:lineRule="auto"/>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16"/>
            <w:vAlign w:val="top"/>
          </w:tcPr>
          <w:p w:rsidR="00000000" w:rsidDel="00000000" w:rsidP="00000000" w:rsidRDefault="00000000" w:rsidRPr="00000000" w14:paraId="000006B4">
            <w:pPr>
              <w:widowControl w:val="0"/>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6B5">
            <w:pPr>
              <w:widowControl w:val="0"/>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8"/>
            <w:vAlign w:val="top"/>
          </w:tcPr>
          <w:p w:rsidR="00000000" w:rsidDel="00000000" w:rsidP="00000000" w:rsidRDefault="00000000" w:rsidRPr="00000000" w14:paraId="000006C5">
            <w:pPr>
              <w:widowControl w:val="0"/>
              <w:spacing w:line="360" w:lineRule="auto"/>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6C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7"/>
            <w:vAlign w:val="top"/>
          </w:tcPr>
          <w:p w:rsidR="00000000" w:rsidDel="00000000" w:rsidP="00000000" w:rsidRDefault="00000000" w:rsidRPr="00000000" w14:paraId="000006C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6"/>
            <w:vAlign w:val="top"/>
          </w:tcPr>
          <w:p w:rsidR="00000000" w:rsidDel="00000000" w:rsidP="00000000" w:rsidRDefault="00000000" w:rsidRPr="00000000" w14:paraId="000006D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8">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9"/>
            <w:vAlign w:val="top"/>
          </w:tcPr>
          <w:p w:rsidR="00000000" w:rsidDel="00000000" w:rsidP="00000000" w:rsidRDefault="00000000" w:rsidRPr="00000000" w14:paraId="000006D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6E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gridSpan w:val="2"/>
            <w:vAlign w:val="top"/>
          </w:tcPr>
          <w:p w:rsidR="00000000" w:rsidDel="00000000" w:rsidP="00000000" w:rsidRDefault="00000000" w:rsidRPr="00000000" w14:paraId="000006E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935" w:hRule="atLeast"/>
          <w:tblHeader w:val="0"/>
        </w:trPr>
        <w:tc>
          <w:tcPr>
            <w:vAlign w:val="top"/>
          </w:tcPr>
          <w:p w:rsidR="00000000" w:rsidDel="00000000" w:rsidP="00000000" w:rsidRDefault="00000000" w:rsidRPr="00000000" w14:paraId="000006EE">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EF">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114636</w:t>
            </w:r>
            <w:r w:rsidDel="00000000" w:rsidR="00000000" w:rsidRPr="00000000">
              <w:rPr>
                <w:rtl w:val="0"/>
              </w:rPr>
            </w:r>
          </w:p>
        </w:tc>
        <w:tc>
          <w:tcPr>
            <w:gridSpan w:val="7"/>
            <w:vAlign w:val="top"/>
          </w:tcPr>
          <w:p w:rsidR="00000000" w:rsidDel="00000000" w:rsidP="00000000" w:rsidRDefault="00000000" w:rsidRPr="00000000" w14:paraId="000006F0">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F1">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Demonstrate an understanding of preventative maintenance, environmental and safety issues in a computer environment</w:t>
            </w:r>
            <w:r w:rsidDel="00000000" w:rsidR="00000000" w:rsidRPr="00000000">
              <w:rPr>
                <w:rtl w:val="0"/>
              </w:rPr>
            </w:r>
          </w:p>
        </w:tc>
        <w:tc>
          <w:tcPr>
            <w:gridSpan w:val="6"/>
            <w:vAlign w:val="top"/>
          </w:tcPr>
          <w:p w:rsidR="00000000" w:rsidDel="00000000" w:rsidP="00000000" w:rsidRDefault="00000000" w:rsidRPr="00000000" w14:paraId="000006F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F9">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9"/>
            <w:vAlign w:val="top"/>
          </w:tcPr>
          <w:p w:rsidR="00000000" w:rsidDel="00000000" w:rsidP="00000000" w:rsidRDefault="00000000" w:rsidRPr="00000000" w14:paraId="000006F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8">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71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71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5"/>
            <w:vAlign w:val="top"/>
          </w:tcPr>
          <w:p w:rsidR="00000000" w:rsidDel="00000000" w:rsidP="00000000" w:rsidRDefault="00000000" w:rsidRPr="00000000" w14:paraId="0000071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1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18"/>
            <w:vAlign w:val="top"/>
          </w:tcPr>
          <w:p w:rsidR="00000000" w:rsidDel="00000000" w:rsidP="00000000" w:rsidRDefault="00000000" w:rsidRPr="00000000" w14:paraId="0000071B">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1C">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gridSpan w:val="2"/>
            <w:vAlign w:val="top"/>
          </w:tcPr>
          <w:p w:rsidR="00000000" w:rsidDel="00000000" w:rsidP="00000000" w:rsidRDefault="00000000" w:rsidRPr="00000000" w14:paraId="0000072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2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gridSpan w:val="2"/>
            <w:vAlign w:val="top"/>
          </w:tcPr>
          <w:p w:rsidR="00000000" w:rsidDel="00000000" w:rsidP="00000000" w:rsidRDefault="00000000" w:rsidRPr="00000000" w14:paraId="0000073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3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5"/>
            <w:vAlign w:val="top"/>
          </w:tcPr>
          <w:p w:rsidR="00000000" w:rsidDel="00000000" w:rsidP="00000000" w:rsidRDefault="00000000" w:rsidRPr="00000000" w14:paraId="0000073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3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5"/>
            <w:vAlign w:val="top"/>
          </w:tcPr>
          <w:p w:rsidR="00000000" w:rsidDel="00000000" w:rsidP="00000000" w:rsidRDefault="00000000" w:rsidRPr="00000000" w14:paraId="0000073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3B">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740">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74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3">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747">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74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A">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5"/>
            <w:vAlign w:val="top"/>
          </w:tcPr>
          <w:p w:rsidR="00000000" w:rsidDel="00000000" w:rsidP="00000000" w:rsidRDefault="00000000" w:rsidRPr="00000000" w14:paraId="0000074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5"/>
            <w:vAlign w:val="top"/>
          </w:tcPr>
          <w:p w:rsidR="00000000" w:rsidDel="00000000" w:rsidP="00000000" w:rsidRDefault="00000000" w:rsidRPr="00000000" w14:paraId="0000075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22"/>
            <w:vAlign w:val="top"/>
          </w:tcPr>
          <w:p w:rsidR="00000000" w:rsidDel="00000000" w:rsidP="00000000" w:rsidRDefault="00000000" w:rsidRPr="00000000" w14:paraId="0000075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5"/>
            <w:vAlign w:val="top"/>
          </w:tcPr>
          <w:p w:rsidR="00000000" w:rsidDel="00000000" w:rsidP="00000000" w:rsidRDefault="00000000" w:rsidRPr="00000000" w14:paraId="0000077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22"/>
            <w:vAlign w:val="top"/>
          </w:tcPr>
          <w:p w:rsidR="00000000" w:rsidDel="00000000" w:rsidP="00000000" w:rsidRDefault="00000000" w:rsidRPr="00000000" w14:paraId="0000077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5"/>
            <w:vAlign w:val="top"/>
          </w:tcPr>
          <w:p w:rsidR="00000000" w:rsidDel="00000000" w:rsidP="00000000" w:rsidRDefault="00000000" w:rsidRPr="00000000" w14:paraId="0000078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22"/>
            <w:vAlign w:val="top"/>
          </w:tcPr>
          <w:p w:rsidR="00000000" w:rsidDel="00000000" w:rsidP="00000000" w:rsidRDefault="00000000" w:rsidRPr="00000000" w14:paraId="0000079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7"/>
            <w:vAlign w:val="top"/>
          </w:tcPr>
          <w:p w:rsidR="00000000" w:rsidDel="00000000" w:rsidP="00000000" w:rsidRDefault="00000000" w:rsidRPr="00000000" w14:paraId="000007A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7C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1"/>
            <w:vAlign w:val="top"/>
          </w:tcPr>
          <w:p w:rsidR="00000000" w:rsidDel="00000000" w:rsidP="00000000" w:rsidRDefault="00000000" w:rsidRPr="00000000" w14:paraId="000007C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7E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1"/>
            <w:vAlign w:val="top"/>
          </w:tcPr>
          <w:p w:rsidR="00000000" w:rsidDel="00000000" w:rsidP="00000000" w:rsidRDefault="00000000" w:rsidRPr="00000000" w14:paraId="000007E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6"/>
            <w:vAlign w:val="top"/>
          </w:tcPr>
          <w:p w:rsidR="00000000" w:rsidDel="00000000" w:rsidP="00000000" w:rsidRDefault="00000000" w:rsidRPr="00000000" w14:paraId="000007F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1"/>
            <w:vAlign w:val="top"/>
          </w:tcPr>
          <w:p w:rsidR="00000000" w:rsidDel="00000000" w:rsidP="00000000" w:rsidRDefault="00000000" w:rsidRPr="00000000" w14:paraId="0000080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81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21"/>
            <w:vAlign w:val="top"/>
          </w:tcPr>
          <w:p w:rsidR="00000000" w:rsidDel="00000000" w:rsidP="00000000" w:rsidRDefault="00000000" w:rsidRPr="00000000" w14:paraId="0000082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83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1"/>
            <w:vAlign w:val="top"/>
          </w:tcPr>
          <w:p w:rsidR="00000000" w:rsidDel="00000000" w:rsidP="00000000" w:rsidRDefault="00000000" w:rsidRPr="00000000" w14:paraId="0000083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905" w:hRule="atLeast"/>
          <w:tblHeader w:val="0"/>
        </w:trPr>
        <w:tc>
          <w:tcPr>
            <w:gridSpan w:val="6"/>
            <w:vAlign w:val="top"/>
          </w:tcPr>
          <w:p w:rsidR="00000000" w:rsidDel="00000000" w:rsidP="00000000" w:rsidRDefault="00000000" w:rsidRPr="00000000" w14:paraId="00000851">
            <w:pPr>
              <w:widowControl w:val="0"/>
              <w:spacing w:line="360" w:lineRule="auto"/>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14"/>
            <w:vAlign w:val="top"/>
          </w:tcPr>
          <w:p w:rsidR="00000000" w:rsidDel="00000000" w:rsidP="00000000" w:rsidRDefault="00000000" w:rsidRPr="00000000" w14:paraId="00000857">
            <w:pPr>
              <w:widowControl w:val="0"/>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858">
            <w:pPr>
              <w:widowControl w:val="0"/>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7"/>
            <w:vAlign w:val="top"/>
          </w:tcPr>
          <w:p w:rsidR="00000000" w:rsidDel="00000000" w:rsidP="00000000" w:rsidRDefault="00000000" w:rsidRPr="00000000" w14:paraId="00000866">
            <w:pPr>
              <w:widowControl w:val="0"/>
              <w:spacing w:line="360" w:lineRule="auto"/>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r>
      <w:tr>
        <w:trPr>
          <w:cantSplit w:val="0"/>
          <w:trHeight w:val="829" w:hRule="atLeast"/>
          <w:tblHeader w:val="0"/>
        </w:trPr>
        <w:tc>
          <w:tcPr>
            <w:gridSpan w:val="2"/>
            <w:vAlign w:val="top"/>
          </w:tcPr>
          <w:p w:rsidR="00000000" w:rsidDel="00000000" w:rsidP="00000000" w:rsidRDefault="00000000" w:rsidRPr="00000000" w14:paraId="0000086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5"/>
            <w:vAlign w:val="top"/>
          </w:tcPr>
          <w:p w:rsidR="00000000" w:rsidDel="00000000" w:rsidP="00000000" w:rsidRDefault="00000000" w:rsidRPr="00000000" w14:paraId="0000087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6"/>
            <w:vAlign w:val="top"/>
          </w:tcPr>
          <w:p w:rsidR="00000000" w:rsidDel="00000000" w:rsidP="00000000" w:rsidRDefault="00000000" w:rsidRPr="00000000" w14:paraId="0000087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7">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11"/>
            <w:vAlign w:val="top"/>
          </w:tcPr>
          <w:p w:rsidR="00000000" w:rsidDel="00000000" w:rsidP="00000000" w:rsidRDefault="00000000" w:rsidRPr="00000000" w14:paraId="0000087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88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88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901" w:hRule="atLeast"/>
          <w:tblHeader w:val="0"/>
        </w:trPr>
        <w:tc>
          <w:tcPr>
            <w:gridSpan w:val="2"/>
            <w:vAlign w:val="top"/>
          </w:tcPr>
          <w:p w:rsidR="00000000" w:rsidDel="00000000" w:rsidP="00000000" w:rsidRDefault="00000000" w:rsidRPr="00000000" w14:paraId="0000088E">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88F">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114636</w:t>
            </w:r>
            <w:r w:rsidDel="00000000" w:rsidR="00000000" w:rsidRPr="00000000">
              <w:rPr>
                <w:rtl w:val="0"/>
              </w:rPr>
            </w:r>
          </w:p>
        </w:tc>
        <w:tc>
          <w:tcPr>
            <w:gridSpan w:val="5"/>
            <w:vAlign w:val="top"/>
          </w:tcPr>
          <w:p w:rsidR="00000000" w:rsidDel="00000000" w:rsidP="00000000" w:rsidRDefault="00000000" w:rsidRPr="00000000" w14:paraId="00000891">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892">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Demonstrate an understanding of preventative maintenance, environmental and safety issues in a computer environment</w:t>
            </w:r>
            <w:r w:rsidDel="00000000" w:rsidR="00000000" w:rsidRPr="00000000">
              <w:rPr>
                <w:rtl w:val="0"/>
              </w:rPr>
            </w:r>
          </w:p>
        </w:tc>
        <w:tc>
          <w:tcPr>
            <w:gridSpan w:val="6"/>
            <w:vAlign w:val="top"/>
          </w:tcPr>
          <w:p w:rsidR="00000000" w:rsidDel="00000000" w:rsidP="00000000" w:rsidRDefault="00000000" w:rsidRPr="00000000" w14:paraId="0000089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98">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11"/>
            <w:vAlign w:val="top"/>
          </w:tcPr>
          <w:p w:rsidR="00000000" w:rsidDel="00000000" w:rsidP="00000000" w:rsidRDefault="00000000" w:rsidRPr="00000000" w14:paraId="0000089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9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7">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8B2">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8B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B5">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B6">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20"/>
            <w:vAlign w:val="top"/>
          </w:tcPr>
          <w:p w:rsidR="00000000" w:rsidDel="00000000" w:rsidP="00000000" w:rsidRDefault="00000000" w:rsidRPr="00000000" w14:paraId="000008BA">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BB">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gridSpan w:val="2"/>
            <w:vAlign w:val="top"/>
          </w:tcPr>
          <w:p w:rsidR="00000000" w:rsidDel="00000000" w:rsidP="00000000" w:rsidRDefault="00000000" w:rsidRPr="00000000" w14:paraId="000008C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D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8D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D3">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D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D5">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5"/>
            <w:vAlign w:val="top"/>
          </w:tcPr>
          <w:p w:rsidR="00000000" w:rsidDel="00000000" w:rsidP="00000000" w:rsidRDefault="00000000" w:rsidRPr="00000000" w14:paraId="000008D9">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DA">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8DF">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8E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E2">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8E6">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8E8">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E9">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6"/>
            <w:vAlign w:val="top"/>
          </w:tcPr>
          <w:p w:rsidR="00000000" w:rsidDel="00000000" w:rsidP="00000000" w:rsidRDefault="00000000" w:rsidRPr="00000000" w14:paraId="000008ED">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F3">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F4">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23"/>
            <w:vAlign w:val="top"/>
          </w:tcPr>
          <w:p w:rsidR="00000000" w:rsidDel="00000000" w:rsidP="00000000" w:rsidRDefault="00000000" w:rsidRPr="00000000" w14:paraId="000008F8">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F9">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910">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11">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23"/>
            <w:vAlign w:val="top"/>
          </w:tcPr>
          <w:p w:rsidR="00000000" w:rsidDel="00000000" w:rsidP="00000000" w:rsidRDefault="00000000" w:rsidRPr="00000000" w14:paraId="00000915">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92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2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23"/>
            <w:vAlign w:val="top"/>
          </w:tcPr>
          <w:p w:rsidR="00000000" w:rsidDel="00000000" w:rsidP="00000000" w:rsidRDefault="00000000" w:rsidRPr="00000000" w14:paraId="00000931">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948">
      <w:pPr>
        <w:rPr>
          <w:vertAlign w:val="baseline"/>
        </w:rPr>
      </w:pPr>
      <w:r w:rsidDel="00000000" w:rsidR="00000000" w:rsidRPr="00000000">
        <w:rPr>
          <w:rtl w:val="0"/>
        </w:rPr>
      </w:r>
    </w:p>
    <w:tbl>
      <w:tblPr>
        <w:tblStyle w:val="Table111"/>
        <w:tblW w:w="14022.0" w:type="dxa"/>
        <w:jc w:val="left"/>
        <w:tblInd w:w="-115.0" w:type="dxa"/>
        <w:tblLayout w:type="fixed"/>
        <w:tblLook w:val="0000"/>
      </w:tblPr>
      <w:tblGrid>
        <w:gridCol w:w="968"/>
        <w:gridCol w:w="2614"/>
        <w:gridCol w:w="191"/>
        <w:gridCol w:w="628"/>
        <w:gridCol w:w="1018"/>
        <w:gridCol w:w="550"/>
        <w:gridCol w:w="1422"/>
        <w:gridCol w:w="592"/>
        <w:gridCol w:w="538"/>
        <w:gridCol w:w="1971"/>
        <w:gridCol w:w="785"/>
        <w:gridCol w:w="1284"/>
        <w:gridCol w:w="732"/>
        <w:gridCol w:w="729"/>
        <w:tblGridChange w:id="0">
          <w:tblGrid>
            <w:gridCol w:w="968"/>
            <w:gridCol w:w="2614"/>
            <w:gridCol w:w="191"/>
            <w:gridCol w:w="628"/>
            <w:gridCol w:w="1018"/>
            <w:gridCol w:w="550"/>
            <w:gridCol w:w="1422"/>
            <w:gridCol w:w="592"/>
            <w:gridCol w:w="538"/>
            <w:gridCol w:w="1971"/>
            <w:gridCol w:w="785"/>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4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5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5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915"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A4">
            <w:pPr>
              <w:widowControl w:val="0"/>
              <w:spacing w:line="360" w:lineRule="auto"/>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A6">
            <w:pPr>
              <w:widowControl w:val="0"/>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9A7">
            <w:pPr>
              <w:widowControl w:val="0"/>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AF">
            <w:pPr>
              <w:widowControl w:val="0"/>
              <w:spacing w:line="360" w:lineRule="auto"/>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B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B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B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A">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B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C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C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73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7">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9C8">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114636</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9">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9CA">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Demonstrate an understanding of preventative maintenance, environmental and safety issues in a computer environment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E">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A">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F">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E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5">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E6">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8">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A">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FC">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E">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00">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0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0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1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2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8">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A33">
      <w:pPr>
        <w:rPr>
          <w:rFonts w:ascii="Arial" w:cs="Arial" w:eastAsia="Arial" w:hAnsi="Arial"/>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Calibri"/>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4">
    <w:pPr>
      <w:jc w:val="both"/>
      <w:rPr>
        <w:rFonts w:ascii="Calibri" w:cs="Calibri" w:eastAsia="Calibri" w:hAnsi="Calibri"/>
        <w:b w:val="0"/>
        <w:bCs w:val="0"/>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6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9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30"/>
        <w:tab w:val="left" w:leader="none" w:pos="64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501"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57.0" w:type="dxa"/>
        <w:left w:w="57.0" w:type="dxa"/>
        <w:bottom w:w="57.0" w:type="dxa"/>
        <w:right w:w="57.0" w:type="dxa"/>
      </w:tblCellMar>
    </w:tblPr>
  </w:style>
  <w:style w:type="table" w:styleId="Table107">
    <w:basedOn w:val="TableNormal"/>
    <w:tblPr>
      <w:tblStyleRowBandSize w:val="1"/>
      <w:tblStyleColBandSize w:val="1"/>
      <w:tblCellMar>
        <w:top w:w="113.0" w:type="dxa"/>
        <w:left w:w="57.0" w:type="dxa"/>
        <w:bottom w:w="113.0" w:type="dxa"/>
        <w:right w:w="57.0" w:type="dxa"/>
      </w:tblCellMar>
    </w:tblPr>
  </w:style>
  <w:style w:type="table" w:styleId="Table108">
    <w:basedOn w:val="TableNormal"/>
    <w:tblPr>
      <w:tblStyleRowBandSize w:val="1"/>
      <w:tblStyleColBandSize w:val="1"/>
      <w:tblCellMar>
        <w:top w:w="113.0" w:type="dxa"/>
        <w:left w:w="57.0" w:type="dxa"/>
        <w:bottom w:w="113.0" w:type="dxa"/>
        <w:right w:w="57.0" w:type="dxa"/>
      </w:tblCellMar>
    </w:tblPr>
  </w:style>
  <w:style w:type="table" w:styleId="Table109">
    <w:basedOn w:val="TableNormal"/>
    <w:tblPr>
      <w:tblStyleRowBandSize w:val="1"/>
      <w:tblStyleColBandSize w:val="1"/>
      <w:tblCellMar>
        <w:top w:w="113.0" w:type="dxa"/>
        <w:left w:w="113.0" w:type="dxa"/>
        <w:bottom w:w="113.0" w:type="dxa"/>
        <w:right w:w="113.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image" Target="media/image1.png"/><Relationship Id="rId10" Type="http://schemas.openxmlformats.org/officeDocument/2006/relationships/footer" Target="footer1.xml"/><Relationship Id="rId21" Type="http://schemas.openxmlformats.org/officeDocument/2006/relationships/footer" Target="footer4.xml"/><Relationship Id="rId13" Type="http://schemas.openxmlformats.org/officeDocument/2006/relationships/hyperlink" Target="http://regqs.saqa.org.za/showQualification.php?id=24293" TargetMode="External"/><Relationship Id="rId12" Type="http://schemas.openxmlformats.org/officeDocument/2006/relationships/hyperlink" Target="http://regqs.saqa.org.za/showQualification.php?id=789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regqs.saqa.org.za/showQualification.php?id=78965" TargetMode="External"/><Relationship Id="rId14" Type="http://schemas.openxmlformats.org/officeDocument/2006/relationships/hyperlink" Target="http://regqs.saqa.org.za/showQualification.php?id=61591" TargetMode="External"/><Relationship Id="rId17" Type="http://schemas.openxmlformats.org/officeDocument/2006/relationships/image" Target="media/image3.png"/><Relationship Id="rId16" Type="http://schemas.openxmlformats.org/officeDocument/2006/relationships/hyperlink" Target="http://regqs.saqa.org.za/showQualification.php?id=24294" TargetMode="Externa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2.png"/><Relationship Id="rId18" Type="http://schemas.openxmlformats.org/officeDocument/2006/relationships/header" Target="header3.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