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40"/>
          <w:szCs w:val="40"/>
          <w:u w:val="singl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5">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ASSESSMENT GUIDE</w:t>
            </w:r>
          </w:p>
          <w:p w:rsidR="00000000" w:rsidDel="00000000" w:rsidP="00000000" w:rsidRDefault="00000000" w:rsidRPr="00000000" w14:paraId="00000007">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252210</w:t>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HANDLE A RANGE OF CUSTOMER COMPLAINTS </w:t>
            </w:r>
            <w:r w:rsidDel="00000000" w:rsidR="00000000" w:rsidRPr="00000000">
              <w:rPr>
                <w:rtl w:val="0"/>
              </w:rPr>
            </w:r>
          </w:p>
        </w:tc>
      </w:tr>
    </w:tbl>
    <w:p w:rsidR="00000000" w:rsidDel="00000000" w:rsidP="00000000" w:rsidRDefault="00000000" w:rsidRPr="00000000" w14:paraId="00000009">
      <w:pPr>
        <w:jc w:val="both"/>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40"/>
          <w:szCs w:val="40"/>
          <w:u w:val="single"/>
        </w:rPr>
      </w:pPr>
      <w:bookmarkStart w:colFirst="0" w:colLast="0" w:name="_j5q9ttcnmti4"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w:t>
      </w:r>
    </w:p>
    <w:p w:rsidR="00000000" w:rsidDel="00000000" w:rsidP="00000000" w:rsidRDefault="00000000" w:rsidRPr="00000000" w14:paraId="0000003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B">
      <w:pPr>
        <w:spacing w:line="360" w:lineRule="auto"/>
        <w:rPr>
          <w:rFonts w:ascii="Century Gothic" w:cs="Century Gothic" w:eastAsia="Century Gothic" w:hAnsi="Century Gothic"/>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p>
        </w:tc>
        <w:tc>
          <w:tcPr>
            <w:tcBorders>
              <w:bottom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jc w:val="center"/>
        <w:rPr>
          <w:rFonts w:ascii="Century Gothic" w:cs="Century Gothic" w:eastAsia="Century Gothic" w:hAnsi="Century Gothic"/>
          <w:b w:val="1"/>
          <w:bCs w:val="1"/>
          <w:i w:val="1"/>
          <w:iCs w:val="1"/>
          <w:color w:val="800000"/>
          <w:sz w:val="40"/>
          <w:szCs w:val="40"/>
          <w:u w:val="single"/>
        </w:rPr>
        <w:sectPr>
          <w:footerReference r:id="rId7" w:type="default"/>
          <w:footerReference r:id="rId8" w:type="first"/>
          <w:pgSz w:h="16840" w:w="11907" w:orient="portrait"/>
          <w:pgMar w:bottom="1411" w:top="1411" w:left="1411" w:right="1411" w:header="720" w:footer="720"/>
          <w:pgNumType w:start="1"/>
          <w:titlePg w:val="1"/>
        </w:sectPr>
      </w:pPr>
      <w:r w:rsidDel="00000000" w:rsidR="00000000" w:rsidRPr="00000000">
        <w:rPr>
          <w:rtl w:val="0"/>
        </w:rPr>
      </w:r>
    </w:p>
    <w:p w:rsidR="00000000" w:rsidDel="00000000" w:rsidP="00000000" w:rsidRDefault="00000000" w:rsidRPr="00000000" w14:paraId="00000045">
      <w:pPr>
        <w:rPr>
          <w:rFonts w:ascii="Century Gothic" w:cs="Century Gothic" w:eastAsia="Century Gothic" w:hAnsi="Century Gothic"/>
          <w:b w:val="1"/>
          <w:bCs w:val="1"/>
          <w:sz w:val="40"/>
          <w:szCs w:val="40"/>
          <w:u w:val="single"/>
        </w:rPr>
      </w:pPr>
      <w:r w:rsidDel="00000000" w:rsidR="00000000" w:rsidRPr="00000000">
        <w:br w:type="page"/>
      </w:r>
      <w:r w:rsidDel="00000000" w:rsidR="00000000" w:rsidRPr="00000000">
        <w:rPr>
          <w:rtl w:val="0"/>
        </w:rPr>
      </w:r>
    </w:p>
    <w:tbl>
      <w:tblPr>
        <w:tblStyle w:val="Table4"/>
        <w:tblW w:w="9175.0" w:type="dxa"/>
        <w:jc w:val="left"/>
        <w:tblInd w:w="-15.0" w:type="dxa"/>
        <w:tblLayout w:type="fixed"/>
        <w:tblLook w:val="04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4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2.gif"/>
                  <a:graphic>
                    <a:graphicData uri="http://schemas.openxmlformats.org/drawingml/2006/picture">
                      <pic:pic>
                        <pic:nvPicPr>
                          <pic:cNvPr descr="SAQA" id="0" name="image2.gif"/>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7">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9">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B">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C">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D">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Handle a range of customer complaints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088"/>
        <w:gridCol w:w="1573"/>
        <w:gridCol w:w="2036"/>
        <w:gridCol w:w="1950"/>
        <w:gridCol w:w="1665"/>
        <w:tblGridChange w:id="0">
          <w:tblGrid>
            <w:gridCol w:w="1088"/>
            <w:gridCol w:w="1573"/>
            <w:gridCol w:w="2036"/>
            <w:gridCol w:w="1950"/>
            <w:gridCol w:w="1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252210 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Handle a range of customer complaints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Marketing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03 - Business, Commerce and Management Studies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Marketing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5">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6">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replaces: </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629"/>
        <w:gridCol w:w="2642"/>
        <w:gridCol w:w="1522"/>
        <w:gridCol w:w="1020"/>
        <w:gridCol w:w="715"/>
        <w:gridCol w:w="1728"/>
        <w:tblGridChange w:id="0">
          <w:tblGrid>
            <w:gridCol w:w="629"/>
            <w:gridCol w:w="2642"/>
            <w:gridCol w:w="1522"/>
            <w:gridCol w:w="1020"/>
            <w:gridCol w:w="715"/>
            <w:gridCol w:w="172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10025 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Handle a range of customer complaints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Complete </w:t>
            </w:r>
          </w:p>
        </w:tc>
      </w:tr>
    </w:tbl>
    <w:p w:rsidR="00000000" w:rsidDel="00000000" w:rsidP="00000000" w:rsidRDefault="00000000" w:rsidRPr="00000000" w14:paraId="000000A6">
      <w:pPr>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person credited with this unit standard will be able to identify customer complaints and assist in the solving of a problem while finding possible solutions. The learner will also be able to communicate effectively and provide practical business solutions. </w:t>
              <w:br w:type="textWrapping"/>
              <w:br w:type="textWrapping"/>
              <w:t xml:space="preserve">The qualifying learner is capable of: </w:t>
              <w:br w:type="textWrapping"/>
            </w:r>
          </w:p>
          <w:p w:rsidR="00000000" w:rsidDel="00000000" w:rsidP="00000000" w:rsidRDefault="00000000" w:rsidRPr="00000000" w14:paraId="000000A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Identifying customer's problem.</w:t>
            </w:r>
          </w:p>
          <w:p w:rsidR="00000000" w:rsidDel="00000000" w:rsidP="00000000" w:rsidRDefault="00000000" w:rsidRPr="00000000" w14:paraId="000000A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Committing to solving the customer complaint.</w:t>
            </w:r>
          </w:p>
          <w:p w:rsidR="00000000" w:rsidDel="00000000" w:rsidP="00000000" w:rsidRDefault="00000000" w:rsidRPr="00000000" w14:paraId="000000A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Arranging correct planning and solution to the customer's problems.</w:t>
            </w:r>
          </w:p>
          <w:p w:rsidR="00000000" w:rsidDel="00000000" w:rsidP="00000000" w:rsidRDefault="00000000" w:rsidRPr="00000000" w14:paraId="000000A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Communicating with all stakeholders.</w:t>
            </w:r>
          </w:p>
          <w:p w:rsidR="00000000" w:rsidDel="00000000" w:rsidP="00000000" w:rsidRDefault="00000000" w:rsidRPr="00000000" w14:paraId="000000A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Providing practical business solutions. </w:t>
            </w:r>
          </w:p>
        </w:tc>
      </w:tr>
    </w:tbl>
    <w:p w:rsidR="00000000" w:rsidDel="00000000" w:rsidP="00000000" w:rsidRDefault="00000000" w:rsidRPr="00000000" w14:paraId="000000AF">
      <w:pPr>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Learners accessing this unit standard will have demonstrated competence in: </w:t>
              <w:br w:type="textWrapping"/>
            </w:r>
          </w:p>
          <w:p w:rsidR="00000000" w:rsidDel="00000000" w:rsidP="00000000" w:rsidRDefault="00000000" w:rsidRPr="00000000" w14:paraId="000000B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Communication at NQF Level 3 or equivalent.</w:t>
            </w:r>
          </w:p>
          <w:p w:rsidR="00000000" w:rsidDel="00000000" w:rsidP="00000000" w:rsidRDefault="00000000" w:rsidRPr="00000000" w14:paraId="000000B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Mathematical Literacy at NQF 3 or equivalent. </w:t>
            </w:r>
          </w:p>
        </w:tc>
      </w:tr>
    </w:tbl>
    <w:p w:rsidR="00000000" w:rsidDel="00000000" w:rsidP="00000000" w:rsidRDefault="00000000" w:rsidRPr="00000000" w14:paraId="000000B5">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Marketing including all forms of marketing communications, direct marketing and relationship marketing, sponsorship, event marketing, sales promotions, public relations and alternative strategies.</w:t>
            </w:r>
          </w:p>
          <w:p w:rsidR="00000000" w:rsidDel="00000000" w:rsidP="00000000" w:rsidRDefault="00000000" w:rsidRPr="00000000" w14:paraId="000000B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Standard applies to marketing management, customer management, marketing communications and marketing research.</w:t>
            </w:r>
          </w:p>
          <w:p w:rsidR="00000000" w:rsidDel="00000000" w:rsidP="00000000" w:rsidRDefault="00000000" w:rsidRPr="00000000" w14:paraId="000000B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Customers include walk-in customers, canvassed customers, and telephonically contacted customers, customers obtained through marketing communications, e-mail customers and customers contacted through electronic means. </w:t>
            </w:r>
          </w:p>
        </w:tc>
      </w:tr>
    </w:tbl>
    <w:p w:rsidR="00000000" w:rsidDel="00000000" w:rsidP="00000000" w:rsidRDefault="00000000" w:rsidRPr="00000000" w14:paraId="000000BB">
      <w:pPr>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D">
      <w:pPr>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Identify the customer's problem. </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3">
      <w:pPr>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nature of the complaint is identified and assessed for level of severity. </w:t>
            </w:r>
          </w:p>
        </w:tc>
      </w:tr>
    </w:tbl>
    <w:p w:rsidR="00000000" w:rsidDel="00000000" w:rsidP="00000000" w:rsidRDefault="00000000" w:rsidRPr="00000000" w14:paraId="000000C7">
      <w:pPr>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origin of the complaint is identified based on the customer's input. </w:t>
            </w:r>
          </w:p>
        </w:tc>
      </w:tr>
    </w:tbl>
    <w:p w:rsidR="00000000" w:rsidDel="00000000" w:rsidP="00000000" w:rsidRDefault="00000000" w:rsidRPr="00000000" w14:paraId="000000CB">
      <w:pPr>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Arrangements are made for the responsibility for the solving of the problem to be accepted by relevant individuals. </w:t>
            </w:r>
          </w:p>
        </w:tc>
      </w:tr>
    </w:tbl>
    <w:p w:rsidR="00000000" w:rsidDel="00000000" w:rsidP="00000000" w:rsidRDefault="00000000" w:rsidRPr="00000000" w14:paraId="000000CF">
      <w:pPr>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problem is documented according to organisation requirements. </w:t>
            </w:r>
          </w:p>
        </w:tc>
      </w:tr>
    </w:tbl>
    <w:p w:rsidR="00000000" w:rsidDel="00000000" w:rsidP="00000000" w:rsidRDefault="00000000" w:rsidRPr="00000000" w14:paraId="000000D3">
      <w:pPr>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Commit to solving customer's complaint. </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9">
      <w:pPr>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Commitment to resolve the complaint is demonstrated by correct individuals. </w:t>
            </w:r>
          </w:p>
        </w:tc>
      </w:tr>
    </w:tbl>
    <w:p w:rsidR="00000000" w:rsidDel="00000000" w:rsidP="00000000" w:rsidRDefault="00000000" w:rsidRPr="00000000" w14:paraId="000000DD">
      <w:pPr>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Company support for the individuals and the responsible for resolution is provided. </w:t>
            </w:r>
          </w:p>
        </w:tc>
      </w:tr>
    </w:tbl>
    <w:p w:rsidR="00000000" w:rsidDel="00000000" w:rsidP="00000000" w:rsidRDefault="00000000" w:rsidRPr="00000000" w14:paraId="000000E1">
      <w:pPr>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Up to date information about the complaint processing is supplied to the costumer. </w:t>
            </w:r>
          </w:p>
        </w:tc>
      </w:tr>
    </w:tbl>
    <w:p w:rsidR="00000000" w:rsidDel="00000000" w:rsidP="00000000" w:rsidRDefault="00000000" w:rsidRPr="00000000" w14:paraId="000000E5">
      <w:pPr>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Arrange appropriate planning and solution to the customer's problems. </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B">
      <w:pPr>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appropriate solution for the solving of the costumer's problems is identified. </w:t>
            </w:r>
          </w:p>
        </w:tc>
      </w:tr>
    </w:tbl>
    <w:p w:rsidR="00000000" w:rsidDel="00000000" w:rsidP="00000000" w:rsidRDefault="00000000" w:rsidRPr="00000000" w14:paraId="000000EF">
      <w:pPr>
        <w:rPr/>
      </w:pP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Contact is maintained with all relevant stakeholders. </w:t>
            </w:r>
          </w:p>
        </w:tc>
      </w:tr>
    </w:tbl>
    <w:p w:rsidR="00000000" w:rsidDel="00000000" w:rsidP="00000000" w:rsidRDefault="00000000" w:rsidRPr="00000000" w14:paraId="000000F3">
      <w:pPr>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Correct solution is applied to the customer's complaint within the agreed timeframe. </w:t>
            </w:r>
          </w:p>
        </w:tc>
      </w:tr>
    </w:tbl>
    <w:p w:rsidR="00000000" w:rsidDel="00000000" w:rsidP="00000000" w:rsidRDefault="00000000" w:rsidRPr="00000000" w14:paraId="000000F7">
      <w:pPr>
        <w:rPr/>
      </w:pP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Communicate with all stakeholders. </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D">
      <w:pPr>
        <w:rPr/>
      </w:pP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Relevant internal parties are notified of the complaint and its routing. </w:t>
            </w:r>
          </w:p>
        </w:tc>
      </w:tr>
    </w:tbl>
    <w:p w:rsidR="00000000" w:rsidDel="00000000" w:rsidP="00000000" w:rsidRDefault="00000000" w:rsidRPr="00000000" w14:paraId="00000101">
      <w:pPr>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Immediate superior is notified of the customer's complaint for further action if escalation requires problem solving. </w:t>
            </w:r>
          </w:p>
        </w:tc>
      </w:tr>
    </w:tbl>
    <w:p w:rsidR="00000000" w:rsidDel="00000000" w:rsidP="00000000" w:rsidRDefault="00000000" w:rsidRPr="00000000" w14:paraId="00000105">
      <w:pPr>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customer is informed about the outcome and the progress of the solution. </w:t>
            </w:r>
          </w:p>
        </w:tc>
      </w:tr>
    </w:tbl>
    <w:p w:rsidR="00000000" w:rsidDel="00000000" w:rsidP="00000000" w:rsidRDefault="00000000" w:rsidRPr="00000000" w14:paraId="00000109">
      <w:pPr>
        <w:rPr/>
      </w:pP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5</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Provide practical business solutions. </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F">
      <w:pPr>
        <w:rPr/>
      </w:pPr>
      <w:r w:rsidDel="00000000" w:rsidR="00000000" w:rsidRPr="00000000">
        <w:rPr>
          <w:rtl w:val="0"/>
        </w:rPr>
      </w:r>
    </w:p>
    <w:tbl>
      <w:tblPr>
        <w:tblStyle w:val="Table6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Appropriate partnership with the purpose of enhancement the solution of the costumer's problem is arranged. </w:t>
            </w:r>
          </w:p>
        </w:tc>
      </w:tr>
    </w:tbl>
    <w:p w:rsidR="00000000" w:rsidDel="00000000" w:rsidP="00000000" w:rsidRDefault="00000000" w:rsidRPr="00000000" w14:paraId="00000113">
      <w:pPr>
        <w:rPr/>
      </w:pPr>
      <w:r w:rsidDel="00000000" w:rsidR="00000000" w:rsidRPr="00000000">
        <w:rPr>
          <w:rtl w:val="0"/>
        </w:rPr>
      </w:r>
    </w:p>
    <w:tbl>
      <w:tblPr>
        <w:tblStyle w:val="Table6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resolution of customer's complaint is used for relationship development and attraction of further sales. </w:t>
            </w:r>
          </w:p>
        </w:tc>
      </w:tr>
    </w:tbl>
    <w:p w:rsidR="00000000" w:rsidDel="00000000" w:rsidP="00000000" w:rsidRDefault="00000000" w:rsidRPr="00000000" w14:paraId="00000117">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6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An individual wishing to be assessed (including through RPL) against this unit standard may apply to an assessment agency, assessor or provider institution accredited by the relevant ETQA. </w:t>
              <w:br w:type="textWrapping"/>
            </w:r>
          </w:p>
          <w:p w:rsidR="00000000" w:rsidDel="00000000" w:rsidP="00000000" w:rsidRDefault="00000000" w:rsidRPr="00000000" w14:paraId="0000011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Anyone assessing a learner against this unit standard must be registered as an assessor with the relevant ETQA. </w:t>
              <w:br w:type="textWrapping"/>
            </w:r>
          </w:p>
          <w:p w:rsidR="00000000" w:rsidDel="00000000" w:rsidP="00000000" w:rsidRDefault="00000000" w:rsidRPr="00000000" w14:paraId="0000011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Any institution offering learning that will enable achievement of this unit standard or assessing this unit standard must be accredited as a provider with the relevant ETQA. </w:t>
              <w:br w:type="textWrapping"/>
            </w:r>
          </w:p>
          <w:p w:rsidR="00000000" w:rsidDel="00000000" w:rsidP="00000000" w:rsidRDefault="00000000" w:rsidRPr="00000000" w14:paraId="0000011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Moderation of assessment will be conducted by the relevant ETQA at its discretion. </w:t>
            </w:r>
          </w:p>
        </w:tc>
      </w:tr>
    </w:tbl>
    <w:p w:rsidR="00000000" w:rsidDel="00000000" w:rsidP="00000000" w:rsidRDefault="00000000" w:rsidRPr="00000000" w14:paraId="0000011E">
      <w:pPr>
        <w:rPr/>
      </w:pPr>
      <w:r w:rsidDel="00000000" w:rsidR="00000000" w:rsidRPr="00000000">
        <w:rPr>
          <w:rtl w:val="0"/>
        </w:rPr>
      </w:r>
    </w:p>
    <w:tbl>
      <w:tblPr>
        <w:tblStyle w:val="Table6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Company's complaint procedure systems.</w:t>
            </w:r>
          </w:p>
          <w:p w:rsidR="00000000" w:rsidDel="00000000" w:rsidP="00000000" w:rsidRDefault="00000000" w:rsidRPr="00000000" w14:paraId="0000012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Methods and techniques for communicating with stakeholders involved in customers complaints. </w:t>
            </w:r>
          </w:p>
        </w:tc>
      </w:tr>
    </w:tbl>
    <w:p w:rsidR="00000000" w:rsidDel="00000000" w:rsidP="00000000" w:rsidRDefault="00000000" w:rsidRPr="00000000" w14:paraId="00000123">
      <w:pPr>
        <w:rPr/>
      </w:pPr>
      <w:r w:rsidDel="00000000" w:rsidR="00000000" w:rsidRPr="00000000">
        <w:rPr>
          <w:rtl w:val="0"/>
        </w:rPr>
      </w:r>
    </w:p>
    <w:tbl>
      <w:tblPr>
        <w:tblStyle w:val="Table6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DEVELOPMENTAL OUTCOME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 </w:t>
            </w:r>
          </w:p>
        </w:tc>
      </w:tr>
    </w:tbl>
    <w:p w:rsidR="00000000" w:rsidDel="00000000" w:rsidP="00000000" w:rsidRDefault="00000000" w:rsidRPr="00000000" w14:paraId="00000127">
      <w:pPr>
        <w:rPr/>
      </w:pPr>
      <w:r w:rsidDel="00000000" w:rsidR="00000000" w:rsidRPr="00000000">
        <w:rPr>
          <w:rtl w:val="0"/>
        </w:rPr>
      </w:r>
    </w:p>
    <w:tbl>
      <w:tblPr>
        <w:tblStyle w:val="Table7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LINKAGES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 </w:t>
            </w:r>
          </w:p>
        </w:tc>
      </w:tr>
    </w:tbl>
    <w:p w:rsidR="00000000" w:rsidDel="00000000" w:rsidP="00000000" w:rsidRDefault="00000000" w:rsidRPr="00000000" w14:paraId="0000012B">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7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D">
      <w:pPr>
        <w:rPr/>
      </w:pPr>
      <w:r w:rsidDel="00000000" w:rsidR="00000000" w:rsidRPr="00000000">
        <w:rPr>
          <w:rtl w:val="0"/>
        </w:rPr>
      </w:r>
    </w:p>
    <w:tbl>
      <w:tblPr>
        <w:tblStyle w:val="Table7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WORKING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Work effectively with others in the pursuit of solutions for customer complaints. </w:t>
            </w:r>
          </w:p>
        </w:tc>
      </w:tr>
    </w:tbl>
    <w:p w:rsidR="00000000" w:rsidDel="00000000" w:rsidP="00000000" w:rsidRDefault="00000000" w:rsidRPr="00000000" w14:paraId="00000131">
      <w:pPr>
        <w:rPr/>
      </w:pPr>
      <w:r w:rsidDel="00000000" w:rsidR="00000000" w:rsidRPr="00000000">
        <w:rPr>
          <w:rtl w:val="0"/>
        </w:rPr>
      </w:r>
    </w:p>
    <w:tbl>
      <w:tblPr>
        <w:tblStyle w:val="Table7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ORGANISING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Organise oneself and one's activities so that alternative solutions and strategies exist to solve the problem in the event current one's failing. </w:t>
            </w:r>
          </w:p>
        </w:tc>
      </w:tr>
    </w:tbl>
    <w:p w:rsidR="00000000" w:rsidDel="00000000" w:rsidP="00000000" w:rsidRDefault="00000000" w:rsidRPr="00000000" w14:paraId="00000135">
      <w:pPr>
        <w:rPr/>
      </w:pPr>
      <w:r w:rsidDel="00000000" w:rsidR="00000000" w:rsidRPr="00000000">
        <w:rPr>
          <w:rtl w:val="0"/>
        </w:rPr>
      </w:r>
    </w:p>
    <w:tbl>
      <w:tblPr>
        <w:tblStyle w:val="Table7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COLLECTING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Collect, evaluate, organise and critically evaluate information so that all details required to solve the customer's complaint is obtained, recorded and used. </w:t>
            </w:r>
          </w:p>
        </w:tc>
      </w:tr>
    </w:tbl>
    <w:p w:rsidR="00000000" w:rsidDel="00000000" w:rsidP="00000000" w:rsidRDefault="00000000" w:rsidRPr="00000000" w14:paraId="00000139">
      <w:pPr>
        <w:rPr/>
      </w:pPr>
      <w:r w:rsidDel="00000000" w:rsidR="00000000" w:rsidRPr="00000000">
        <w:rPr>
          <w:rtl w:val="0"/>
        </w:rPr>
      </w:r>
    </w:p>
    <w:tbl>
      <w:tblPr>
        <w:tblStyle w:val="Table7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COMMUNICATING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Communicate effectively with all customers and other stakeholders in the resolution of the customer's complaint. </w:t>
            </w:r>
          </w:p>
        </w:tc>
      </w:tr>
    </w:tbl>
    <w:p w:rsidR="00000000" w:rsidDel="00000000" w:rsidP="00000000" w:rsidRDefault="00000000" w:rsidRPr="00000000" w14:paraId="0000013D">
      <w:pPr>
        <w:rPr/>
      </w:pPr>
      <w:r w:rsidDel="00000000" w:rsidR="00000000" w:rsidRPr="00000000">
        <w:rPr>
          <w:rtl w:val="0"/>
        </w:rPr>
      </w:r>
    </w:p>
    <w:tbl>
      <w:tblPr>
        <w:tblStyle w:val="Table8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E">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DEMONSTRATING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Understand the world as a set of related systems in that resolved complaints can lead to improved business in the line of sales. </w:t>
            </w:r>
          </w:p>
        </w:tc>
      </w:tr>
    </w:tbl>
    <w:p w:rsidR="00000000" w:rsidDel="00000000" w:rsidP="00000000" w:rsidRDefault="00000000" w:rsidRPr="00000000" w14:paraId="00000141">
      <w:pPr>
        <w:rPr/>
      </w:pPr>
      <w:r w:rsidDel="00000000" w:rsidR="00000000" w:rsidRPr="00000000">
        <w:rPr>
          <w:rtl w:val="0"/>
        </w:rPr>
      </w:r>
    </w:p>
    <w:tbl>
      <w:tblPr>
        <w:tblStyle w:val="Table8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4"/>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43"/>
        <w:gridCol w:w="622"/>
        <w:gridCol w:w="2108"/>
        <w:gridCol w:w="817"/>
        <w:gridCol w:w="827"/>
        <w:gridCol w:w="1132"/>
        <w:gridCol w:w="601"/>
        <w:gridCol w:w="1406"/>
        <w:tblGridChange w:id="0">
          <w:tblGrid>
            <w:gridCol w:w="743"/>
            <w:gridCol w:w="622"/>
            <w:gridCol w:w="2108"/>
            <w:gridCol w:w="817"/>
            <w:gridCol w:w="827"/>
            <w:gridCol w:w="1132"/>
            <w:gridCol w:w="601"/>
            <w:gridCol w:w="140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rPr>
            </w:pPr>
            <w:hyperlink r:id="rId10">
              <w:r w:rsidDel="00000000" w:rsidR="00000000" w:rsidRPr="00000000">
                <w:rPr>
                  <w:rFonts w:ascii="Tahoma" w:cs="Tahoma" w:eastAsia="Tahoma" w:hAnsi="Tahoma"/>
                  <w:color w:val="000099"/>
                  <w:sz w:val="18"/>
                  <w:szCs w:val="18"/>
                  <w:u w:val="single"/>
                  <w:rtl w:val="0"/>
                </w:rPr>
                <w:t xml:space="preserve">80646</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rPr>
            </w:pPr>
            <w:hyperlink r:id="rId11">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rPr>
            </w:pPr>
            <w:hyperlink r:id="rId12">
              <w:r w:rsidDel="00000000" w:rsidR="00000000" w:rsidRPr="00000000">
                <w:rPr>
                  <w:rFonts w:ascii="Tahoma" w:cs="Tahoma" w:eastAsia="Tahoma" w:hAnsi="Tahoma"/>
                  <w:color w:val="000099"/>
                  <w:sz w:val="18"/>
                  <w:szCs w:val="18"/>
                  <w:u w:val="single"/>
                  <w:rtl w:val="0"/>
                </w:rPr>
                <w:t xml:space="preserve">67464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ahoma" w:cs="Tahoma" w:eastAsia="Tahoma" w:hAnsi="Tahoma"/>
                <w:color w:val="000000"/>
                <w:sz w:val="18"/>
                <w:szCs w:val="18"/>
              </w:rPr>
            </w:pPr>
            <w:hyperlink r:id="rId13">
              <w:r w:rsidDel="00000000" w:rsidR="00000000" w:rsidRPr="00000000">
                <w:rPr>
                  <w:rFonts w:ascii="Tahoma" w:cs="Tahoma" w:eastAsia="Tahoma" w:hAnsi="Tahoma"/>
                  <w:color w:val="000099"/>
                  <w:sz w:val="18"/>
                  <w:szCs w:val="18"/>
                  <w:u w:val="single"/>
                  <w:rtl w:val="0"/>
                </w:rPr>
                <w:t xml:space="preserve">63409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Wholesale and Retail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ahoma" w:cs="Tahoma" w:eastAsia="Tahoma" w:hAnsi="Tahoma"/>
                <w:color w:val="000000"/>
                <w:sz w:val="18"/>
                <w:szCs w:val="18"/>
              </w:rPr>
            </w:pPr>
            <w:hyperlink r:id="rId14">
              <w:r w:rsidDel="00000000" w:rsidR="00000000" w:rsidRPr="00000000">
                <w:rPr>
                  <w:rFonts w:ascii="Tahoma" w:cs="Tahoma" w:eastAsia="Tahoma" w:hAnsi="Tahoma"/>
                  <w:color w:val="000099"/>
                  <w:sz w:val="18"/>
                  <w:szCs w:val="18"/>
                  <w:u w:val="single"/>
                  <w:rtl w:val="0"/>
                </w:rPr>
                <w:t xml:space="preserve">65989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Tahoma" w:cs="Tahoma" w:eastAsia="Tahoma" w:hAnsi="Tahoma"/>
                <w:color w:val="000000"/>
                <w:sz w:val="18"/>
                <w:szCs w:val="18"/>
              </w:rPr>
            </w:pPr>
            <w:hyperlink r:id="rId15">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bl>
    <w:p w:rsidR="00000000" w:rsidDel="00000000" w:rsidP="00000000" w:rsidRDefault="00000000" w:rsidRPr="00000000" w14:paraId="0000017C">
      <w:pP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17E">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rPr>
          <w:rtl w:val="0"/>
        </w:rPr>
      </w:r>
    </w:p>
    <w:tbl>
      <w:tblPr>
        <w:tblStyle w:val="Table8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8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TITLE</w:t>
            </w:r>
          </w:p>
        </w:tc>
        <w:tc>
          <w:tcPr>
            <w:shd w:fill="a6a6a6" w:val="clear"/>
            <w:vAlign w:val="center"/>
          </w:tcPr>
          <w:p w:rsidR="00000000" w:rsidDel="00000000" w:rsidP="00000000" w:rsidRDefault="00000000" w:rsidRPr="00000000" w14:paraId="00000181">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8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SAQA QUAL ID</w:t>
            </w:r>
          </w:p>
        </w:tc>
        <w:tc>
          <w:tcPr>
            <w:shd w:fill="a6a6a6" w:val="cle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8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bottom w:color="000000" w:space="0" w:sz="4" w:val="single"/>
            </w:tcBorders>
            <w:shd w:fill="a6a6a6" w:val="clear"/>
          </w:tcPr>
          <w:p w:rsidR="00000000" w:rsidDel="00000000" w:rsidP="00000000" w:rsidRDefault="00000000" w:rsidRPr="00000000" w14:paraId="00000185">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86">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8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88">
            <w:pPr>
              <w:spacing w:line="36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8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8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TARGET GROUP</w:t>
            </w:r>
          </w:p>
        </w:tc>
        <w:tc>
          <w:tcPr>
            <w:gridSpan w:val="3"/>
            <w:shd w:fill="ffffff" w:val="clear"/>
          </w:tcPr>
          <w:p w:rsidR="00000000" w:rsidDel="00000000" w:rsidP="00000000" w:rsidRDefault="00000000" w:rsidRPr="00000000" w14:paraId="0000018B">
            <w:pPr>
              <w:spacing w:line="360" w:lineRule="auto"/>
              <w:jc w:val="both"/>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tbl>
      <w:tblPr>
        <w:tblStyle w:val="Table86"/>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90">
            <w:pPr>
              <w:spacing w:after="120" w:before="120" w:line="360" w:lineRule="auto"/>
              <w:ind w:left="113" w:right="113"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Context of Assessment</w:t>
            </w:r>
          </w:p>
        </w:tc>
        <w:tc>
          <w:tcPr>
            <w:shd w:fill="ffffff" w:val="clear"/>
          </w:tcPr>
          <w:p w:rsidR="00000000" w:rsidDel="00000000" w:rsidP="00000000" w:rsidRDefault="00000000" w:rsidRPr="00000000" w14:paraId="00000191">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3">
            <w:pPr>
              <w:spacing w:line="36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Range Addressed</w:t>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tbl>
      <w:tblPr>
        <w:tblStyle w:val="Table87"/>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9B">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is focused on the applied competence of the learner and the relevant unit standards determine the assessment criteria.  </w:t>
            </w:r>
          </w:p>
          <w:p w:rsidR="00000000" w:rsidDel="00000000" w:rsidP="00000000" w:rsidRDefault="00000000" w:rsidRPr="00000000" w14:paraId="0000019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Summative Assessment</w:t>
            </w:r>
          </w:p>
          <w:p w:rsidR="00000000" w:rsidDel="00000000" w:rsidP="00000000" w:rsidRDefault="00000000" w:rsidRPr="00000000" w14:paraId="000001A1">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rtl w:val="0"/>
              </w:rPr>
              <w:tab/>
              <w:t xml:space="preserve">FURTHER EDUCATION AND TRAINING CERTIFICATE: INFORMATION TECHNOLOGY: TECHNICAL SUPPORT </w:t>
            </w:r>
          </w:p>
          <w:p w:rsidR="00000000" w:rsidDel="00000000" w:rsidP="00000000" w:rsidRDefault="00000000" w:rsidRPr="00000000" w14:paraId="000001A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Rating</w:t>
            </w:r>
            <w:r w:rsidDel="00000000" w:rsidR="00000000" w:rsidRPr="00000000">
              <w:rPr>
                <w:rtl w:val="0"/>
              </w:rPr>
            </w:r>
          </w:p>
          <w:p w:rsidR="00000000" w:rsidDel="00000000" w:rsidP="00000000" w:rsidRDefault="00000000" w:rsidRPr="00000000" w14:paraId="000001A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rated “Competent" or "Not Yet Competent”.</w:t>
            </w:r>
          </w:p>
        </w:tc>
      </w:tr>
    </w:tbl>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rPr>
          <w:rFonts w:ascii="Arial" w:cs="Arial" w:eastAsia="Arial" w:hAnsi="Arial"/>
        </w:rPr>
      </w:pPr>
      <w:r w:rsidDel="00000000" w:rsidR="00000000" w:rsidRPr="00000000">
        <w:rPr>
          <w:rtl w:val="0"/>
        </w:rPr>
      </w:r>
    </w:p>
    <w:tbl>
      <w:tblPr>
        <w:tblStyle w:val="Table88"/>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A6">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A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vAlign w:val="center"/>
          </w:tcPr>
          <w:p w:rsidR="00000000" w:rsidDel="00000000" w:rsidP="00000000" w:rsidRDefault="00000000" w:rsidRPr="00000000" w14:paraId="000001AA">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Types of Evidence</w:t>
            </w:r>
          </w:p>
        </w:tc>
        <w:tc>
          <w:tcPr>
            <w:shd w:fill="ffffff" w:val="clear"/>
            <w:vAlign w:val="center"/>
          </w:tcPr>
          <w:p w:rsidR="00000000" w:rsidDel="00000000" w:rsidP="00000000" w:rsidRDefault="00000000" w:rsidRPr="00000000" w14:paraId="000001AB">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AD">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E">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F">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0">
            <w:pPr>
              <w:tabs>
                <w:tab w:val="left" w:leader="none" w:pos="2772"/>
              </w:tabs>
              <w:spacing w:after="120" w:before="120" w:line="360" w:lineRule="auto"/>
              <w:ind w:left="25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Direct</w:t>
            </w:r>
            <w:r w:rsidDel="00000000" w:rsidR="00000000" w:rsidRPr="00000000">
              <w:rPr>
                <w:rtl w:val="0"/>
              </w:rPr>
            </w:r>
          </w:p>
        </w:tc>
        <w:tc>
          <w:tcPr/>
          <w:p w:rsidR="00000000" w:rsidDel="00000000" w:rsidP="00000000" w:rsidRDefault="00000000" w:rsidRPr="00000000" w14:paraId="000001B1">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Knowledge Questionnaire: </w:t>
            </w:r>
          </w:p>
          <w:p w:rsidR="00000000" w:rsidDel="00000000" w:rsidP="00000000" w:rsidRDefault="00000000" w:rsidRPr="00000000" w14:paraId="000001B2">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will be assessed by a knowledge questionnaire.</w:t>
            </w:r>
          </w:p>
          <w:p w:rsidR="00000000" w:rsidDel="00000000" w:rsidP="00000000" w:rsidRDefault="00000000" w:rsidRPr="00000000" w14:paraId="000001B3">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Product Sampling:</w:t>
            </w:r>
          </w:p>
          <w:p w:rsidR="00000000" w:rsidDel="00000000" w:rsidP="00000000" w:rsidRDefault="00000000" w:rsidRPr="00000000" w14:paraId="000001B4">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your documented evidence</w:t>
            </w:r>
            <w:r w:rsidDel="00000000" w:rsidR="00000000" w:rsidRPr="00000000">
              <w:rPr>
                <w:rFonts w:ascii="Century Gothic" w:cs="Century Gothic" w:eastAsia="Century Gothic" w:hAnsi="Century Gothic"/>
                <w:i w:val="1"/>
                <w:iCs w:val="1"/>
                <w:rtl w:val="0"/>
              </w:rPr>
              <w:t xml:space="preserve"> </w:t>
            </w:r>
            <w:r w:rsidDel="00000000" w:rsidR="00000000" w:rsidRPr="00000000">
              <w:rPr>
                <w:rFonts w:ascii="Century Gothic" w:cs="Century Gothic" w:eastAsia="Century Gothic" w:hAnsi="Century Gothic"/>
                <w:rtl w:val="0"/>
              </w:rPr>
              <w:t xml:space="preserve">on completion of the assessment process will be evaluated.  </w:t>
            </w:r>
          </w:p>
          <w:p w:rsidR="00000000" w:rsidDel="00000000" w:rsidP="00000000" w:rsidRDefault="00000000" w:rsidRPr="00000000" w14:paraId="000001B5">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B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B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B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C0">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line="360" w:lineRule="auto"/>
        <w:rPr>
          <w:rFonts w:ascii="Arial" w:cs="Arial" w:eastAsia="Arial" w:hAnsi="Arial"/>
        </w:rPr>
      </w:pPr>
      <w:r w:rsidDel="00000000" w:rsidR="00000000" w:rsidRPr="00000000">
        <w:rPr>
          <w:rtl w:val="0"/>
        </w:rPr>
      </w:r>
    </w:p>
    <w:tbl>
      <w:tblPr>
        <w:tblStyle w:val="Table89"/>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1C2">
            <w:pPr>
              <w:spacing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C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team consists of the following:</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Evidence Collection Facilitator</w:t>
            </w:r>
          </w:p>
          <w:p w:rsidR="00000000" w:rsidDel="00000000" w:rsidP="00000000" w:rsidRDefault="00000000" w:rsidRPr="00000000" w14:paraId="000001C9">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Assessor</w:t>
            </w:r>
          </w:p>
          <w:p w:rsidR="00000000" w:rsidDel="00000000" w:rsidP="00000000" w:rsidRDefault="00000000" w:rsidRPr="00000000" w14:paraId="000001CA">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Internal Moderator (20% of all portfolios are moderated)</w:t>
            </w:r>
            <w:r w:rsidDel="00000000" w:rsidR="00000000" w:rsidRPr="00000000">
              <w:rPr>
                <w:rtl w:val="0"/>
              </w:rPr>
            </w:r>
          </w:p>
          <w:p w:rsidR="00000000" w:rsidDel="00000000" w:rsidP="00000000" w:rsidRDefault="00000000" w:rsidRPr="00000000" w14:paraId="000001CB">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External Moderator (20% of portfolios are moderated)</w:t>
            </w:r>
            <w:r w:rsidDel="00000000" w:rsidR="00000000" w:rsidRPr="00000000">
              <w:rPr>
                <w:rtl w:val="0"/>
              </w:rPr>
            </w:r>
          </w:p>
          <w:p w:rsidR="00000000" w:rsidDel="00000000" w:rsidP="00000000" w:rsidRDefault="00000000" w:rsidRPr="00000000" w14:paraId="000001CC">
            <w:pPr>
              <w:spacing w:line="360" w:lineRule="auto"/>
              <w:ind w:left="360" w:firstLine="0"/>
              <w:rPr>
                <w:rFonts w:ascii="Century Gothic" w:cs="Century Gothic" w:eastAsia="Century Gothic" w:hAnsi="Century Gothic"/>
                <w:b w:val="1"/>
                <w:bCs w:val="1"/>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C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D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D4">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D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D6">
      <w:pPr>
        <w:spacing w:line="360" w:lineRule="auto"/>
        <w:jc w:val="center"/>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ASSESSMENT PROCESS</w:t>
      </w:r>
      <w:r w:rsidDel="00000000" w:rsidR="00000000" w:rsidRPr="00000000">
        <w:rPr>
          <w:rtl w:val="0"/>
        </w:rPr>
      </w:r>
    </w:p>
    <w:p w:rsidR="00000000" w:rsidDel="00000000" w:rsidP="00000000" w:rsidRDefault="00000000" w:rsidRPr="00000000" w14:paraId="000001D7">
      <w:pPr>
        <w:spacing w:line="360" w:lineRule="auto"/>
        <w:jc w:val="center"/>
        <w:rPr>
          <w:rFonts w:ascii="Arial" w:cs="Arial" w:eastAsia="Arial" w:hAnsi="Arial"/>
        </w:rPr>
      </w:pPr>
      <w:r w:rsidDel="00000000" w:rsidR="00000000" w:rsidRPr="00000000">
        <w:rPr>
          <w:rtl w:val="0"/>
        </w:rPr>
      </w:r>
    </w:p>
    <w:tbl>
      <w:tblPr>
        <w:tblStyle w:val="Table90"/>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1D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Steps:</w:t>
            </w:r>
          </w:p>
        </w:tc>
        <w:tc>
          <w:tcPr>
            <w:shd w:fill="a6a6a6" w:val="clear"/>
          </w:tcPr>
          <w:p w:rsidR="00000000" w:rsidDel="00000000" w:rsidP="00000000" w:rsidRDefault="00000000" w:rsidRPr="00000000" w14:paraId="000001D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DB">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Prepare for the Assessment</w:t>
            </w:r>
          </w:p>
        </w:tc>
        <w:tc>
          <w:tcPr/>
          <w:p w:rsidR="00000000" w:rsidDel="00000000" w:rsidP="00000000" w:rsidRDefault="00000000" w:rsidRPr="00000000" w14:paraId="000001DD">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this assessment guide to:</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understand all the requirements of the assessment in terms of evidence required to prove competence.</w:t>
            </w:r>
          </w:p>
          <w:p w:rsidR="00000000" w:rsidDel="00000000" w:rsidP="00000000" w:rsidRDefault="00000000" w:rsidRPr="00000000" w14:paraId="000001E0">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Validate the assessment instruments against the candidate’s context.</w:t>
            </w:r>
          </w:p>
          <w:p w:rsidR="00000000" w:rsidDel="00000000" w:rsidP="00000000" w:rsidRDefault="00000000" w:rsidRPr="00000000" w14:paraId="000001E1">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have familiarised yourself with all the policies and procedures referred to in the assessment guide.</w:t>
            </w:r>
          </w:p>
          <w:p w:rsidR="00000000" w:rsidDel="00000000" w:rsidP="00000000" w:rsidRDefault="00000000" w:rsidRPr="00000000" w14:paraId="000001E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3">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and prepare the candidate for the assessment by:</w:t>
            </w:r>
          </w:p>
          <w:p w:rsidR="00000000" w:rsidDel="00000000" w:rsidP="00000000" w:rsidRDefault="00000000" w:rsidRPr="00000000" w14:paraId="000001E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5">
            <w:pPr>
              <w:numPr>
                <w:ilvl w:val="0"/>
                <w:numId w:val="4"/>
              </w:numPr>
              <w:spacing w:line="360" w:lineRule="auto"/>
              <w:ind w:left="360" w:hanging="360"/>
              <w:rPr/>
            </w:pPr>
            <w:r w:rsidDel="00000000" w:rsidR="00000000" w:rsidRPr="00000000">
              <w:rPr>
                <w:rFonts w:ascii="Century Gothic" w:cs="Century Gothic" w:eastAsia="Century Gothic" w:hAnsi="Century Gothic"/>
                <w:rtl w:val="0"/>
              </w:rPr>
              <w:t xml:space="preserve">Conducting the </w:t>
            </w:r>
            <w:r w:rsidDel="00000000" w:rsidR="00000000" w:rsidRPr="00000000">
              <w:rPr>
                <w:rFonts w:ascii="Century Gothic" w:cs="Century Gothic" w:eastAsia="Century Gothic" w:hAnsi="Century Gothic"/>
                <w:b w:val="1"/>
                <w:bCs w:val="1"/>
                <w:i w:val="1"/>
                <w:iCs w:val="1"/>
                <w:rtl w:val="0"/>
              </w:rPr>
              <w:t xml:space="preserve">“Assessment Preparation Interview</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Sheet” </w:t>
            </w:r>
            <w:r w:rsidDel="00000000" w:rsidR="00000000" w:rsidRPr="00000000">
              <w:rPr>
                <w:rFonts w:ascii="Century Gothic" w:cs="Century Gothic" w:eastAsia="Century Gothic" w:hAnsi="Century Gothic"/>
                <w:rtl w:val="0"/>
              </w:rPr>
              <w:t xml:space="preserve">where all the details regarding the assessment are discussed and agreed to by all parties.</w:t>
            </w:r>
          </w:p>
          <w:p w:rsidR="00000000" w:rsidDel="00000000" w:rsidP="00000000" w:rsidRDefault="00000000" w:rsidRPr="00000000" w14:paraId="000001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01E7">
            <w:pPr>
              <w:numPr>
                <w:ilvl w:val="0"/>
                <w:numId w:val="5"/>
              </w:numPr>
              <w:spacing w:line="360" w:lineRule="auto"/>
              <w:ind w:left="360" w:hanging="360"/>
              <w:rPr/>
            </w:pPr>
            <w:r w:rsidDel="00000000" w:rsidR="00000000" w:rsidRPr="00000000">
              <w:rPr>
                <w:rFonts w:ascii="Century Gothic" w:cs="Century Gothic" w:eastAsia="Century Gothic" w:hAnsi="Century Gothic"/>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Assessment</w:t>
            </w:r>
          </w:p>
        </w:tc>
        <w:tc>
          <w:tcPr/>
          <w:p w:rsidR="00000000" w:rsidDel="00000000" w:rsidP="00000000" w:rsidRDefault="00000000" w:rsidRPr="00000000" w14:paraId="000001EA">
            <w:pPr>
              <w:numPr>
                <w:ilvl w:val="0"/>
                <w:numId w:val="6"/>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plan with the candidate. </w:t>
            </w:r>
          </w:p>
          <w:p w:rsidR="00000000" w:rsidDel="00000000" w:rsidP="00000000" w:rsidRDefault="00000000" w:rsidRPr="00000000" w14:paraId="000001E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E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the checklist covers the following:</w:t>
            </w:r>
          </w:p>
          <w:p w:rsidR="00000000" w:rsidDel="00000000" w:rsidP="00000000" w:rsidRDefault="00000000" w:rsidRPr="00000000" w14:paraId="000001E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Knowledge Questioning </w:t>
            </w:r>
            <w:r w:rsidDel="00000000" w:rsidR="00000000" w:rsidRPr="00000000">
              <w:rPr>
                <w:rtl w:val="0"/>
              </w:rPr>
            </w:r>
          </w:p>
          <w:p w:rsidR="00000000" w:rsidDel="00000000" w:rsidP="00000000" w:rsidRDefault="00000000" w:rsidRPr="00000000" w14:paraId="000001F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F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F4">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w:t>
            </w:r>
          </w:p>
          <w:p w:rsidR="00000000" w:rsidDel="00000000" w:rsidP="00000000" w:rsidRDefault="00000000" w:rsidRPr="00000000" w14:paraId="000001F5">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Decision</w:t>
            </w:r>
          </w:p>
        </w:tc>
        <w:tc>
          <w:tcPr>
            <w:gridSpan w:val="2"/>
          </w:tcPr>
          <w:p w:rsidR="00000000" w:rsidDel="00000000" w:rsidP="00000000" w:rsidRDefault="00000000" w:rsidRPr="00000000" w14:paraId="000001F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 decision and discuss the results with the learner in a face-to-face interview.</w:t>
            </w:r>
          </w:p>
          <w:p w:rsidR="00000000" w:rsidDel="00000000" w:rsidP="00000000" w:rsidRDefault="00000000" w:rsidRPr="00000000" w14:paraId="000001F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that your feedback is developmental and supportive in nature.</w:t>
            </w:r>
          </w:p>
          <w:p w:rsidR="00000000" w:rsidDel="00000000" w:rsidP="00000000" w:rsidRDefault="00000000" w:rsidRPr="00000000" w14:paraId="000001F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follow in the event of a “Not-Yet-Competent”.</w:t>
            </w:r>
          </w:p>
          <w:p w:rsidR="00000000" w:rsidDel="00000000" w:rsidP="00000000" w:rsidRDefault="00000000" w:rsidRPr="00000000" w14:paraId="000001FC">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take where he/she feels the need to appeal your decision.</w:t>
            </w:r>
          </w:p>
          <w:p w:rsidR="00000000" w:rsidDel="00000000" w:rsidP="00000000" w:rsidRDefault="00000000" w:rsidRPr="00000000" w14:paraId="000001F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Allow the candidate time to provide you with feedback relevant to the process. </w:t>
            </w:r>
          </w:p>
          <w:p w:rsidR="00000000" w:rsidDel="00000000" w:rsidP="00000000" w:rsidRDefault="00000000" w:rsidRPr="00000000" w14:paraId="00000200">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candidate counter-signs the </w:t>
            </w:r>
            <w:r w:rsidDel="00000000" w:rsidR="00000000" w:rsidRPr="00000000">
              <w:rPr>
                <w:rFonts w:ascii="Century Gothic" w:cs="Century Gothic" w:eastAsia="Century Gothic" w:hAnsi="Century Gothic"/>
                <w:b w:val="1"/>
                <w:bCs w:val="1"/>
                <w:i w:val="1"/>
                <w:iCs w:val="1"/>
                <w:rtl w:val="0"/>
              </w:rPr>
              <w:t xml:space="preserve">“Assessment Decision”</w:t>
            </w:r>
            <w:r w:rsidDel="00000000" w:rsidR="00000000" w:rsidRPr="00000000">
              <w:rPr>
                <w:rFonts w:ascii="Century Gothic" w:cs="Century Gothic" w:eastAsia="Century Gothic" w:hAnsi="Century Gothic"/>
                <w:rtl w:val="0"/>
              </w:rPr>
              <w:t xml:space="preserve"> to indicate his/her agreement to the feedback and overall score.</w:t>
            </w:r>
          </w:p>
          <w:p w:rsidR="00000000" w:rsidDel="00000000" w:rsidP="00000000" w:rsidRDefault="00000000" w:rsidRPr="00000000" w14:paraId="00000202">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20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Handle any disputes and identify matter that requires contingency planning.</w:t>
            </w:r>
          </w:p>
          <w:p w:rsidR="00000000" w:rsidDel="00000000" w:rsidP="00000000" w:rsidRDefault="00000000" w:rsidRPr="00000000" w14:paraId="00000206">
            <w:pPr>
              <w:spacing w:line="360" w:lineRule="auto"/>
              <w:rPr>
                <w:rFonts w:ascii="Century Gothic" w:cs="Century Gothic" w:eastAsia="Century Gothic" w:hAnsi="Century Gothic"/>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20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Process</w:t>
            </w:r>
          </w:p>
        </w:tc>
        <w:tc>
          <w:tcPr>
            <w:gridSpan w:val="2"/>
            <w:vAlign w:val="center"/>
          </w:tcPr>
          <w:p w:rsidR="00000000" w:rsidDel="00000000" w:rsidP="00000000" w:rsidRDefault="00000000" w:rsidRPr="00000000" w14:paraId="00000209">
            <w:pPr>
              <w:spacing w:line="360" w:lineRule="auto"/>
              <w:rPr>
                <w:rFonts w:ascii="Century Gothic" w:cs="Century Gothic" w:eastAsia="Century Gothic" w:hAnsi="Century Gothic"/>
                <w:color w:val="808080"/>
              </w:rPr>
            </w:pPr>
            <w:r w:rsidDel="00000000" w:rsidR="00000000" w:rsidRPr="00000000">
              <w:rPr>
                <w:rFonts w:ascii="Century Gothic" w:cs="Century Gothic" w:eastAsia="Century Gothic" w:hAnsi="Century Gothic"/>
                <w:rtl w:val="0"/>
              </w:rPr>
              <w:t xml:space="preserve">Complete the </w:t>
            </w:r>
            <w:r w:rsidDel="00000000" w:rsidR="00000000" w:rsidRPr="00000000">
              <w:rPr>
                <w:rFonts w:ascii="Century Gothic" w:cs="Century Gothic" w:eastAsia="Century Gothic" w:hAnsi="Century Gothic"/>
                <w:b w:val="1"/>
                <w:bCs w:val="1"/>
                <w:i w:val="1"/>
                <w:iCs w:val="1"/>
                <w:rtl w:val="0"/>
              </w:rPr>
              <w:t xml:space="preserve">“Assessment Review”</w:t>
            </w:r>
            <w:r w:rsidDel="00000000" w:rsidR="00000000" w:rsidRPr="00000000">
              <w:rPr>
                <w:rFonts w:ascii="Century Gothic" w:cs="Century Gothic" w:eastAsia="Century Gothic" w:hAnsi="Century Gothic"/>
                <w:rtl w:val="0"/>
              </w:rPr>
              <w:t xml:space="preserve"> documents and submit to the assessment co-ordinator</w:t>
            </w:r>
            <w:r w:rsidDel="00000000" w:rsidR="00000000" w:rsidRPr="00000000">
              <w:rPr>
                <w:rFonts w:ascii="Century Gothic" w:cs="Century Gothic" w:eastAsia="Century Gothic" w:hAnsi="Century Gothic"/>
                <w:color w:val="808080"/>
                <w:rtl w:val="0"/>
              </w:rPr>
              <w:t xml:space="preserve">.</w:t>
            </w:r>
          </w:p>
        </w:tc>
      </w:tr>
    </w:tbl>
    <w:p w:rsidR="00000000" w:rsidDel="00000000" w:rsidP="00000000" w:rsidRDefault="00000000" w:rsidRPr="00000000" w14:paraId="0000020B">
      <w:pPr>
        <w:spacing w:line="360" w:lineRule="auto"/>
        <w:rPr>
          <w:rFonts w:ascii="Arial" w:cs="Arial" w:eastAsia="Arial" w:hAnsi="Arial"/>
        </w:rPr>
      </w:pPr>
      <w:r w:rsidDel="00000000" w:rsidR="00000000" w:rsidRPr="00000000">
        <w:rPr>
          <w:rtl w:val="0"/>
        </w:rPr>
      </w:r>
    </w:p>
    <w:tbl>
      <w:tblPr>
        <w:tblStyle w:val="Table91"/>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0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Signature</w:t>
            </w:r>
          </w:p>
        </w:tc>
        <w:tc>
          <w:tcPr>
            <w:vAlign w:val="center"/>
          </w:tcPr>
          <w:p w:rsidR="00000000" w:rsidDel="00000000" w:rsidP="00000000" w:rsidRDefault="00000000" w:rsidRPr="00000000" w14:paraId="0000020D">
            <w:pPr>
              <w:spacing w:line="360" w:lineRule="auto"/>
              <w:ind w:left="72" w:firstLine="0"/>
              <w:rPr>
                <w:rFonts w:ascii="Century Gothic" w:cs="Century Gothic" w:eastAsia="Century Gothic" w:hAnsi="Century Gothic"/>
              </w:rPr>
            </w:pPr>
            <w:r w:rsidDel="00000000" w:rsidR="00000000" w:rsidRPr="00000000">
              <w:rPr>
                <w:rtl w:val="0"/>
              </w:rPr>
            </w:r>
          </w:p>
        </w:tc>
        <w:tc>
          <w:tcPr>
            <w:shd w:fill="ffffff" w:val="clear"/>
            <w:vAlign w:val="center"/>
          </w:tcPr>
          <w:p w:rsidR="00000000" w:rsidDel="00000000" w:rsidP="00000000" w:rsidRDefault="00000000" w:rsidRPr="00000000" w14:paraId="0000020E">
            <w:pPr>
              <w:spacing w:line="360" w:lineRule="auto"/>
              <w:ind w:left="7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p w:rsidR="00000000" w:rsidDel="00000000" w:rsidP="00000000" w:rsidRDefault="00000000" w:rsidRPr="00000000" w14:paraId="0000020F">
            <w:pPr>
              <w:spacing w:line="360" w:lineRule="auto"/>
              <w:ind w:left="72"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0">
      <w:pPr>
        <w:spacing w:line="360" w:lineRule="auto"/>
        <w:ind w:right="173"/>
        <w:rPr>
          <w:rFonts w:ascii="Arial" w:cs="Arial" w:eastAsia="Arial" w:hAnsi="Arial"/>
        </w:rPr>
      </w:pPr>
      <w:r w:rsidDel="00000000" w:rsidR="00000000" w:rsidRPr="00000000">
        <w:rPr>
          <w:rtl w:val="0"/>
        </w:rPr>
      </w:r>
    </w:p>
    <w:p w:rsidR="00000000" w:rsidDel="00000000" w:rsidP="00000000" w:rsidRDefault="00000000" w:rsidRPr="00000000" w14:paraId="00000211">
      <w:pPr>
        <w:spacing w:line="360" w:lineRule="auto"/>
        <w:jc w:val="center"/>
        <w:rPr>
          <w:rFonts w:ascii="Century Gothic" w:cs="Century Gothic" w:eastAsia="Century Gothic" w:hAnsi="Century Gothic"/>
          <w:b w:val="1"/>
          <w:bCs w:val="1"/>
          <w:u w:val="single"/>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CONFIRMATION</w:t>
      </w:r>
    </w:p>
    <w:p w:rsidR="00000000" w:rsidDel="00000000" w:rsidP="00000000" w:rsidRDefault="00000000" w:rsidRPr="00000000" w14:paraId="0000021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13">
      <w:pPr>
        <w:spacing w:line="360" w:lineRule="auto"/>
        <w:ind w:right="-720"/>
        <w:rPr>
          <w:rFonts w:ascii="Arial" w:cs="Arial" w:eastAsia="Arial" w:hAnsi="Arial"/>
          <w:i w:val="1"/>
          <w:iCs w:val="1"/>
        </w:rPr>
      </w:pPr>
      <w:r w:rsidDel="00000000" w:rsidR="00000000" w:rsidRPr="00000000">
        <w:rPr>
          <w:rtl w:val="0"/>
        </w:rPr>
      </w:r>
    </w:p>
    <w:p w:rsidR="00000000" w:rsidDel="00000000" w:rsidP="00000000" w:rsidRDefault="00000000" w:rsidRPr="00000000" w14:paraId="00000214">
      <w:pPr>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15">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ab/>
        <w:tab/>
        <w:tab/>
      </w:r>
    </w:p>
    <w:p w:rsidR="00000000" w:rsidDel="00000000" w:rsidP="00000000" w:rsidRDefault="00000000" w:rsidRPr="00000000" w14:paraId="00000216">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17">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(Candidate Name &amp; Surname)</w:t>
      </w:r>
      <w:r w:rsidDel="00000000" w:rsidR="00000000" w:rsidRPr="00000000">
        <w:rPr>
          <w:rtl w:val="0"/>
        </w:rPr>
      </w:r>
    </w:p>
    <w:p w:rsidR="00000000" w:rsidDel="00000000" w:rsidP="00000000" w:rsidRDefault="00000000" w:rsidRPr="00000000" w14:paraId="00000218">
      <w:pPr>
        <w:tabs>
          <w:tab w:val="left" w:leader="none" w:pos="882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19">
      <w:pPr>
        <w:tabs>
          <w:tab w:val="left" w:leader="none" w:pos="0"/>
        </w:tabs>
        <w:spacing w:line="360" w:lineRule="auto"/>
        <w:ind w:right="1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serves as a confirmation that your </w:t>
      </w:r>
      <w:r w:rsidDel="00000000" w:rsidR="00000000" w:rsidRPr="00000000">
        <w:rPr>
          <w:rFonts w:ascii="Century Gothic" w:cs="Century Gothic" w:eastAsia="Century Gothic" w:hAnsi="Century Gothic"/>
          <w:b w:val="1"/>
          <w:bCs w:val="1"/>
          <w:color w:val="808080"/>
          <w:rtl w:val="0"/>
        </w:rPr>
        <w:t xml:space="preserve">“Assessment Preparation Interview”</w:t>
      </w:r>
      <w:r w:rsidDel="00000000" w:rsidR="00000000" w:rsidRPr="00000000">
        <w:rPr>
          <w:rFonts w:ascii="Century Gothic" w:cs="Century Gothic" w:eastAsia="Century Gothic" w:hAnsi="Century Gothic"/>
          <w:rtl w:val="0"/>
        </w:rPr>
        <w:t xml:space="preserve"> will be conducted on the _________________ (date) at _____________________ (venue).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21B">
      <w:pPr>
        <w:spacing w:line="360" w:lineRule="auto"/>
        <w:ind w:right="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discuss: </w:t>
      </w:r>
    </w:p>
    <w:p w:rsidR="00000000" w:rsidDel="00000000" w:rsidP="00000000" w:rsidRDefault="00000000" w:rsidRPr="00000000" w14:paraId="0000021C">
      <w:pPr>
        <w:spacing w:line="360" w:lineRule="auto"/>
        <w:ind w:right="18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D">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purpose of the assessment.</w:t>
      </w:r>
    </w:p>
    <w:p w:rsidR="00000000" w:rsidDel="00000000" w:rsidP="00000000" w:rsidRDefault="00000000" w:rsidRPr="00000000" w14:paraId="0000021E">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date, time and venue of your assessment.</w:t>
      </w:r>
    </w:p>
    <w:p w:rsidR="00000000" w:rsidDel="00000000" w:rsidP="00000000" w:rsidRDefault="00000000" w:rsidRPr="00000000" w14:paraId="0000021F">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context of the NQF.</w:t>
      </w:r>
    </w:p>
    <w:p w:rsidR="00000000" w:rsidDel="00000000" w:rsidP="00000000" w:rsidRDefault="00000000" w:rsidRPr="00000000" w14:paraId="00000220">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select the Unit Standard against which you will be assessed.</w:t>
      </w:r>
    </w:p>
    <w:p w:rsidR="00000000" w:rsidDel="00000000" w:rsidP="00000000" w:rsidRDefault="00000000" w:rsidRPr="00000000" w14:paraId="00000221">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credit value, level, of the unit standard against which you will be assessed. </w:t>
      </w:r>
    </w:p>
    <w:p w:rsidR="00000000" w:rsidDel="00000000" w:rsidP="00000000" w:rsidRDefault="00000000" w:rsidRPr="00000000" w14:paraId="00000222">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procedure.</w:t>
      </w:r>
    </w:p>
    <w:p w:rsidR="00000000" w:rsidDel="00000000" w:rsidP="00000000" w:rsidRDefault="00000000" w:rsidRPr="00000000" w14:paraId="00000223">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methods to be used in your assessment.</w:t>
      </w:r>
    </w:p>
    <w:p w:rsidR="00000000" w:rsidDel="00000000" w:rsidP="00000000" w:rsidRDefault="00000000" w:rsidRPr="00000000" w14:paraId="00000224">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How the evidence will be collected.</w:t>
      </w:r>
    </w:p>
    <w:p w:rsidR="00000000" w:rsidDel="00000000" w:rsidP="00000000" w:rsidRDefault="00000000" w:rsidRPr="00000000" w14:paraId="00000225">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What evidence you are required to present on the day, whether direct, historical or indirect.</w:t>
      </w:r>
    </w:p>
    <w:p w:rsidR="00000000" w:rsidDel="00000000" w:rsidP="00000000" w:rsidRDefault="00000000" w:rsidRPr="00000000" w14:paraId="00000226">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Your special requirements, whether medical or personal, that will affect the assessment procedure.</w:t>
      </w:r>
    </w:p>
    <w:p w:rsidR="00000000" w:rsidDel="00000000" w:rsidP="00000000" w:rsidRDefault="00000000" w:rsidRPr="00000000" w14:paraId="00000227">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agree to feedback procedures.</w:t>
      </w:r>
    </w:p>
    <w:p w:rsidR="00000000" w:rsidDel="00000000" w:rsidP="00000000" w:rsidRDefault="00000000" w:rsidRPr="00000000" w14:paraId="00000228">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moderation process.</w:t>
      </w:r>
    </w:p>
    <w:p w:rsidR="00000000" w:rsidDel="00000000" w:rsidP="00000000" w:rsidRDefault="00000000" w:rsidRPr="00000000" w14:paraId="00000229">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Appeals procedure.</w:t>
      </w:r>
    </w:p>
    <w:p w:rsidR="00000000" w:rsidDel="00000000" w:rsidP="00000000" w:rsidRDefault="00000000" w:rsidRPr="00000000" w14:paraId="0000022A">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Agree to and sign the assessment plan.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2"/>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3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235">
            <w:pPr>
              <w:spacing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3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23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8">
      <w:pPr>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PREPARATION INTERVIEW SHEET</w:t>
      </w:r>
    </w:p>
    <w:p w:rsidR="00000000" w:rsidDel="00000000" w:rsidP="00000000" w:rsidRDefault="00000000" w:rsidRPr="00000000" w14:paraId="00000239">
      <w:pPr>
        <w:ind w:right="173"/>
        <w:rPr>
          <w:rFonts w:ascii="Arial" w:cs="Arial" w:eastAsia="Arial" w:hAnsi="Arial"/>
          <w:b w:val="1"/>
          <w:bCs w:val="1"/>
          <w:i w:val="1"/>
          <w:iCs w:val="1"/>
        </w:rPr>
      </w:pPr>
      <w:r w:rsidDel="00000000" w:rsidR="00000000" w:rsidRPr="00000000">
        <w:rPr>
          <w:rtl w:val="0"/>
        </w:rPr>
      </w:r>
    </w:p>
    <w:tbl>
      <w:tblPr>
        <w:tblStyle w:val="Table93"/>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shd w:fill="bfbfbf"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HANDLE A RANGE OF CUSTOMER COMPLAINTS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HANDLE A RANGE OF CUSTOMER COMPLAINTS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 (Month)........... (Year) at the following address/place................................................................</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HANDLE A RANGE OF CUSTOMER COMPLAINTS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E">
      <w:pPr>
        <w:spacing w:line="360" w:lineRule="auto"/>
        <w:rPr/>
      </w:pPr>
      <w:r w:rsidDel="00000000" w:rsidR="00000000" w:rsidRPr="00000000">
        <w:rPr>
          <w:rtl w:val="0"/>
        </w:rPr>
      </w:r>
    </w:p>
    <w:tbl>
      <w:tblPr>
        <w:tblStyle w:val="Table94"/>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shd w:fill="bfbfbf" w:val="cle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p>
        </w:tc>
        <w:tc>
          <w:tcPr>
            <w:shd w:fill="bfbfbf" w:val="cle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rHeight w:val="330" w:hRule="atLeast"/>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0">
      <w:pPr>
        <w:ind w:right="173"/>
        <w:rPr>
          <w:rFonts w:ascii="Arial" w:cs="Arial" w:eastAsia="Arial" w:hAnsi="Arial"/>
          <w:b w:val="1"/>
          <w:bCs w:val="1"/>
          <w:i w:val="1"/>
          <w:iCs w:val="1"/>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2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2">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COMPETENCE JUDGEMENT</w:t>
      </w:r>
      <w:r w:rsidDel="00000000" w:rsidR="00000000" w:rsidRPr="00000000">
        <w:rPr>
          <w:rtl w:val="0"/>
        </w:rPr>
      </w:r>
    </w:p>
    <w:p w:rsidR="00000000" w:rsidDel="00000000" w:rsidP="00000000" w:rsidRDefault="00000000" w:rsidRPr="00000000" w14:paraId="00000283">
      <w:pPr>
        <w:spacing w:line="360" w:lineRule="auto"/>
        <w:rPr>
          <w:rFonts w:ascii="Arial" w:cs="Arial" w:eastAsia="Arial" w:hAnsi="Arial"/>
          <w:u w:val="single"/>
        </w:rPr>
      </w:pPr>
      <w:r w:rsidDel="00000000" w:rsidR="00000000" w:rsidRPr="00000000">
        <w:rPr>
          <w:rtl w:val="0"/>
        </w:rPr>
      </w:r>
    </w:p>
    <w:tbl>
      <w:tblPr>
        <w:tblStyle w:val="Table95"/>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D">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2B6">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E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E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6"/>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2F4">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p>
        </w:tc>
        <w:tc>
          <w:tcPr>
            <w:vMerge w:val="restart"/>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p>
        </w:tc>
        <w:tc>
          <w:tcPr>
            <w:vMerge w:val="restart"/>
          </w:tcPr>
          <w:p w:rsidR="00000000" w:rsidDel="00000000" w:rsidP="00000000" w:rsidRDefault="00000000" w:rsidRPr="00000000" w14:paraId="000002FB">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FEEDBACK</w:t>
            </w:r>
          </w:p>
        </w:tc>
        <w:tc>
          <w:tcPr>
            <w:gridSpan w:val="2"/>
          </w:tcPr>
          <w:p w:rsidR="00000000" w:rsidDel="00000000" w:rsidP="00000000" w:rsidRDefault="00000000" w:rsidRPr="00000000" w14:paraId="000002FC">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1">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w:t>
            </w:r>
          </w:p>
        </w:tc>
        <w:tc>
          <w:tcPr/>
          <w:p w:rsidR="00000000" w:rsidDel="00000000" w:rsidP="00000000" w:rsidRDefault="00000000" w:rsidRPr="00000000" w14:paraId="00000302">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r>
      <w:tr>
        <w:trPr>
          <w:cantSplit w:val="0"/>
          <w:trHeight w:val="469" w:hRule="atLeast"/>
          <w:tblHeader w:val="0"/>
        </w:trPr>
        <w:tc>
          <w:tcPr/>
          <w:p w:rsidR="00000000" w:rsidDel="00000000" w:rsidP="00000000" w:rsidRDefault="00000000" w:rsidRPr="00000000" w14:paraId="00000303">
            <w:pPr>
              <w:spacing w:before="80"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DIRECT</w:t>
            </w:r>
          </w:p>
        </w:tc>
        <w:tc>
          <w:tcPr>
            <w:vMerge w:val="restart"/>
          </w:tcPr>
          <w:p w:rsidR="00000000" w:rsidDel="00000000" w:rsidP="00000000" w:rsidRDefault="00000000" w:rsidRPr="00000000" w14:paraId="00000304">
            <w:pPr>
              <w:spacing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KNOWLEDGE QUESTIONNAIRE</w:t>
            </w:r>
          </w:p>
        </w:tc>
        <w:tc>
          <w:tcPr/>
          <w:p w:rsidR="00000000" w:rsidDel="00000000" w:rsidP="00000000" w:rsidRDefault="00000000" w:rsidRPr="00000000" w14:paraId="00000305">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06">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07">
            <w:pPr>
              <w:spacing w:before="80" w:line="360" w:lineRule="auto"/>
              <w:jc w:val="both"/>
              <w:rPr>
                <w:rFonts w:ascii="Century Gothic" w:cs="Century Gothic" w:eastAsia="Century Gothic" w:hAnsi="Century Gothic"/>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308">
            <w:pPr>
              <w:spacing w:before="80" w:line="360" w:lineRule="auto"/>
              <w:rPr>
                <w:rFonts w:ascii="Century Gothic" w:cs="Century Gothic" w:eastAsia="Century Gothic" w:hAnsi="Century Gothic"/>
                <w:smallCaps w:val="1"/>
              </w:rPr>
            </w:pPr>
            <w:r w:rsidDel="00000000" w:rsidR="00000000" w:rsidRPr="00000000">
              <w:rPr>
                <w:rtl w:val="0"/>
              </w:rPr>
            </w:r>
          </w:p>
        </w:tc>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rPr>
            </w:pPr>
            <w:r w:rsidDel="00000000" w:rsidR="00000000" w:rsidRPr="00000000">
              <w:rPr>
                <w:rtl w:val="0"/>
              </w:rPr>
            </w:r>
          </w:p>
        </w:tc>
        <w:tc>
          <w:tcPr/>
          <w:p w:rsidR="00000000" w:rsidDel="00000000" w:rsidP="00000000" w:rsidRDefault="00000000" w:rsidRPr="00000000" w14:paraId="0000030A">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0B">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0C">
            <w:pPr>
              <w:spacing w:before="8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0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0E">
      <w:pPr>
        <w:spacing w:line="360" w:lineRule="auto"/>
        <w:rPr>
          <w:rFonts w:ascii="Arial" w:cs="Arial" w:eastAsia="Arial" w:hAnsi="Arial"/>
        </w:rPr>
      </w:pPr>
      <w:r w:rsidDel="00000000" w:rsidR="00000000" w:rsidRPr="00000000">
        <w:rPr>
          <w:rtl w:val="0"/>
        </w:rPr>
      </w:r>
    </w:p>
    <w:tbl>
      <w:tblPr>
        <w:tblStyle w:val="Table97"/>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0F">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before="80" w:line="360" w:lineRule="auto"/>
              <w:rPr>
                <w:rFonts w:ascii="Century Gothic" w:cs="Century Gothic" w:eastAsia="Century Gothic" w:hAnsi="Century Gothic"/>
                <w:b w:val="1"/>
                <w:bCs w:val="1"/>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before="8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7">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ASSESSMENT DECISION</w:t>
      </w:r>
      <w:r w:rsidDel="00000000" w:rsidR="00000000" w:rsidRPr="00000000">
        <w:rPr>
          <w:rtl w:val="0"/>
        </w:rPr>
      </w:r>
    </w:p>
    <w:p w:rsidR="00000000" w:rsidDel="00000000" w:rsidP="00000000" w:rsidRDefault="00000000" w:rsidRPr="00000000" w14:paraId="0000031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9">
      <w:pPr>
        <w:spacing w:line="360" w:lineRule="auto"/>
        <w:rPr>
          <w:rFonts w:ascii="Arial" w:cs="Arial" w:eastAsia="Arial" w:hAnsi="Arial"/>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C">
      <w:pPr>
        <w:spacing w:line="360" w:lineRule="auto"/>
        <w:rPr>
          <w:rFonts w:ascii="Century Gothic" w:cs="Century Gothic" w:eastAsia="Century Gothic" w:hAnsi="Century Gothic"/>
        </w:rPr>
      </w:pPr>
      <w:r w:rsidDel="00000000" w:rsidR="00000000" w:rsidRPr="00000000">
        <w:rPr>
          <w:rtl w:val="0"/>
        </w:rPr>
      </w:r>
    </w:p>
    <w:tbl>
      <w:tblPr>
        <w:tblStyle w:val="Table9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F">
      <w:pPr>
        <w:spacing w:line="360" w:lineRule="auto"/>
        <w:rPr>
          <w:rFonts w:ascii="Century Gothic" w:cs="Century Gothic" w:eastAsia="Century Gothic" w:hAnsi="Century Gothic"/>
        </w:rPr>
      </w:pPr>
      <w:r w:rsidDel="00000000" w:rsidR="00000000" w:rsidRPr="00000000">
        <w:rPr>
          <w:rtl w:val="0"/>
        </w:rPr>
      </w:r>
    </w:p>
    <w:tbl>
      <w:tblPr>
        <w:tblStyle w:val="Table10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not yet competent in the following criteria:</w:t>
            </w:r>
          </w:p>
          <w:p w:rsidR="00000000" w:rsidDel="00000000" w:rsidP="00000000" w:rsidRDefault="00000000" w:rsidRPr="00000000" w14:paraId="0000032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items needed some corrective action or improvement:</w:t>
            </w:r>
          </w:p>
          <w:p w:rsidR="00000000" w:rsidDel="00000000" w:rsidP="00000000" w:rsidRDefault="00000000" w:rsidRPr="00000000" w14:paraId="0000032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330">
      <w:pPr>
        <w:spacing w:line="360" w:lineRule="auto"/>
        <w:rPr>
          <w:rFonts w:ascii="Century Gothic" w:cs="Century Gothic" w:eastAsia="Century Gothic" w:hAnsi="Century Gothic"/>
        </w:rPr>
      </w:pPr>
      <w:r w:rsidDel="00000000" w:rsidR="00000000" w:rsidRPr="00000000">
        <w:rPr>
          <w:rtl w:val="0"/>
        </w:rPr>
      </w:r>
    </w:p>
    <w:tbl>
      <w:tblPr>
        <w:tblStyle w:val="Table10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32">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3">
      <w:pPr>
        <w:spacing w:line="360" w:lineRule="auto"/>
        <w:rPr>
          <w:rFonts w:ascii="Century Gothic" w:cs="Century Gothic" w:eastAsia="Century Gothic" w:hAnsi="Century Gothic"/>
        </w:rPr>
      </w:pPr>
      <w:r w:rsidDel="00000000" w:rsidR="00000000" w:rsidRPr="00000000">
        <w:rPr>
          <w:rtl w:val="0"/>
        </w:rPr>
      </w:r>
    </w:p>
    <w:tbl>
      <w:tblPr>
        <w:tblStyle w:val="Table10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35">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338">
      <w:pPr>
        <w:spacing w:line="360" w:lineRule="auto"/>
        <w:rPr>
          <w:rFonts w:ascii="Century Gothic" w:cs="Century Gothic" w:eastAsia="Century Gothic" w:hAnsi="Century Gothic"/>
        </w:rPr>
      </w:pPr>
      <w:r w:rsidDel="00000000" w:rsidR="00000000" w:rsidRPr="00000000">
        <w:rPr>
          <w:rtl w:val="0"/>
        </w:rPr>
      </w:r>
    </w:p>
    <w:tbl>
      <w:tblPr>
        <w:tblStyle w:val="Table10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3A">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B">
      <w:pPr>
        <w:spacing w:line="360" w:lineRule="auto"/>
        <w:rPr>
          <w:rFonts w:ascii="Century Gothic" w:cs="Century Gothic" w:eastAsia="Century Gothic" w:hAnsi="Century Gothic"/>
        </w:rPr>
      </w:pPr>
      <w:r w:rsidDel="00000000" w:rsidR="00000000" w:rsidRPr="00000000">
        <w:rPr>
          <w:rtl w:val="0"/>
        </w:rPr>
      </w:r>
    </w:p>
    <w:tbl>
      <w:tblPr>
        <w:tblStyle w:val="Table10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3D">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spacing w:line="360" w:lineRule="auto"/>
        <w:rPr/>
      </w:pPr>
      <w:r w:rsidDel="00000000" w:rsidR="00000000" w:rsidRPr="00000000">
        <w:br w:type="page"/>
      </w:r>
      <w:r w:rsidDel="00000000" w:rsidR="00000000" w:rsidRPr="00000000">
        <w:rPr>
          <w:rtl w:val="0"/>
        </w:rPr>
      </w:r>
    </w:p>
    <w:tbl>
      <w:tblPr>
        <w:tblStyle w:val="Table105"/>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tcPr>
          <w:p w:rsidR="00000000" w:rsidDel="00000000" w:rsidP="00000000" w:rsidRDefault="00000000" w:rsidRPr="00000000" w14:paraId="0000034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r>
        <w:trPr>
          <w:cantSplit w:val="1"/>
          <w:tblHeader w:val="0"/>
        </w:trPr>
        <w:tc>
          <w:tcPr>
            <w:shd w:fill="ffffff" w:val="cle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187"/>
              <w:jc w:val="center"/>
              <w:rPr>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7">
      <w:pPr>
        <w:spacing w:line="360" w:lineRule="auto"/>
        <w:rPr>
          <w:rFonts w:ascii="Century Gothic" w:cs="Century Gothic" w:eastAsia="Century Gothic" w:hAnsi="Century Gothic"/>
        </w:rPr>
      </w:pPr>
      <w:r w:rsidDel="00000000" w:rsidR="00000000" w:rsidRPr="00000000">
        <w:rPr>
          <w:rtl w:val="0"/>
        </w:rPr>
      </w:r>
    </w:p>
    <w:tbl>
      <w:tblPr>
        <w:tblStyle w:val="Table10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p w:rsidR="00000000" w:rsidDel="00000000" w:rsidP="00000000" w:rsidRDefault="00000000" w:rsidRPr="00000000" w14:paraId="0000034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4B">
      <w:pPr>
        <w:spacing w:line="360" w:lineRule="auto"/>
        <w:rPr>
          <w:rFonts w:ascii="Century Gothic" w:cs="Century Gothic" w:eastAsia="Century Gothic" w:hAnsi="Century Gothic"/>
        </w:rPr>
      </w:pPr>
      <w:r w:rsidDel="00000000" w:rsidR="00000000" w:rsidRPr="00000000">
        <w:rPr>
          <w:rtl w:val="0"/>
        </w:rPr>
      </w:r>
    </w:p>
    <w:tbl>
      <w:tblPr>
        <w:tblStyle w:val="Table107"/>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4C">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4E">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50">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5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5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5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5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5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spacing w:line="360" w:lineRule="auto"/>
        <w:jc w:val="center"/>
        <w:rPr>
          <w:rFonts w:ascii="Century Gothic" w:cs="Century Gothic" w:eastAsia="Century Gothic" w:hAnsi="Century Gothic"/>
          <w:b w:val="1"/>
          <w:bCs w:val="1"/>
          <w:u w:val="single"/>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APPEALS APPLICATION</w:t>
      </w:r>
    </w:p>
    <w:p w:rsidR="00000000" w:rsidDel="00000000" w:rsidP="00000000" w:rsidRDefault="00000000" w:rsidRPr="00000000" w14:paraId="0000035A">
      <w:pPr>
        <w:spacing w:line="360" w:lineRule="auto"/>
        <w:rPr>
          <w:rFonts w:ascii="Arial" w:cs="Arial" w:eastAsia="Arial" w:hAnsi="Arial"/>
        </w:rPr>
      </w:pPr>
      <w:r w:rsidDel="00000000" w:rsidR="00000000" w:rsidRPr="00000000">
        <w:rPr>
          <w:rtl w:val="0"/>
        </w:rPr>
      </w:r>
    </w:p>
    <w:tbl>
      <w:tblPr>
        <w:tblStyle w:val="Table10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5C">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Application Date</w:t>
            </w:r>
          </w:p>
        </w:tc>
        <w:tc>
          <w:tcPr>
            <w:tcBorders>
              <w:left w:color="000000" w:space="0" w:sz="4" w:val="single"/>
            </w:tcBorders>
          </w:tcPr>
          <w:p w:rsidR="00000000" w:rsidDel="00000000" w:rsidP="00000000" w:rsidRDefault="00000000" w:rsidRPr="00000000" w14:paraId="0000035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Date</w:t>
            </w:r>
          </w:p>
        </w:tc>
        <w:tc>
          <w:tcPr>
            <w:tcBorders>
              <w:left w:color="000000" w:space="0" w:sz="4" w:val="single"/>
            </w:tcBorders>
          </w:tcPr>
          <w:p w:rsidR="00000000" w:rsidDel="00000000" w:rsidP="00000000" w:rsidRDefault="00000000" w:rsidRPr="00000000" w14:paraId="0000036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67">
      <w:pPr>
        <w:spacing w:line="360" w:lineRule="auto"/>
        <w:rPr>
          <w:rFonts w:ascii="Arial" w:cs="Arial" w:eastAsia="Arial" w:hAnsi="Arial"/>
        </w:rPr>
      </w:pPr>
      <w:r w:rsidDel="00000000" w:rsidR="00000000" w:rsidRPr="00000000">
        <w:rPr>
          <w:rtl w:val="0"/>
        </w:rPr>
      </w:r>
    </w:p>
    <w:tbl>
      <w:tblPr>
        <w:tblStyle w:val="Table10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against which you were assessed</w:t>
            </w:r>
          </w:p>
        </w:tc>
        <w:tc>
          <w:tcPr>
            <w:gridSpan w:val="3"/>
            <w:tcBorders>
              <w:left w:color="000000" w:space="0" w:sz="4" w:val="single"/>
            </w:tcBorders>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36F">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70">
      <w:pPr>
        <w:spacing w:line="360" w:lineRule="auto"/>
        <w:rPr>
          <w:rFonts w:ascii="Arial" w:cs="Arial" w:eastAsia="Arial" w:hAnsi="Arial"/>
        </w:rPr>
      </w:pPr>
      <w:r w:rsidDel="00000000" w:rsidR="00000000" w:rsidRPr="00000000">
        <w:rPr>
          <w:rtl w:val="0"/>
        </w:rPr>
      </w:r>
    </w:p>
    <w:tbl>
      <w:tblPr>
        <w:tblStyle w:val="Table1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the purpose of the assessment?</w:t>
            </w:r>
          </w:p>
        </w:tc>
        <w:tc>
          <w:tcPr>
            <w:tcBorders>
              <w:left w:color="000000" w:space="0" w:sz="4" w:val="single"/>
            </w:tcBorders>
          </w:tcPr>
          <w:p w:rsidR="00000000" w:rsidDel="00000000" w:rsidP="00000000" w:rsidRDefault="00000000" w:rsidRPr="00000000" w14:paraId="00000372">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3">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were assessed?</w:t>
            </w:r>
          </w:p>
        </w:tc>
        <w:tc>
          <w:tcPr>
            <w:tcBorders>
              <w:left w:color="000000" w:space="0" w:sz="4" w:val="single"/>
            </w:tcBorders>
          </w:tcPr>
          <w:p w:rsidR="00000000" w:rsidDel="00000000" w:rsidP="00000000" w:rsidRDefault="00000000" w:rsidRPr="00000000" w14:paraId="00000375">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6">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78">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9">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A">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7C">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tab/>
              <w:t xml:space="preserve">Another Assessor</w:t>
            </w:r>
          </w:p>
          <w:p w:rsidR="00000000" w:rsidDel="00000000" w:rsidP="00000000" w:rsidRDefault="00000000" w:rsidRPr="00000000" w14:paraId="0000037D">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E">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Instrument</w:t>
            </w:r>
          </w:p>
          <w:p w:rsidR="00000000" w:rsidDel="00000000" w:rsidP="00000000" w:rsidRDefault="00000000" w:rsidRPr="00000000" w14:paraId="0000037F">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80">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Method</w:t>
            </w:r>
          </w:p>
          <w:p w:rsidR="00000000" w:rsidDel="00000000" w:rsidP="00000000" w:rsidRDefault="00000000" w:rsidRPr="00000000" w14:paraId="00000381">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82">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Venue for Assessment</w:t>
            </w:r>
          </w:p>
          <w:p w:rsidR="00000000" w:rsidDel="00000000" w:rsidP="00000000" w:rsidRDefault="00000000" w:rsidRPr="00000000" w14:paraId="00000383">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84">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any special needs you may have.</w:t>
            </w:r>
          </w:p>
        </w:tc>
        <w:tc>
          <w:tcPr>
            <w:tcBorders>
              <w:left w:color="000000" w:space="0" w:sz="4" w:val="single"/>
            </w:tcBorders>
          </w:tcPr>
          <w:p w:rsidR="00000000" w:rsidDel="00000000" w:rsidP="00000000" w:rsidRDefault="00000000" w:rsidRPr="00000000" w14:paraId="00000386">
            <w:pPr>
              <w:spacing w:line="360" w:lineRule="auto"/>
              <w:rPr>
                <w:rFonts w:ascii="Century Gothic" w:cs="Century Gothic" w:eastAsia="Century Gothic" w:hAnsi="Century Gothic"/>
                <w:i w:val="1"/>
                <w:iCs w:val="1"/>
              </w:rPr>
            </w:pPr>
            <w:r w:rsidDel="00000000" w:rsidR="00000000" w:rsidRPr="00000000">
              <w:rPr>
                <w:rtl w:val="0"/>
              </w:rPr>
            </w:r>
          </w:p>
        </w:tc>
      </w:tr>
    </w:tbl>
    <w:p w:rsidR="00000000" w:rsidDel="00000000" w:rsidP="00000000" w:rsidRDefault="00000000" w:rsidRPr="00000000" w14:paraId="0000038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8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89">
      <w:pPr>
        <w:spacing w:line="360" w:lineRule="auto"/>
        <w:rPr>
          <w:rFonts w:ascii="Arial" w:cs="Arial" w:eastAsia="Arial" w:hAnsi="Arial"/>
        </w:rPr>
      </w:pPr>
      <w:r w:rsidDel="00000000" w:rsidR="00000000" w:rsidRPr="00000000">
        <w:rPr>
          <w:rtl w:val="0"/>
        </w:rPr>
      </w:r>
    </w:p>
    <w:tbl>
      <w:tblPr>
        <w:tblStyle w:val="Table111"/>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8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8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 signature</w:t>
            </w:r>
          </w:p>
        </w:tc>
        <w:tc>
          <w:tcPr/>
          <w:p w:rsidR="00000000" w:rsidDel="00000000" w:rsidP="00000000" w:rsidRDefault="00000000" w:rsidRPr="00000000" w14:paraId="0000038F">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9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91">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9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93">
      <w:pPr>
        <w:spacing w:line="360" w:lineRule="auto"/>
        <w:jc w:val="center"/>
        <w:rPr>
          <w:rFonts w:ascii="Arial" w:cs="Arial" w:eastAsia="Arial" w:hAnsi="Arial"/>
          <w:b w:val="1"/>
          <w:bCs w:val="1"/>
          <w:i w:val="1"/>
          <w:iCs w:val="1"/>
          <w:color w:val="800000"/>
          <w:u w:val="singl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entury Gothic" w:cs="Century Gothic" w:eastAsia="Century Gothic" w:hAnsi="Century Gothic"/>
          <w:b w:val="1"/>
          <w:bCs w:val="1"/>
          <w:i w:val="0"/>
          <w:iCs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3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9E">
      <w:pPr>
        <w:spacing w:line="360" w:lineRule="auto"/>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9F">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A0">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A1">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A2">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A3">
      <w:pPr>
        <w:spacing w:line="360" w:lineRule="auto"/>
        <w:jc w:val="center"/>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REVIEW</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2"/>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tcPr>
          <w:p w:rsidR="00000000" w:rsidDel="00000000" w:rsidP="00000000" w:rsidRDefault="00000000" w:rsidRPr="00000000" w14:paraId="000003A5">
            <w:pPr>
              <w:spacing w:line="360" w:lineRule="auto"/>
              <w:jc w:val="center"/>
              <w:rPr>
                <w:rFonts w:ascii="Century Gothic" w:cs="Century Gothic" w:eastAsia="Century Gothic" w:hAnsi="Century Gothic"/>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line="360" w:lineRule="auto"/>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3BE">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line="360" w:lineRule="auto"/>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3C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3CA">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3CB">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5">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3">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1">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F">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D">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6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B">
            <w:pPr>
              <w:spacing w:line="360" w:lineRule="auto"/>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7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9">
            <w:pPr>
              <w:spacing w:line="360" w:lineRule="auto"/>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94">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97">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9E">
            <w:pPr>
              <w:spacing w:before="80" w:line="360" w:lineRule="auto"/>
              <w:jc w:val="both"/>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A0">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A2">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4A3">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4A7">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4AA">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AB">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4AC">
      <w:pPr>
        <w:spacing w:line="360" w:lineRule="auto"/>
        <w:rPr>
          <w:rFonts w:ascii="Arial" w:cs="Arial" w:eastAsia="Arial" w:hAnsi="Arial"/>
        </w:rPr>
        <w:sectPr>
          <w:headerReference r:id="rId17" w:type="first"/>
          <w:footerReference r:id="rId18"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AD">
      <w:pPr>
        <w:rPr>
          <w:rFonts w:ascii="Arial" w:cs="Arial" w:eastAsia="Arial" w:hAnsi="Arial"/>
        </w:rPr>
      </w:pPr>
      <w:r w:rsidDel="00000000" w:rsidR="00000000" w:rsidRPr="00000000">
        <w:rPr>
          <w:rtl w:val="0"/>
        </w:rPr>
      </w:r>
    </w:p>
    <w:tbl>
      <w:tblPr>
        <w:tblStyle w:val="Table113"/>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27"/>
        <w:gridCol w:w="2449"/>
        <w:gridCol w:w="1565"/>
        <w:gridCol w:w="1565"/>
        <w:gridCol w:w="994"/>
        <w:gridCol w:w="489"/>
        <w:gridCol w:w="1204"/>
        <w:gridCol w:w="486"/>
        <w:gridCol w:w="17"/>
        <w:gridCol w:w="1345"/>
        <w:gridCol w:w="367"/>
        <w:gridCol w:w="1096"/>
        <w:tblGridChange w:id="0">
          <w:tblGrid>
            <w:gridCol w:w="2422"/>
            <w:gridCol w:w="127"/>
            <w:gridCol w:w="2449"/>
            <w:gridCol w:w="1565"/>
            <w:gridCol w:w="1565"/>
            <w:gridCol w:w="994"/>
            <w:gridCol w:w="489"/>
            <w:gridCol w:w="1204"/>
            <w:gridCol w:w="486"/>
            <w:gridCol w:w="17"/>
            <w:gridCol w:w="1345"/>
            <w:gridCol w:w="367"/>
            <w:gridCol w:w="1096"/>
          </w:tblGrid>
        </w:tblGridChange>
      </w:tblGrid>
      <w:tr>
        <w:trPr>
          <w:cantSplit w:val="0"/>
          <w:trHeight w:val="283" w:hRule="atLeast"/>
          <w:tblHeader w:val="0"/>
        </w:trPr>
        <w:tc>
          <w:tcPr>
            <w:gridSpan w:val="13"/>
            <w:shd w:fill="92d050" w:val="clear"/>
            <w:vAlign w:val="center"/>
          </w:tcPr>
          <w:p w:rsidR="00000000" w:rsidDel="00000000" w:rsidP="00000000" w:rsidRDefault="00000000" w:rsidRPr="00000000" w14:paraId="000004AE">
            <w:pPr>
              <w:pStyle w:val="Heading1"/>
              <w:tabs>
                <w:tab w:val="left" w:leader="none" w:pos="4140"/>
                <w:tab w:val="center" w:leader="none" w:pos="7006"/>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Matrix: US ID: 252210</w:t>
            </w:r>
          </w:p>
        </w:tc>
      </w:tr>
      <w:tr>
        <w:trPr>
          <w:cantSplit w:val="0"/>
          <w:tblHeader w:val="0"/>
        </w:trPr>
        <w:tc>
          <w:tcP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p>
        </w:tc>
        <w:tc>
          <w:tcPr>
            <w:gridSpan w:val="5"/>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HANDLE A RANGE OF CUSTOMER COMPLAINTS</w:t>
            </w:r>
          </w:p>
        </w:tc>
        <w:tc>
          <w:tcPr>
            <w:gridSpan w:val="2"/>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ID:152210</w:t>
            </w:r>
          </w:p>
        </w:tc>
        <w:tc>
          <w:tcPr>
            <w:gridSpan w:val="4"/>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3</w:t>
            </w:r>
          </w:p>
        </w:tc>
        <w:tc>
          <w:tcPr>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w:t>
            </w:r>
          </w:p>
        </w:tc>
      </w:tr>
      <w:tr>
        <w:trPr>
          <w:cantSplit w:val="0"/>
          <w:tblHeader w:val="0"/>
        </w:trPr>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p>
        </w:tc>
        <w:tc>
          <w:tcPr>
            <w:gridSpan w:val="12"/>
          </w:tcPr>
          <w:p w:rsidR="00000000" w:rsidDel="00000000" w:rsidP="00000000" w:rsidRDefault="00000000" w:rsidRPr="00000000" w14:paraId="000004C9">
            <w:pPr>
              <w:spacing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Marketing including all forms of marketing communications, direct marketing and relationship marketing, sponsorship, event marketing, sales promotions, public relations and alternative strategies.</w:t>
            </w:r>
          </w:p>
          <w:p w:rsidR="00000000" w:rsidDel="00000000" w:rsidP="00000000" w:rsidRDefault="00000000" w:rsidRPr="00000000" w14:paraId="000004CA">
            <w:pPr>
              <w:spacing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  Standard applies to marketing management, customer management, marketing communications and marketing research.</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Customers include walk-in customers, canvassed customers, and telephonically contacted customers, customers obtained through marketing communications, e-mail customers and customers contacted through electronic means. </w:t>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D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tcMar>
              <w:top w:w="113.0" w:type="dxa"/>
              <w:bottom w:w="113.0" w:type="dxa"/>
            </w:tcMa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tcMar>
              <w:top w:w="113.0" w:type="dxa"/>
              <w:bottom w:w="113.0" w:type="dxa"/>
            </w:tcM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Mar>
              <w:top w:w="113.0" w:type="dxa"/>
              <w:bottom w:w="113.0" w:type="dxa"/>
            </w:tcMa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tcMar>
              <w:top w:w="113.0" w:type="dxa"/>
              <w:bottom w:w="113.0" w:type="dxa"/>
            </w:tcMa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gridSpan w:val="2"/>
            <w:shd w:fill="f3f3f3" w:val="clear"/>
            <w:tcMar>
              <w:top w:w="113.0" w:type="dxa"/>
              <w:bottom w:w="113.0" w:type="dxa"/>
            </w:tcMa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3"/>
            <w:shd w:fill="f3f3f3" w:val="clear"/>
            <w:tcMar>
              <w:top w:w="113.0" w:type="dxa"/>
              <w:bottom w:w="113.0" w:type="dxa"/>
            </w:tcMa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tcMar>
              <w:top w:w="113.0" w:type="dxa"/>
              <w:bottom w:w="113.0" w:type="dxa"/>
            </w:tcMa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gridSpan w:val="2"/>
            <w:shd w:fill="f3f3f3" w:val="clear"/>
            <w:tcMar>
              <w:top w:w="113.0" w:type="dxa"/>
              <w:bottom w:w="113.0" w:type="dxa"/>
            </w:tcM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gridSpan w:val="2"/>
            <w:tcMar>
              <w:top w:w="113.0" w:type="dxa"/>
              <w:bottom w:w="113.0" w:type="dxa"/>
            </w:tcMa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p>
        </w:tc>
        <w:tc>
          <w:tcPr>
            <w:gridSpan w:val="11"/>
            <w:tcMar>
              <w:top w:w="113.0" w:type="dxa"/>
              <w:bottom w:w="113.0" w:type="dxa"/>
            </w:tcMa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Identify the customer's problem. </w:t>
            </w:r>
          </w:p>
        </w:tc>
      </w:tr>
      <w:tr>
        <w:trPr>
          <w:cantSplit w:val="0"/>
          <w:trHeight w:val="1229" w:hRule="atLeast"/>
          <w:tblHeader w:val="0"/>
        </w:trPr>
        <w:tc>
          <w:tcPr>
            <w:gridSpan w:val="2"/>
            <w:tcMar>
              <w:top w:w="113.0" w:type="dxa"/>
              <w:bottom w:w="113.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1.1 </w:t>
              <w:br w:type="textWrapping"/>
              <w:t xml:space="preserve">The nature of the complaint is identified and assessed for level of severity. </w:t>
            </w:r>
          </w:p>
        </w:tc>
        <w:tc>
          <w:tcPr>
            <w:tcMar>
              <w:top w:w="113.0" w:type="dxa"/>
              <w:bottom w:w="113.0" w:type="dxa"/>
            </w:tcM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9 -12</w:t>
            </w:r>
          </w:p>
        </w:tc>
        <w:tc>
          <w:tcPr>
            <w:gridSpan w:val="2"/>
            <w:tcMar>
              <w:top w:w="113.0" w:type="dxa"/>
              <w:bottom w:w="113.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1.2 </w:t>
              <w:br w:type="textWrapping"/>
              <w:t xml:space="preserve">The origin of the complaint is identified based on the customer's input. </w:t>
            </w:r>
          </w:p>
        </w:tc>
        <w:tc>
          <w:tcPr>
            <w:tcMar>
              <w:top w:w="113.0" w:type="dxa"/>
              <w:bottom w:w="113.0" w:type="dxa"/>
            </w:tcM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9 -12</w:t>
            </w:r>
          </w:p>
        </w:tc>
        <w:tc>
          <w:tcPr>
            <w:gridSpan w:val="2"/>
            <w:tcMar>
              <w:top w:w="113.0" w:type="dxa"/>
              <w:bottom w:w="113.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1.3</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Arrangements are made for the responsibility for the solving of the problem to be accepted by relevant individuals. </w:t>
            </w:r>
          </w:p>
        </w:tc>
        <w:tc>
          <w:tcPr>
            <w:tcMar>
              <w:top w:w="113.0" w:type="dxa"/>
              <w:bottom w:w="113.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9 -12</w:t>
            </w:r>
          </w:p>
        </w:tc>
        <w:tc>
          <w:tcPr>
            <w:gridSpan w:val="2"/>
            <w:tcMar>
              <w:top w:w="113.0" w:type="dxa"/>
              <w:bottom w:w="113.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1.4</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problem is documented according to organisation requirements. </w:t>
            </w:r>
          </w:p>
        </w:tc>
        <w:tc>
          <w:tcPr>
            <w:tcMar>
              <w:top w:w="113.0" w:type="dxa"/>
              <w:bottom w:w="113.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1 -3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1 - 3</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9 -12</w:t>
            </w:r>
          </w:p>
        </w:tc>
        <w:tc>
          <w:tcPr>
            <w:gridSpan w:val="2"/>
            <w:tcMar>
              <w:top w:w="113.0" w:type="dxa"/>
              <w:bottom w:w="113.0" w:type="dxa"/>
            </w:tcMa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6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6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6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6C">
      <w:pPr>
        <w:spacing w:line="360" w:lineRule="auto"/>
        <w:rPr>
          <w:rFonts w:ascii="Calibri" w:cs="Calibri" w:eastAsia="Calibri" w:hAnsi="Calibri"/>
        </w:rPr>
      </w:pPr>
      <w:r w:rsidDel="00000000" w:rsidR="00000000" w:rsidRPr="00000000">
        <w:rPr>
          <w:rtl w:val="0"/>
        </w:rPr>
      </w:r>
    </w:p>
    <w:tbl>
      <w:tblPr>
        <w:tblStyle w:val="Table114"/>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5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p>
        </w:tc>
        <w:tc>
          <w:tcPr>
            <w:gridSpan w:val="8"/>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Commit to solving customer's complaint. </w:t>
            </w:r>
          </w:p>
        </w:tc>
      </w:tr>
      <w:tr>
        <w:trPr>
          <w:cantSplit w:val="0"/>
          <w:trHeight w:val="1229" w:hRule="atLeast"/>
          <w:tblHeader w:val="0"/>
        </w:trPr>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2.1 </w:t>
              <w:br w:type="textWrapping"/>
              <w:t xml:space="preserve">Commitment to resolve the complaint is demonstrated by correct individuals. </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4 - 6</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4 - 6</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13 - 16</w:t>
            </w:r>
          </w:p>
        </w:tc>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2.2 </w:t>
              <w:br w:type="textWrapping"/>
              <w:t xml:space="preserve">Company support for the individuals and the responsible for resolution is provided. </w:t>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4 - 6</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4 - 6</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13 - 16</w:t>
            </w:r>
          </w:p>
        </w:tc>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2.3 </w:t>
              <w:br w:type="textWrapping"/>
              <w:t xml:space="preserve">Up to date information about the complaint processing is supplied to the costumer. </w:t>
            </w:r>
          </w:p>
        </w:tc>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4 - 6</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4 - 6</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13 - 17</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13 - 16</w:t>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C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CC">
      <w:pPr>
        <w:rPr/>
      </w:pPr>
      <w:r w:rsidDel="00000000" w:rsidR="00000000" w:rsidRPr="00000000">
        <w:br w:type="page"/>
      </w:r>
      <w:r w:rsidDel="00000000" w:rsidR="00000000" w:rsidRPr="00000000">
        <w:rPr>
          <w:rtl w:val="0"/>
        </w:rPr>
      </w:r>
    </w:p>
    <w:tbl>
      <w:tblPr>
        <w:tblStyle w:val="Table115"/>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5C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p>
        </w:tc>
        <w:tc>
          <w:tcPr>
            <w:gridSpan w:val="8"/>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Arrange appropriate planning and solution to the customer's problems. </w:t>
            </w:r>
          </w:p>
        </w:tc>
      </w:tr>
      <w:tr>
        <w:trPr>
          <w:cantSplit w:val="0"/>
          <w:trHeight w:val="1229" w:hRule="atLeast"/>
          <w:tblHeader w:val="0"/>
        </w:trPr>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3.1 </w:t>
              <w:br w:type="textWrapping"/>
              <w:t xml:space="preserve">The appropriate solution for the solving of the costumer's problems is identified. </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7 - 8</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7 -10</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18 - 20</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17 - 18</w:t>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3.2 </w:t>
              <w:br w:type="textWrapping"/>
              <w:t xml:space="preserve">Contact is maintained with all relevant stakeholders. </w:t>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7 - 8</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7 -10</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18 - 20</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17 - 18</w:t>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2.3 </w:t>
              <w:br w:type="textWrapping"/>
              <w:t xml:space="preserve">Correct solution is applied to the customer's complaint within the agreed timeframe. </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7 - 8</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7 -10</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18 - 20</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17 - 18</w:t>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62B">
      <w:pPr>
        <w:spacing w:line="360" w:lineRule="auto"/>
        <w:rPr/>
      </w:pPr>
      <w:r w:rsidDel="00000000" w:rsidR="00000000" w:rsidRPr="00000000">
        <w:rPr>
          <w:rtl w:val="0"/>
        </w:rPr>
      </w:r>
    </w:p>
    <w:p w:rsidR="00000000" w:rsidDel="00000000" w:rsidP="00000000" w:rsidRDefault="00000000" w:rsidRPr="00000000" w14:paraId="0000062C">
      <w:pPr>
        <w:rPr/>
      </w:pPr>
      <w:r w:rsidDel="00000000" w:rsidR="00000000" w:rsidRPr="00000000">
        <w:br w:type="page"/>
      </w:r>
      <w:r w:rsidDel="00000000" w:rsidR="00000000" w:rsidRPr="00000000">
        <w:rPr>
          <w:rtl w:val="0"/>
        </w:rPr>
      </w:r>
    </w:p>
    <w:tbl>
      <w:tblPr>
        <w:tblStyle w:val="Table116"/>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62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p>
        </w:tc>
        <w:tc>
          <w:tcPr>
            <w:gridSpan w:val="8"/>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Communicate with all stakeholders. </w:t>
            </w:r>
          </w:p>
        </w:tc>
      </w:tr>
      <w:tr>
        <w:trPr>
          <w:cantSplit w:val="0"/>
          <w:trHeight w:val="1229" w:hRule="atLeast"/>
          <w:tblHeader w:val="0"/>
        </w:trPr>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4.1 </w:t>
              <w:br w:type="textWrapping"/>
              <w:t xml:space="preserve">Relevant internal parties are notified of the complaint and its routing. </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9 - 10</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11 - 12</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21 - 22</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19 - 21</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4.2 </w:t>
              <w:br w:type="textWrapping"/>
              <w:t xml:space="preserve">Immediate superior is notified of the customer's complaint for further action if escalation requires problem solving.</w:t>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9 - 10</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11 - 12</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21 - 22</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19 - 21</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4.3 </w:t>
              <w:br w:type="textWrapping"/>
              <w:t xml:space="preserve">The customer is informed about the outcome and the progress of the solution. </w:t>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9 - 10</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11 - 12</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21 - 22</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19 - 21</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8B">
      <w:pPr>
        <w:spacing w:line="360" w:lineRule="auto"/>
        <w:rPr/>
      </w:pPr>
      <w:r w:rsidDel="00000000" w:rsidR="00000000" w:rsidRPr="00000000">
        <w:rPr>
          <w:rtl w:val="0"/>
        </w:rPr>
      </w:r>
    </w:p>
    <w:p w:rsidR="00000000" w:rsidDel="00000000" w:rsidP="00000000" w:rsidRDefault="00000000" w:rsidRPr="00000000" w14:paraId="0000068C">
      <w:pPr>
        <w:rPr/>
      </w:pPr>
      <w:r w:rsidDel="00000000" w:rsidR="00000000" w:rsidRPr="00000000">
        <w:br w:type="page"/>
      </w:r>
      <w:r w:rsidDel="00000000" w:rsidR="00000000" w:rsidRPr="00000000">
        <w:rPr>
          <w:rtl w:val="0"/>
        </w:rPr>
      </w:r>
    </w:p>
    <w:tbl>
      <w:tblPr>
        <w:tblStyle w:val="Table117"/>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68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5</w:t>
            </w:r>
          </w:p>
        </w:tc>
        <w:tc>
          <w:tcPr>
            <w:gridSpan w:val="8"/>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Provide practical business solutions.</w:t>
            </w:r>
          </w:p>
        </w:tc>
      </w:tr>
      <w:tr>
        <w:trPr>
          <w:cantSplit w:val="0"/>
          <w:trHeight w:val="1229" w:hRule="atLeast"/>
          <w:tblHeader w:val="0"/>
        </w:trPr>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5.1 </w:t>
              <w:br w:type="textWrapping"/>
              <w:t xml:space="preserve">Appropriate partnership with the purpose of enhancement the solution of the costumer's problem is arranged. </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11 - 12</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11 - 12</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23 - 24</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22 - 23</w:t>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5.2 </w:t>
              <w:br w:type="textWrapping"/>
              <w:t xml:space="preserve">The resolution of customer's complaint is used for relationship development and attraction of further sales. .</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11 - 12</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11 - 12</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23 - 24</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22 - 23</w:t>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6D9">
      <w:pPr>
        <w:spacing w:line="360" w:lineRule="auto"/>
        <w:rPr/>
      </w:pPr>
      <w:r w:rsidDel="00000000" w:rsidR="00000000" w:rsidRPr="00000000">
        <w:br w:type="page"/>
      </w:r>
      <w:r w:rsidDel="00000000" w:rsidR="00000000" w:rsidRPr="00000000">
        <w:rPr>
          <w:rtl w:val="0"/>
        </w:rPr>
      </w:r>
    </w:p>
    <w:tbl>
      <w:tblPr>
        <w:tblStyle w:val="Table118"/>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 cross-field outcomes</w:t>
            </w:r>
          </w:p>
        </w:tc>
        <w:tc>
          <w:tcPr>
            <w:shd w:fill="f3f3f3" w:val="clear"/>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f3f3f3" w:val="clear"/>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shd w:fill="f3f3f3" w:val="clear"/>
            <w:vAlign w:val="cente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p>
        </w:tc>
        <w:tc>
          <w:tcPr>
            <w:shd w:fill="f3f3f3" w:val="clear"/>
            <w:vAlign w:val="cente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p>
        </w:tc>
      </w:tr>
      <w:tr>
        <w:trPr>
          <w:cantSplit w:val="0"/>
          <w:trHeight w:val="1377" w:hRule="atLeast"/>
          <w:tblHeader w:val="0"/>
        </w:trPr>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WORKING</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in the pursuit of solutions for customer complaints. </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1- 12</w:t>
            </w:r>
          </w:p>
          <w:p w:rsidR="00000000" w:rsidDel="00000000" w:rsidP="00000000" w:rsidRDefault="00000000" w:rsidRPr="00000000" w14:paraId="000006E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1- 12</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52" w:hRule="atLeast"/>
          <w:tblHeader w:val="0"/>
        </w:trPr>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ORGANISING</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oneself and one's activities so that alternative solutions and strategies exist to solve the problem in the event current one's failing. </w:t>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1- 12</w:t>
            </w:r>
          </w:p>
          <w:p w:rsidR="00000000" w:rsidDel="00000000" w:rsidP="00000000" w:rsidRDefault="00000000" w:rsidRPr="00000000" w14:paraId="000006E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1- 12</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evaluate, organise and critically evaluate information so that all details required to solve the customer's complaint is obtained, recorded and used.</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1- 12</w:t>
            </w:r>
          </w:p>
          <w:p w:rsidR="00000000" w:rsidDel="00000000" w:rsidP="00000000" w:rsidRDefault="00000000" w:rsidRPr="00000000" w14:paraId="000006F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1- 12</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COMMUNICATING</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highlight w:val="white"/>
                <w:u w:val="none"/>
                <w:vertAlign w:val="baseline"/>
                <w:rtl w:val="0"/>
              </w:rPr>
              <w:t xml:space="preserve">Communicate effectively with all customers and other stakeholders in the resolution of the customer's complaint.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1- 12</w:t>
            </w:r>
          </w:p>
          <w:p w:rsidR="00000000" w:rsidDel="00000000" w:rsidP="00000000" w:rsidRDefault="00000000" w:rsidRPr="00000000" w14:paraId="000006FE">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1- 12</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DEMONSTATING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highlight w:val="white"/>
                <w:u w:val="none"/>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highlight w:val="white"/>
                <w:u w:val="none"/>
                <w:vertAlign w:val="baseline"/>
                <w:rtl w:val="0"/>
              </w:rPr>
              <w:t xml:space="preserve">Understand the world as a set of related systems in that resolved complaints can lead to improved business in the line of sales.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08">
      <w:pPr>
        <w:spacing w:line="360" w:lineRule="auto"/>
        <w:rPr/>
      </w:pPr>
      <w:r w:rsidDel="00000000" w:rsidR="00000000" w:rsidRPr="00000000">
        <w:rPr>
          <w:rtl w:val="0"/>
        </w:rPr>
      </w:r>
    </w:p>
    <w:p w:rsidR="00000000" w:rsidDel="00000000" w:rsidP="00000000" w:rsidRDefault="00000000" w:rsidRPr="00000000" w14:paraId="00000709">
      <w:pPr>
        <w:widowControl w:val="0"/>
        <w:tabs>
          <w:tab w:val="left" w:leader="none" w:pos="9360"/>
        </w:tabs>
        <w:spacing w:before="19" w:lineRule="auto"/>
        <w:ind w:left="5038" w:right="5060" w:firstLine="0"/>
        <w:jc w:val="center"/>
        <w:rPr>
          <w:rFonts w:ascii="Arial" w:cs="Arial" w:eastAsia="Arial" w:hAnsi="Arial"/>
          <w:sz w:val="18"/>
          <w:szCs w:val="18"/>
        </w:rPr>
      </w:pPr>
      <w:r w:rsidDel="00000000" w:rsidR="00000000" w:rsidRPr="00000000">
        <w:br w:type="page"/>
      </w:r>
      <w:r w:rsidDel="00000000" w:rsidR="00000000" w:rsidRPr="00000000">
        <w:rPr>
          <w:rFonts w:ascii="Arial" w:cs="Arial" w:eastAsia="Arial" w:hAnsi="Arial"/>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70A">
      <w:pPr>
        <w:widowControl w:val="0"/>
        <w:spacing w:before="9" w:line="240" w:lineRule="auto"/>
        <w:rPr>
          <w:rFonts w:ascii="Arial" w:cs="Arial" w:eastAsia="Arial" w:hAnsi="Arial"/>
          <w:sz w:val="24"/>
          <w:szCs w:val="24"/>
        </w:rPr>
      </w:pPr>
      <w:r w:rsidDel="00000000" w:rsidR="00000000" w:rsidRPr="00000000">
        <w:rPr>
          <w:rtl w:val="0"/>
        </w:rPr>
      </w:r>
    </w:p>
    <w:tbl>
      <w:tblPr>
        <w:tblStyle w:val="Table119"/>
        <w:tblW w:w="139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88"/>
        <w:gridCol w:w="545"/>
        <w:gridCol w:w="1651"/>
        <w:gridCol w:w="468"/>
        <w:gridCol w:w="567"/>
        <w:gridCol w:w="1807"/>
        <w:gridCol w:w="887"/>
        <w:gridCol w:w="850"/>
        <w:gridCol w:w="851"/>
        <w:gridCol w:w="960"/>
        <w:tblGridChange w:id="0">
          <w:tblGrid>
            <w:gridCol w:w="1188"/>
            <w:gridCol w:w="2606"/>
            <w:gridCol w:w="1588"/>
            <w:gridCol w:w="545"/>
            <w:gridCol w:w="1651"/>
            <w:gridCol w:w="468"/>
            <w:gridCol w:w="567"/>
            <w:gridCol w:w="1807"/>
            <w:gridCol w:w="887"/>
            <w:gridCol w:w="850"/>
            <w:gridCol w:w="851"/>
            <w:gridCol w:w="960"/>
          </w:tblGrid>
        </w:tblGridChange>
      </w:tblGrid>
      <w:tr>
        <w:trPr>
          <w:cantSplit w:val="0"/>
          <w:trHeight w:val="543" w:hRule="atLeast"/>
          <w:tblHeader w:val="0"/>
        </w:trPr>
        <w:tc>
          <w:tcPr>
            <w:gridSpan w:val="12"/>
          </w:tcPr>
          <w:p w:rsidR="00000000" w:rsidDel="00000000" w:rsidP="00000000" w:rsidRDefault="00000000" w:rsidRPr="00000000" w14:paraId="0000070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1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Pr>
          <w:p w:rsidR="00000000" w:rsidDel="00000000" w:rsidP="00000000" w:rsidRDefault="00000000" w:rsidRPr="00000000" w14:paraId="0000071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2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Pr>
          <w:p w:rsidR="00000000" w:rsidDel="00000000" w:rsidP="00000000" w:rsidRDefault="00000000" w:rsidRPr="00000000" w14:paraId="00000729">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73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Pr>
          <w:p w:rsidR="00000000" w:rsidDel="00000000" w:rsidP="00000000" w:rsidRDefault="00000000" w:rsidRPr="00000000" w14:paraId="0000073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4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assignments</w:t>
            </w:r>
            <w:r w:rsidDel="00000000" w:rsidR="00000000" w:rsidRPr="00000000">
              <w:rPr>
                <w:rtl w:val="0"/>
              </w:rPr>
            </w:r>
          </w:p>
        </w:tc>
        <w:tc>
          <w:tcPr>
            <w:gridSpan w:val="10"/>
          </w:tcPr>
          <w:p w:rsidR="00000000" w:rsidDel="00000000" w:rsidP="00000000" w:rsidRDefault="00000000" w:rsidRPr="00000000" w14:paraId="00000743">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74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Pr>
          <w:p w:rsidR="00000000" w:rsidDel="00000000" w:rsidP="00000000" w:rsidRDefault="00000000" w:rsidRPr="00000000" w14:paraId="00000750">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1001" w:hRule="atLeast"/>
          <w:tblHeader w:val="0"/>
        </w:trPr>
        <w:tc>
          <w:tcPr>
            <w:gridSpan w:val="2"/>
          </w:tcPr>
          <w:p w:rsidR="00000000" w:rsidDel="00000000" w:rsidP="00000000" w:rsidRDefault="00000000" w:rsidRPr="00000000" w14:paraId="0000075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gridSpan w:val="6"/>
          </w:tcPr>
          <w:p w:rsidR="00000000" w:rsidDel="00000000" w:rsidP="00000000" w:rsidRDefault="00000000" w:rsidRPr="00000000" w14:paraId="0000075D">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75E">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76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94" w:hRule="atLeast"/>
          <w:tblHeader w:val="0"/>
        </w:trPr>
        <w:tc>
          <w:tcPr/>
          <w:p w:rsidR="00000000" w:rsidDel="00000000" w:rsidP="00000000" w:rsidRDefault="00000000" w:rsidRPr="00000000" w14:paraId="0000076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76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76D">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E">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77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77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77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404" w:hRule="atLeast"/>
          <w:tblHeader w:val="0"/>
        </w:trPr>
        <w:tc>
          <w:tcPr/>
          <w:p w:rsidR="00000000" w:rsidDel="00000000" w:rsidP="00000000" w:rsidRDefault="00000000" w:rsidRPr="00000000" w14:paraId="0000077B">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C">
            <w:pPr>
              <w:widowControl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252210</w:t>
            </w:r>
            <w:r w:rsidDel="00000000" w:rsidR="00000000" w:rsidRPr="00000000">
              <w:rPr>
                <w:rtl w:val="0"/>
              </w:rPr>
            </w:r>
          </w:p>
        </w:tc>
        <w:tc>
          <w:tcPr/>
          <w:p w:rsidR="00000000" w:rsidDel="00000000" w:rsidP="00000000" w:rsidRDefault="00000000" w:rsidRPr="00000000" w14:paraId="0000077D">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7E">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HANDLE A RANGE OF CUSTOMER COMPLAINTS </w:t>
            </w:r>
            <w:r w:rsidDel="00000000" w:rsidR="00000000" w:rsidRPr="00000000">
              <w:rPr>
                <w:rtl w:val="0"/>
              </w:rPr>
            </w:r>
          </w:p>
        </w:tc>
        <w:tc>
          <w:tcPr>
            <w:gridSpan w:val="3"/>
          </w:tcPr>
          <w:p w:rsidR="00000000" w:rsidDel="00000000" w:rsidP="00000000" w:rsidRDefault="00000000" w:rsidRPr="00000000" w14:paraId="0000077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0">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Pr>
          <w:p w:rsidR="00000000" w:rsidDel="00000000" w:rsidP="00000000" w:rsidRDefault="00000000" w:rsidRPr="00000000" w14:paraId="0000078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C">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791">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792">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688" w:hRule="atLeast"/>
          <w:tblHeader w:val="0"/>
        </w:trPr>
        <w:tc>
          <w:tcPr>
            <w:gridSpan w:val="2"/>
          </w:tcPr>
          <w:p w:rsidR="00000000" w:rsidDel="00000000" w:rsidP="00000000" w:rsidRDefault="00000000" w:rsidRPr="00000000" w14:paraId="0000079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796">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7">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p w:rsidR="00000000" w:rsidDel="00000000" w:rsidP="00000000" w:rsidRDefault="00000000" w:rsidRPr="00000000" w14:paraId="0000079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p w:rsidR="00000000" w:rsidDel="00000000" w:rsidP="00000000" w:rsidRDefault="00000000" w:rsidRPr="00000000" w14:paraId="000007A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625" w:hRule="atLeast"/>
          <w:tblHeader w:val="0"/>
        </w:trPr>
        <w:tc>
          <w:tcPr>
            <w:gridSpan w:val="2"/>
          </w:tcPr>
          <w:p w:rsidR="00000000" w:rsidDel="00000000" w:rsidP="00000000" w:rsidRDefault="00000000" w:rsidRPr="00000000" w14:paraId="000007A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p w:rsidR="00000000" w:rsidDel="00000000" w:rsidP="00000000" w:rsidRDefault="00000000" w:rsidRPr="00000000" w14:paraId="000007A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7">
            <w:pPr>
              <w:widowControl w:val="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p w:rsidR="00000000" w:rsidDel="00000000" w:rsidP="00000000" w:rsidRDefault="00000000" w:rsidRPr="00000000" w14:paraId="000007A8">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7A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A">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p w:rsidR="00000000" w:rsidDel="00000000" w:rsidP="00000000" w:rsidRDefault="00000000" w:rsidRPr="00000000" w14:paraId="000007AC">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7A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E">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7B0">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7B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Pr>
          <w:p w:rsidR="00000000" w:rsidDel="00000000" w:rsidP="00000000" w:rsidRDefault="00000000" w:rsidRPr="00000000" w14:paraId="000007B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7C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7C4">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7C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7D1">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7DB">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7DC">
      <w:pPr>
        <w:widowControl w:val="0"/>
        <w:spacing w:before="4" w:line="260" w:lineRule="auto"/>
        <w:rPr>
          <w:sz w:val="26"/>
          <w:szCs w:val="26"/>
        </w:rPr>
      </w:pPr>
      <w:r w:rsidDel="00000000" w:rsidR="00000000" w:rsidRPr="00000000">
        <w:rPr>
          <w:rtl w:val="0"/>
        </w:rPr>
      </w:r>
    </w:p>
    <w:tbl>
      <w:tblPr>
        <w:tblStyle w:val="Table120"/>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6821"/>
        <w:gridCol w:w="3352"/>
        <w:tblGridChange w:id="0">
          <w:tblGrid>
            <w:gridCol w:w="3827"/>
            <w:gridCol w:w="6821"/>
            <w:gridCol w:w="3352"/>
          </w:tblGrid>
        </w:tblGridChange>
      </w:tblGrid>
      <w:tr>
        <w:trPr>
          <w:cantSplit w:val="0"/>
          <w:trHeight w:val="503" w:hRule="atLeast"/>
          <w:tblHeader w:val="0"/>
        </w:trPr>
        <w:tc>
          <w:tcPr>
            <w:gridSpan w:val="3"/>
          </w:tcPr>
          <w:p w:rsidR="00000000" w:rsidDel="00000000" w:rsidP="00000000" w:rsidRDefault="00000000" w:rsidRPr="00000000" w14:paraId="000007D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WRITTEN KNOWLEDGE QUESTIONNAIRE</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E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2"/>
          </w:tcPr>
          <w:p w:rsidR="00000000" w:rsidDel="00000000" w:rsidP="00000000" w:rsidRDefault="00000000" w:rsidRPr="00000000" w14:paraId="000007E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E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2"/>
          </w:tcPr>
          <w:p w:rsidR="00000000" w:rsidDel="00000000" w:rsidP="00000000" w:rsidRDefault="00000000" w:rsidRPr="00000000" w14:paraId="000007E8">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p w:rsidR="00000000" w:rsidDel="00000000" w:rsidP="00000000" w:rsidRDefault="00000000" w:rsidRPr="00000000" w14:paraId="000007E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2"/>
          </w:tcPr>
          <w:p w:rsidR="00000000" w:rsidDel="00000000" w:rsidP="00000000" w:rsidRDefault="00000000" w:rsidRPr="00000000" w14:paraId="000007EC">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E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7F0">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F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2"/>
          </w:tcPr>
          <w:p w:rsidR="00000000" w:rsidDel="00000000" w:rsidP="00000000" w:rsidRDefault="00000000" w:rsidRPr="00000000" w14:paraId="000007F4">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771" w:hRule="atLeast"/>
          <w:tblHeader w:val="0"/>
        </w:trPr>
        <w:tc>
          <w:tcPr/>
          <w:p w:rsidR="00000000" w:rsidDel="00000000" w:rsidP="00000000" w:rsidRDefault="00000000" w:rsidRPr="00000000" w14:paraId="000007F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p w:rsidR="00000000" w:rsidDel="00000000" w:rsidP="00000000" w:rsidRDefault="00000000" w:rsidRPr="00000000" w14:paraId="000007F8">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7F9">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p w:rsidR="00000000" w:rsidDel="00000000" w:rsidP="00000000" w:rsidRDefault="00000000" w:rsidRPr="00000000" w14:paraId="000007F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bl>
    <w:p w:rsidR="00000000" w:rsidDel="00000000" w:rsidP="00000000" w:rsidRDefault="00000000" w:rsidRPr="00000000" w14:paraId="000007FC">
      <w:pPr>
        <w:widowControl w:val="0"/>
        <w:spacing w:before="5" w:line="200" w:lineRule="auto"/>
        <w:rPr/>
      </w:pPr>
      <w:r w:rsidDel="00000000" w:rsidR="00000000" w:rsidRPr="00000000">
        <w:rPr>
          <w:rtl w:val="0"/>
        </w:rPr>
      </w:r>
    </w:p>
    <w:p w:rsidR="00000000" w:rsidDel="00000000" w:rsidP="00000000" w:rsidRDefault="00000000" w:rsidRPr="00000000" w14:paraId="000007FD">
      <w:pPr>
        <w:rPr/>
      </w:pPr>
      <w:r w:rsidDel="00000000" w:rsidR="00000000" w:rsidRPr="00000000">
        <w:br w:type="page"/>
      </w:r>
      <w:r w:rsidDel="00000000" w:rsidR="00000000" w:rsidRPr="00000000">
        <w:rPr>
          <w:rtl w:val="0"/>
        </w:rPr>
      </w:r>
    </w:p>
    <w:tbl>
      <w:tblPr>
        <w:tblStyle w:val="Table121"/>
        <w:tblW w:w="1400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34"/>
        <w:gridCol w:w="540"/>
        <w:gridCol w:w="1710"/>
        <w:gridCol w:w="270"/>
        <w:gridCol w:w="529"/>
        <w:gridCol w:w="2711"/>
        <w:gridCol w:w="1264"/>
        <w:gridCol w:w="720"/>
        <w:gridCol w:w="928"/>
        <w:tblGridChange w:id="0">
          <w:tblGrid>
            <w:gridCol w:w="1188"/>
            <w:gridCol w:w="2606"/>
            <w:gridCol w:w="153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7FE">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800">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802">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3">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806">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80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80D">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38" w:hRule="atLeast"/>
          <w:tblHeader w:val="0"/>
        </w:trPr>
        <w:tc>
          <w:tcPr/>
          <w:p w:rsidR="00000000" w:rsidDel="00000000" w:rsidP="00000000" w:rsidRDefault="00000000" w:rsidRPr="00000000" w14:paraId="0000080F">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10">
            <w:pPr>
              <w:widowControl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252210</w:t>
            </w:r>
            <w:r w:rsidDel="00000000" w:rsidR="00000000" w:rsidRPr="00000000">
              <w:rPr>
                <w:rtl w:val="0"/>
              </w:rPr>
            </w:r>
          </w:p>
        </w:tc>
        <w:tc>
          <w:tcPr/>
          <w:p w:rsidR="00000000" w:rsidDel="00000000" w:rsidP="00000000" w:rsidRDefault="00000000" w:rsidRPr="00000000" w14:paraId="00000811">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12">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HANDLE A RANGE OF CUSTOMER COMPLAINTS </w:t>
            </w:r>
            <w:r w:rsidDel="00000000" w:rsidR="00000000" w:rsidRPr="00000000">
              <w:rPr>
                <w:rtl w:val="0"/>
              </w:rPr>
            </w:r>
          </w:p>
        </w:tc>
        <w:tc>
          <w:tcPr>
            <w:gridSpan w:val="3"/>
          </w:tcPr>
          <w:p w:rsidR="00000000" w:rsidDel="00000000" w:rsidP="00000000" w:rsidRDefault="00000000" w:rsidRPr="00000000" w14:paraId="0000081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4">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81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20">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824">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825">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26">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27">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7"/>
          </w:tcPr>
          <w:p w:rsidR="00000000" w:rsidDel="00000000" w:rsidP="00000000" w:rsidRDefault="00000000" w:rsidRPr="00000000" w14:paraId="00000829">
            <w:pPr>
              <w:widowControl w:val="0"/>
              <w:spacing w:before="7"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2A">
            <w:pPr>
              <w:widowControl w:val="0"/>
              <w:tabs>
                <w:tab w:val="left" w:leader="none" w:pos="8080"/>
              </w:tabs>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tl w:val="0"/>
              </w:rPr>
            </w:r>
          </w:p>
        </w:tc>
        <w:tc>
          <w:tcPr/>
          <w:p w:rsidR="00000000" w:rsidDel="00000000" w:rsidP="00000000" w:rsidRDefault="00000000" w:rsidRPr="00000000" w14:paraId="00000831">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32">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833">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34">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35">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36">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p w:rsidR="00000000" w:rsidDel="00000000" w:rsidP="00000000" w:rsidRDefault="00000000" w:rsidRPr="00000000" w14:paraId="00000838">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39">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83A">
            <w:pPr>
              <w:widowControl w:val="0"/>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83B">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3C">
            <w:pPr>
              <w:widowControl w:val="0"/>
              <w:ind w:left="254"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83E">
            <w:pPr>
              <w:widowControl w:val="0"/>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83F">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40">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841">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44">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45">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9"/>
          </w:tcPr>
          <w:p w:rsidR="00000000" w:rsidDel="00000000" w:rsidP="00000000" w:rsidRDefault="00000000" w:rsidRPr="00000000" w14:paraId="00000847">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48">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51">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52">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9"/>
          </w:tcPr>
          <w:p w:rsidR="00000000" w:rsidDel="00000000" w:rsidP="00000000" w:rsidRDefault="00000000" w:rsidRPr="00000000" w14:paraId="00000854">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85D">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85E">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9"/>
          </w:tcPr>
          <w:p w:rsidR="00000000" w:rsidDel="00000000" w:rsidP="00000000" w:rsidRDefault="00000000" w:rsidRPr="00000000" w14:paraId="00000860">
            <w:pPr>
              <w:widowControl w:val="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869">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86A">
      <w:pPr>
        <w:widowControl w:val="0"/>
        <w:spacing w:before="4" w:line="260" w:lineRule="auto"/>
        <w:rPr>
          <w:rFonts w:ascii="Century Gothic" w:cs="Century Gothic" w:eastAsia="Century Gothic" w:hAnsi="Century Gothic"/>
          <w:sz w:val="26"/>
          <w:szCs w:val="26"/>
        </w:rPr>
      </w:pPr>
      <w:r w:rsidDel="00000000" w:rsidR="00000000" w:rsidRPr="00000000">
        <w:rPr>
          <w:rtl w:val="0"/>
        </w:rPr>
      </w:r>
    </w:p>
    <w:p w:rsidR="00000000" w:rsidDel="00000000" w:rsidP="00000000" w:rsidRDefault="00000000" w:rsidRPr="00000000" w14:paraId="0000086B">
      <w:pPr>
        <w:rPr/>
      </w:pPr>
      <w:r w:rsidDel="00000000" w:rsidR="00000000" w:rsidRPr="00000000">
        <w:br w:type="page"/>
      </w:r>
      <w:r w:rsidDel="00000000" w:rsidR="00000000" w:rsidRPr="00000000">
        <w:rPr>
          <w:rtl w:val="0"/>
        </w:rPr>
      </w:r>
    </w:p>
    <w:tbl>
      <w:tblPr>
        <w:tblStyle w:val="Table122"/>
        <w:tblW w:w="14022.0" w:type="dxa"/>
        <w:jc w:val="left"/>
        <w:tblLayout w:type="fixed"/>
        <w:tblLook w:val="0000"/>
      </w:tblPr>
      <w:tblGrid>
        <w:gridCol w:w="968"/>
        <w:gridCol w:w="2614"/>
        <w:gridCol w:w="1837"/>
        <w:gridCol w:w="550"/>
        <w:gridCol w:w="1422"/>
        <w:gridCol w:w="592"/>
        <w:gridCol w:w="538"/>
        <w:gridCol w:w="1971"/>
        <w:gridCol w:w="785"/>
        <w:gridCol w:w="1284"/>
        <w:gridCol w:w="732"/>
        <w:gridCol w:w="729"/>
        <w:tblGridChange w:id="0">
          <w:tblGrid>
            <w:gridCol w:w="968"/>
            <w:gridCol w:w="2614"/>
            <w:gridCol w:w="1837"/>
            <w:gridCol w:w="550"/>
            <w:gridCol w:w="1422"/>
            <w:gridCol w:w="592"/>
            <w:gridCol w:w="538"/>
            <w:gridCol w:w="1971"/>
            <w:gridCol w:w="785"/>
            <w:gridCol w:w="1284"/>
            <w:gridCol w:w="732"/>
            <w:gridCol w:w="729"/>
          </w:tblGrid>
        </w:tblGridChange>
      </w:tblGrid>
      <w:tr>
        <w:trPr>
          <w:cantSplit w:val="0"/>
          <w:trHeight w:val="503" w:hRule="atLeast"/>
          <w:tblHeader w:val="0"/>
        </w:trPr>
        <w:tc>
          <w:tcPr>
            <w:gridSpan w:val="12"/>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86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6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7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7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8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9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A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Observation</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A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933"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B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B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w:t>
            </w: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BE">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BF">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8C0">
            <w:pPr>
              <w:widowControl w:val="0"/>
              <w:ind w:left="102" w:firstLine="0"/>
              <w:rPr>
                <w:rFonts w:ascii="Century Gothic" w:cs="Century Gothic" w:eastAsia="Century Gothic" w:hAnsi="Century Gothic"/>
                <w:sz w:val="22"/>
                <w:szCs w:val="22"/>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C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C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C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C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CD">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C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C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D0">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D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D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D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D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D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D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DE">
            <w:pPr>
              <w:widowControl w:val="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252210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F">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8E0">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HANDLE A RANGE OF CUSTOMER COMPLAINTS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2">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8">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EE">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3">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F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F9">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0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0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0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09">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0C">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10">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1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1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2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93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93D">
      <w:pPr>
        <w:rPr>
          <w:rFonts w:ascii="Arial" w:cs="Arial" w:eastAsia="Arial" w:hAnsi="Arial"/>
        </w:rPr>
      </w:pPr>
      <w:r w:rsidDel="00000000" w:rsidR="00000000" w:rsidRPr="00000000">
        <w:rPr>
          <w:rtl w:val="0"/>
        </w:rPr>
      </w:r>
    </w:p>
    <w:sectPr>
      <w:headerReference r:id="rId19" w:type="default"/>
      <w:footerReference r:id="rId20"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187"/>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jc w:val="center"/>
    </w:pPr>
    <w:rPr>
      <w:rFonts w:ascii="Arial" w:cs="Arial" w:eastAsia="Arial" w:hAnsi="Arial"/>
      <w:b w:val="1"/>
      <w:bCs w:val="1"/>
      <w:sz w:val="32"/>
      <w:szCs w:val="32"/>
    </w:rPr>
  </w:style>
  <w:style w:type="paragraph" w:styleId="Heading2">
    <w:name w:val="heading 2"/>
    <w:basedOn w:val="Normal"/>
    <w:next w:val="Normal"/>
    <w:pPr>
      <w:spacing w:after="240" w:lineRule="auto"/>
      <w:jc w:val="center"/>
    </w:pPr>
    <w:rPr>
      <w:rFonts w:ascii="Arial" w:cs="Arial" w:eastAsia="Arial" w:hAnsi="Arial"/>
      <w:b w:val="1"/>
      <w:bCs w:val="1"/>
      <w:sz w:val="32"/>
      <w:szCs w:val="32"/>
    </w:rPr>
  </w:style>
  <w:style w:type="paragraph" w:styleId="Heading3">
    <w:name w:val="heading 3"/>
    <w:basedOn w:val="Normal"/>
    <w:next w:val="Normal"/>
    <w:pPr>
      <w:keepNext w:val="1"/>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pPr>
    <w:rPr>
      <w:rFonts w:ascii="Arial" w:cs="Arial" w:eastAsia="Arial" w:hAnsi="Arial"/>
      <w:b w:val="1"/>
      <w:bCs w:val="1"/>
      <w:sz w:val="32"/>
      <w:szCs w:val="32"/>
    </w:rPr>
  </w:style>
  <w:style w:type="paragraph" w:styleId="Heading5">
    <w:name w:val="heading 5"/>
    <w:basedOn w:val="Normal"/>
    <w:next w:val="Normal"/>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57.0" w:type="dxa"/>
        <w:left w:w="57.0" w:type="dxa"/>
        <w:bottom w:w="57.0" w:type="dxa"/>
        <w:right w:w="57.0" w:type="dxa"/>
      </w:tblCellMar>
    </w:tblPr>
  </w:style>
  <w:style w:type="table" w:styleId="Table114">
    <w:basedOn w:val="TableNormal"/>
    <w:tblPr>
      <w:tblStyleRowBandSize w:val="1"/>
      <w:tblStyleColBandSize w:val="1"/>
      <w:tblCellMar>
        <w:top w:w="113.0" w:type="dxa"/>
        <w:left w:w="57.0" w:type="dxa"/>
        <w:bottom w:w="113.0" w:type="dxa"/>
        <w:right w:w="57.0" w:type="dxa"/>
      </w:tblCellMar>
    </w:tblPr>
  </w:style>
  <w:style w:type="table" w:styleId="Table115">
    <w:basedOn w:val="TableNormal"/>
    <w:tblPr>
      <w:tblStyleRowBandSize w:val="1"/>
      <w:tblStyleColBandSize w:val="1"/>
      <w:tblCellMar>
        <w:top w:w="113.0" w:type="dxa"/>
        <w:left w:w="57.0" w:type="dxa"/>
        <w:bottom w:w="113.0" w:type="dxa"/>
        <w:right w:w="57.0" w:type="dxa"/>
      </w:tblCellMar>
    </w:tblPr>
  </w:style>
  <w:style w:type="table" w:styleId="Table116">
    <w:basedOn w:val="TableNormal"/>
    <w:tblPr>
      <w:tblStyleRowBandSize w:val="1"/>
      <w:tblStyleColBandSize w:val="1"/>
      <w:tblCellMar>
        <w:top w:w="113.0" w:type="dxa"/>
        <w:left w:w="57.0" w:type="dxa"/>
        <w:bottom w:w="113.0" w:type="dxa"/>
        <w:right w:w="57.0" w:type="dxa"/>
      </w:tblCellMar>
    </w:tblPr>
  </w:style>
  <w:style w:type="table" w:styleId="Table117">
    <w:basedOn w:val="TableNormal"/>
    <w:tblPr>
      <w:tblStyleRowBandSize w:val="1"/>
      <w:tblStyleColBandSize w:val="1"/>
      <w:tblCellMar>
        <w:top w:w="113.0" w:type="dxa"/>
        <w:left w:w="57.0" w:type="dxa"/>
        <w:bottom w:w="113.0" w:type="dxa"/>
        <w:right w:w="57.0" w:type="dxa"/>
      </w:tblCellMar>
    </w:tblPr>
  </w:style>
  <w:style w:type="table" w:styleId="Table118">
    <w:basedOn w:val="TableNormal"/>
    <w:tblPr>
      <w:tblStyleRowBandSize w:val="1"/>
      <w:tblStyleColBandSize w:val="1"/>
      <w:tblCellMar>
        <w:top w:w="113.0" w:type="dxa"/>
        <w:left w:w="113.0" w:type="dxa"/>
        <w:bottom w:w="113.0" w:type="dxa"/>
        <w:right w:w="113.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regqs.saqa.org.za/showQualification.php?id=78964" TargetMode="External"/><Relationship Id="rId10" Type="http://schemas.openxmlformats.org/officeDocument/2006/relationships/hyperlink" Target="http://regqs.saqa.org.za/showQualification.php?id=80646" TargetMode="External"/><Relationship Id="rId13" Type="http://schemas.openxmlformats.org/officeDocument/2006/relationships/hyperlink" Target="http://regqs.saqa.org.za/showQualification.php?id=63409" TargetMode="External"/><Relationship Id="rId12" Type="http://schemas.openxmlformats.org/officeDocument/2006/relationships/hyperlink" Target="http://regqs.saqa.org.za/showQualification.php?id=674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15" Type="http://schemas.openxmlformats.org/officeDocument/2006/relationships/hyperlink" Target="http://regqs.saqa.org.za/showQualification.php?id=78965" TargetMode="External"/><Relationship Id="rId14" Type="http://schemas.openxmlformats.org/officeDocument/2006/relationships/hyperlink" Target="http://regqs.saqa.org.za/showQualification.php?id=65989"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