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page" w:tblpX="0" w:tblpY="1440"/>
        <w:tblW w:w="8856.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4">
            <w:pPr>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ASSESSMENTS </w:t>
            </w:r>
          </w:p>
          <w:p w:rsidR="00000000" w:rsidDel="00000000" w:rsidP="00000000" w:rsidRDefault="00000000" w:rsidRPr="00000000" w14:paraId="00000005">
            <w:pPr>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 119457</w:t>
            </w:r>
          </w:p>
          <w:p w:rsidR="00000000" w:rsidDel="00000000" w:rsidP="00000000" w:rsidRDefault="00000000" w:rsidRPr="00000000" w14:paraId="00000006">
            <w:pPr>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INTERPRET AND USE INFORMATION FROM TEXTS</w:t>
            </w:r>
          </w:p>
        </w:tc>
      </w:tr>
    </w:tbl>
    <w:p w:rsidR="00000000" w:rsidDel="00000000" w:rsidP="00000000" w:rsidRDefault="00000000" w:rsidRPr="00000000" w14:paraId="00000007">
      <w:pPr>
        <w:jc w:val="center"/>
        <w:rPr>
          <w:rFonts w:ascii="Century Gothic" w:cs="Century Gothic" w:eastAsia="Century Gothic" w:hAnsi="Century Gothic"/>
          <w:b w:val="1"/>
          <w:bCs w:val="1"/>
          <w:sz w:val="28"/>
          <w:szCs w:val="28"/>
        </w:rPr>
      </w:pPr>
      <w:bookmarkStart w:colFirst="0" w:colLast="0" w:name="_5wzyzxqjq7yl"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F">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B">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FULL NAME &amp; SURNAME</w:t>
            </w:r>
          </w:p>
        </w:tc>
        <w:tc>
          <w:tcPr/>
          <w:p w:rsidR="00000000" w:rsidDel="00000000" w:rsidP="00000000" w:rsidRDefault="00000000" w:rsidRPr="00000000" w14:paraId="0000001C">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D">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ID NUMBER:</w:t>
            </w:r>
          </w:p>
        </w:tc>
        <w:tc>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F">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 OF ASSESSOR</w:t>
            </w:r>
          </w:p>
        </w:tc>
        <w:tc>
          <w:tcPr/>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21">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 OF ASSESSMENT</w:t>
            </w:r>
          </w:p>
        </w:tc>
        <w:tc>
          <w:tcPr/>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3">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VENUE</w:t>
            </w:r>
          </w:p>
        </w:tc>
        <w:tc>
          <w:tcPr/>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C">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ACHIEVED</w:t>
            </w:r>
          </w:p>
        </w:tc>
        <w:tc>
          <w:tcPr>
            <w:shd w:fill="bfbfbf" w:val="clear"/>
          </w:tcPr>
          <w:p w:rsidR="00000000" w:rsidDel="00000000" w:rsidP="00000000" w:rsidRDefault="00000000" w:rsidRPr="00000000" w14:paraId="0000002D">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E">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KNOWLEDGE</w:t>
            </w:r>
          </w:p>
        </w:tc>
        <w:tc>
          <w:tcPr/>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31">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SKILLS</w:t>
            </w:r>
          </w:p>
        </w:tc>
        <w:tc>
          <w:tcPr/>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9">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A">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B">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C">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D">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E">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3F">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0">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PACK</w:t>
      </w:r>
    </w:p>
    <w:p w:rsidR="00000000" w:rsidDel="00000000" w:rsidP="00000000" w:rsidRDefault="00000000" w:rsidRPr="00000000" w14:paraId="0000004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42">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53">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5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65">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66">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7">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78">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F">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9">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08A">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1">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Learnership agreement no:</w:t>
            </w:r>
          </w:p>
          <w:p w:rsidR="00000000" w:rsidDel="00000000" w:rsidP="00000000" w:rsidRDefault="00000000" w:rsidRPr="00000000" w14:paraId="0000009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A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B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A">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E">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F">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D0">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E1">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E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F3">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F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5">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106">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7">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18">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F">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30">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4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D">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E">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F">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0">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1">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2">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3">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64">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75">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176">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7">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188">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F">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9">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19A">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1">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A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B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C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D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F">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B">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F">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F0">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F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F2">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F3">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F4">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4">
      <w:pP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5">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6">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1">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12">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9" name=""/>
                      <a:graphic>
                        <a:graphicData uri="http://schemas.microsoft.com/office/word/2010/wordprocessingShape">
                          <wps:wsp>
                            <wps:cNvSpPr/>
                            <wps:cNvPr id="10" name="Shape 10"/>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1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9">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1A">
      <w:pPr>
        <w:shd w:fill="bfbfbf" w:val="clea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1. INSTRUCTIONS TO ASSESSOR</w:t>
      </w:r>
    </w:p>
    <w:p w:rsidR="00000000" w:rsidDel="00000000" w:rsidP="00000000" w:rsidRDefault="00000000" w:rsidRPr="00000000" w14:paraId="0000021B">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C">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D">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E">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w:t>
      </w:r>
      <w:r w:rsidDel="00000000" w:rsidR="00000000" w:rsidRPr="00000000">
        <w:rPr>
          <w:rFonts w:ascii="Century Gothic" w:cs="Century Gothic" w:eastAsia="Century Gothic" w:hAnsi="Century Gothic"/>
          <w:b w:val="1"/>
          <w:bCs w:val="1"/>
          <w:color w:val="000000"/>
          <w:sz w:val="20"/>
          <w:szCs w:val="20"/>
          <w:rtl w:val="0"/>
        </w:rPr>
        <w:t xml:space="preserve">Training</w:t>
      </w:r>
      <w:r w:rsidDel="00000000" w:rsidR="00000000" w:rsidRPr="00000000">
        <w:rPr>
          <w:rFonts w:ascii="Century Gothic" w:cs="Century Gothic" w:eastAsia="Century Gothic" w:hAnsi="Century Gothic"/>
          <w:color w:val="000000"/>
          <w:sz w:val="20"/>
          <w:szCs w:val="20"/>
          <w:rtl w:val="0"/>
        </w:rPr>
        <w:t xml:space="preserve"> Providers.</w:t>
      </w:r>
    </w:p>
    <w:p w:rsidR="00000000" w:rsidDel="00000000" w:rsidP="00000000" w:rsidRDefault="00000000" w:rsidRPr="00000000" w14:paraId="0000021F">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0">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21">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2">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23">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4">
      <w:pPr>
        <w:spacing w:after="0" w:line="360" w:lineRule="auto"/>
        <w:ind w:left="720"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25">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2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8">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29">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 knowledge, comprehension and application of language at NQF 03.</w:t>
      </w:r>
    </w:p>
    <w:p w:rsidR="00000000" w:rsidDel="00000000" w:rsidP="00000000" w:rsidRDefault="00000000" w:rsidRPr="00000000" w14:paraId="0000022A">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B">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2C">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D">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2E">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2F">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30">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31">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32">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3">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34">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A">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3B">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3C">
      <w:pPr>
        <w:spacing w:after="0" w:line="36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3D">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40">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5">
      <w:pPr>
        <w:spacing w:after="0" w:line="360" w:lineRule="auto"/>
        <w:jc w:val="left"/>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46">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47">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F">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50">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5B">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C">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5D">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4">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9">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6A">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E">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6F">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70">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71">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72">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73">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74">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75">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7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7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79">
      <w:pPr>
        <w:rPr>
          <w:rFonts w:ascii="Century Gothic" w:cs="Century Gothic" w:eastAsia="Century Gothic" w:hAnsi="Century Gothic"/>
        </w:rPr>
        <w:sectPr>
          <w:headerReference r:id="rId8" w:type="default"/>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C">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7">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5" name=""/>
                      <a:graphic>
                        <a:graphicData uri="http://schemas.microsoft.com/office/word/2010/wordprocessingShape">
                          <wps:wsp>
                            <wps:cNvSpPr/>
                            <wps:cNvPr id="6" name="Shape 6"/>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B">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C">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9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A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A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9">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AA">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E">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AF">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B1">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BE">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C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5">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A">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CF">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w:t>
            </w:r>
          </w:p>
          <w:p w:rsidR="00000000" w:rsidDel="00000000" w:rsidP="00000000" w:rsidRDefault="00000000" w:rsidRPr="00000000" w14:paraId="000002D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D2">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6">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LANGUAGE MEDIUM</w:t>
            </w:r>
          </w:p>
          <w:p w:rsidR="00000000" w:rsidDel="00000000" w:rsidP="00000000" w:rsidRDefault="00000000" w:rsidRPr="00000000" w14:paraId="000002D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D">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E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F">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OBSERVATION</w:t>
            </w:r>
          </w:p>
        </w:tc>
        <w:tc>
          <w:tcPr>
            <w:gridSpan w:val="5"/>
            <w:shd w:fill="bfbfbf" w:val="clear"/>
          </w:tcPr>
          <w:p w:rsidR="00000000" w:rsidDel="00000000" w:rsidP="00000000" w:rsidRDefault="00000000" w:rsidRPr="00000000" w14:paraId="000002F2">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ORAL</w:t>
            </w:r>
          </w:p>
        </w:tc>
        <w:tc>
          <w:tcPr>
            <w:gridSpan w:val="4"/>
            <w:shd w:fill="bfbfbf" w:val="clear"/>
          </w:tcPr>
          <w:p w:rsidR="00000000" w:rsidDel="00000000" w:rsidP="00000000" w:rsidRDefault="00000000" w:rsidRPr="00000000" w14:paraId="000002F7">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B">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FD">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E">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302">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03">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306">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309">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30A">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30E">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0F">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312">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13">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B">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1C">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following issues.</w:t>
            </w:r>
          </w:p>
          <w:p w:rsidR="00000000" w:rsidDel="00000000" w:rsidP="00000000" w:rsidRDefault="00000000" w:rsidRPr="00000000" w14:paraId="0000031D">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2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5">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2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role of all involved during the assessment</w:t>
            </w:r>
          </w:p>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process.</w:t>
            </w:r>
            <w:r w:rsidDel="00000000" w:rsidR="00000000" w:rsidRPr="00000000">
              <w:rPr>
                <w:rtl w:val="0"/>
              </w:rPr>
            </w:r>
          </w:p>
        </w:tc>
        <w:tc>
          <w:tcPr/>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w:t>
            </w:r>
          </w:p>
          <w:p w:rsidR="00000000" w:rsidDel="00000000" w:rsidP="00000000" w:rsidRDefault="00000000" w:rsidRPr="00000000" w14:paraId="0000032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of the learner.</w:t>
            </w:r>
            <w:r w:rsidDel="00000000" w:rsidR="00000000" w:rsidRPr="00000000">
              <w:rPr>
                <w:rtl w:val="0"/>
              </w:rPr>
            </w:r>
          </w:p>
        </w:tc>
        <w:tc>
          <w:tcPr/>
          <w:p w:rsidR="00000000" w:rsidDel="00000000" w:rsidP="00000000" w:rsidRDefault="00000000" w:rsidRPr="00000000" w14:paraId="0000032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w:t>
            </w:r>
          </w:p>
          <w:p w:rsidR="00000000" w:rsidDel="00000000" w:rsidP="00000000" w:rsidRDefault="00000000" w:rsidRPr="00000000" w14:paraId="0000032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RPL.</w:t>
            </w:r>
            <w:r w:rsidDel="00000000" w:rsidR="00000000" w:rsidRPr="00000000">
              <w:rPr>
                <w:rtl w:val="0"/>
              </w:rPr>
            </w:r>
          </w:p>
        </w:tc>
        <w:tc>
          <w:tcPr/>
          <w:p w:rsidR="00000000" w:rsidDel="00000000" w:rsidP="00000000" w:rsidRDefault="00000000" w:rsidRPr="00000000" w14:paraId="0000033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2">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w:t>
            </w:r>
          </w:p>
          <w:p w:rsidR="00000000" w:rsidDel="00000000" w:rsidP="00000000" w:rsidRDefault="00000000" w:rsidRPr="00000000" w14:paraId="0000033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w:t>
            </w:r>
          </w:p>
          <w:p w:rsidR="00000000" w:rsidDel="00000000" w:rsidP="00000000" w:rsidRDefault="00000000" w:rsidRPr="00000000" w14:paraId="0000033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will be available and how feedback will be</w:t>
            </w:r>
          </w:p>
          <w:p w:rsidR="00000000" w:rsidDel="00000000" w:rsidP="00000000" w:rsidRDefault="00000000" w:rsidRPr="00000000" w14:paraId="0000033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provided.</w:t>
            </w:r>
            <w:r w:rsidDel="00000000" w:rsidR="00000000" w:rsidRPr="00000000">
              <w:rPr>
                <w:rtl w:val="0"/>
              </w:rPr>
            </w:r>
          </w:p>
        </w:tc>
        <w:tc>
          <w:tcPr/>
          <w:p w:rsidR="00000000" w:rsidDel="00000000" w:rsidP="00000000" w:rsidRDefault="00000000" w:rsidRPr="00000000" w14:paraId="000003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B">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w:t>
            </w:r>
          </w:p>
          <w:p w:rsidR="00000000" w:rsidDel="00000000" w:rsidP="00000000" w:rsidRDefault="00000000" w:rsidRPr="00000000" w14:paraId="0000033C">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applicable.</w:t>
            </w:r>
          </w:p>
        </w:tc>
        <w:tc>
          <w:tcPr/>
          <w:p w:rsidR="00000000" w:rsidDel="00000000" w:rsidP="00000000" w:rsidRDefault="00000000" w:rsidRPr="00000000" w14:paraId="000003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E">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3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4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4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4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4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4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45">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4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w:t>
      </w:r>
      <w:r w:rsidDel="00000000" w:rsidR="00000000" w:rsidRPr="00000000">
        <w:rPr>
          <w:rFonts w:ascii="Century Gothic" w:cs="Century Gothic" w:eastAsia="Century Gothic" w:hAnsi="Century Gothic"/>
          <w:rtl w:val="0"/>
        </w:rPr>
        <w:t xml:space="preserve">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7">
            <w:pPr>
              <w:spacing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48">
            <w:pPr>
              <w:spacing w:line="276" w:lineRule="auto"/>
              <w:rPr>
                <w:rFonts w:ascii="Century Gothic" w:cs="Century Gothic" w:eastAsia="Century Gothic" w:hAnsi="Century Gothic"/>
                <w:b w:val="1"/>
                <w:bCs w:val="1"/>
                <w:sz w:val="24"/>
                <w:szCs w:val="24"/>
              </w:rPr>
            </w:pPr>
            <w:r w:rsidDel="00000000" w:rsidR="00000000" w:rsidRPr="00000000">
              <w:rPr>
                <w:rtl w:val="0"/>
              </w:rPr>
            </w:r>
          </w:p>
        </w:tc>
        <w:tc>
          <w:tcPr/>
          <w:p w:rsidR="00000000" w:rsidDel="00000000" w:rsidP="00000000" w:rsidRDefault="00000000" w:rsidRPr="00000000" w14:paraId="00000349">
            <w:pPr>
              <w:spacing w:line="276" w:lineRule="auto"/>
              <w:rPr>
                <w:rFonts w:ascii="Century Gothic" w:cs="Century Gothic" w:eastAsia="Century Gothic" w:hAnsi="Century Gothic"/>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A">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Signature of learner</w:t>
            </w:r>
          </w:p>
        </w:tc>
        <w:tc>
          <w:tcPr>
            <w:shd w:fill="bfbfbf" w:val="clear"/>
          </w:tcPr>
          <w:p w:rsidR="00000000" w:rsidDel="00000000" w:rsidP="00000000" w:rsidRDefault="00000000" w:rsidRPr="00000000" w14:paraId="0000034B">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r>
    </w:tbl>
    <w:p w:rsidR="00000000" w:rsidDel="00000000" w:rsidP="00000000" w:rsidRDefault="00000000" w:rsidRPr="00000000" w14:paraId="0000034C">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4"/>
          <w:szCs w:val="24"/>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E">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F">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5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A">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2" name=""/>
                      <a:graphic>
                        <a:graphicData uri="http://schemas.microsoft.com/office/word/2010/wordprocessingShape">
                          <wps:wsp>
                            <wps:cNvSpPr/>
                            <wps:cNvPr id="3" name="Shape 3"/>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C">
      <w:pPr>
        <w:jc w:val="center"/>
        <w:rPr>
          <w:rFonts w:ascii="Century Gothic" w:cs="Century Gothic" w:eastAsia="Century Gothic" w:hAnsi="Century Gothic"/>
        </w:rPr>
        <w:sectPr>
          <w:headerReference r:id="rId10" w:type="default"/>
          <w:footerReference r:id="rId11" w:type="default"/>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D">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5E">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5F">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60">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61">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 number of the assessment instruments contained in this assessment are workplace knowledge based questions.</w:t>
      </w:r>
    </w:p>
    <w:p w:rsidR="00000000" w:rsidDel="00000000" w:rsidP="00000000" w:rsidRDefault="00000000" w:rsidRPr="00000000" w14:paraId="00000362">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This means that you will arrange with the learner, a time that is suitable, during which the learner will complete each questions.</w:t>
      </w:r>
    </w:p>
    <w:p w:rsidR="00000000" w:rsidDel="00000000" w:rsidP="00000000" w:rsidRDefault="00000000" w:rsidRPr="00000000" w14:paraId="0000036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2">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8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8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8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38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8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in detail what graphic communication</w:t>
            </w:r>
          </w:p>
        </w:tc>
        <w:tc>
          <w:tcPr>
            <w:vAlign w:val="center"/>
          </w:tcPr>
          <w:p w:rsidR="00000000" w:rsidDel="00000000" w:rsidP="00000000" w:rsidRDefault="00000000" w:rsidRPr="00000000" w14:paraId="0000038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8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A">
      <w:pPr>
        <w:tabs>
          <w:tab w:val="left" w:leader="none" w:pos="1139"/>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w:t>
      </w: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8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8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8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38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8F">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what you understand promotion of line of thought</w:t>
            </w:r>
          </w:p>
        </w:tc>
        <w:tc>
          <w:tcPr>
            <w:vAlign w:val="center"/>
          </w:tcPr>
          <w:p w:rsidR="00000000" w:rsidDel="00000000" w:rsidP="00000000" w:rsidRDefault="00000000" w:rsidRPr="00000000" w14:paraId="0000039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9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92">
      <w:pPr>
        <w:spacing w:after="0" w:line="276"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9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9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9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39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97">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Look at the following statements and decide whether they are instructions or requests. </w:t>
            </w:r>
          </w:p>
          <w:p w:rsidR="00000000" w:rsidDel="00000000" w:rsidP="00000000" w:rsidRDefault="00000000" w:rsidRPr="00000000" w14:paraId="00000398">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1. Finish the work today or you will be fired.</w:t>
            </w:r>
          </w:p>
          <w:p w:rsidR="00000000" w:rsidDel="00000000" w:rsidP="00000000" w:rsidRDefault="00000000" w:rsidRPr="00000000" w14:paraId="00000399">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2. Please go to Worcester then to Robertson.</w:t>
            </w:r>
          </w:p>
          <w:p w:rsidR="00000000" w:rsidDel="00000000" w:rsidP="00000000" w:rsidRDefault="00000000" w:rsidRPr="00000000" w14:paraId="0000039A">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3. You must fill in this form.</w:t>
            </w:r>
          </w:p>
          <w:p w:rsidR="00000000" w:rsidDel="00000000" w:rsidP="00000000" w:rsidRDefault="00000000" w:rsidRPr="00000000" w14:paraId="0000039B">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4. Will you help the grape grower choose his cultivars?</w:t>
            </w:r>
          </w:p>
          <w:p w:rsidR="00000000" w:rsidDel="00000000" w:rsidP="00000000" w:rsidRDefault="00000000" w:rsidRPr="00000000" w14:paraId="0000039C">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5. You need to first check the plug and the switch carefully, then use the power point.</w:t>
            </w:r>
          </w:p>
          <w:p w:rsidR="00000000" w:rsidDel="00000000" w:rsidP="00000000" w:rsidRDefault="00000000" w:rsidRPr="00000000" w14:paraId="0000039D">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6. Please fill in Section A followed by B, then C, then D.</w:t>
            </w:r>
          </w:p>
          <w:p w:rsidR="00000000" w:rsidDel="00000000" w:rsidP="00000000" w:rsidRDefault="00000000" w:rsidRPr="00000000" w14:paraId="0000039E">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7. Please could I have more information?</w:t>
            </w:r>
          </w:p>
          <w:p w:rsidR="00000000" w:rsidDel="00000000" w:rsidP="00000000" w:rsidRDefault="00000000" w:rsidRPr="00000000" w14:paraId="0000039F">
            <w:pPr>
              <w:spacing w:after="0" w:line="360" w:lineRule="auto"/>
              <w:rPr>
                <w:rFonts w:ascii="Century Gothic" w:cs="Century Gothic" w:eastAsia="Century Gothic" w:hAnsi="Century Gothic"/>
                <w:b w:val="1"/>
                <w:bCs w:val="1"/>
              </w:rPr>
            </w:pPr>
            <w:r w:rsidDel="00000000" w:rsidR="00000000" w:rsidRPr="00000000">
              <w:rPr>
                <w:rtl w:val="0"/>
              </w:rPr>
            </w:r>
          </w:p>
        </w:tc>
        <w:tc>
          <w:tcPr>
            <w:vAlign w:val="center"/>
          </w:tcPr>
          <w:p w:rsidR="00000000" w:rsidDel="00000000" w:rsidP="00000000" w:rsidRDefault="00000000" w:rsidRPr="00000000" w14:paraId="000003A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A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A2">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w:t>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A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A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A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3A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A7">
            <w:pPr>
              <w:spacing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your understanding of figurative expressions</w:t>
            </w:r>
            <w:r w:rsidDel="00000000" w:rsidR="00000000" w:rsidRPr="00000000">
              <w:rPr>
                <w:rtl w:val="0"/>
              </w:rPr>
            </w:r>
          </w:p>
          <w:p w:rsidR="00000000" w:rsidDel="00000000" w:rsidP="00000000" w:rsidRDefault="00000000" w:rsidRPr="00000000" w14:paraId="000003A8">
            <w:pPr>
              <w:spacing w:line="360" w:lineRule="auto"/>
              <w:ind w:left="720" w:firstLine="0"/>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3A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AA">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w:t>
      </w:r>
    </w:p>
    <w:p w:rsidR="00000000" w:rsidDel="00000000" w:rsidP="00000000" w:rsidRDefault="00000000" w:rsidRPr="00000000" w14:paraId="000003A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w:t>
      </w:r>
      <w:r w:rsidDel="00000000" w:rsidR="00000000" w:rsidRPr="00000000">
        <w:rPr>
          <w:rtl w:val="0"/>
        </w:rPr>
      </w:r>
    </w:p>
    <w:p w:rsidR="00000000" w:rsidDel="00000000" w:rsidP="00000000" w:rsidRDefault="00000000" w:rsidRPr="00000000" w14:paraId="000003AC">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AD">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AE">
      <w:pPr>
        <w:spacing w:after="0" w:line="276"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w:t>
      </w:r>
    </w:p>
    <w:p w:rsidR="00000000" w:rsidDel="00000000" w:rsidP="00000000" w:rsidRDefault="00000000" w:rsidRPr="00000000" w14:paraId="000003AF">
      <w:pPr>
        <w:spacing w:after="0" w:line="276" w:lineRule="auto"/>
        <w:rPr>
          <w:rFonts w:ascii="Century Gothic" w:cs="Century Gothic" w:eastAsia="Century Gothic" w:hAnsi="Century Gothic"/>
          <w:b w:val="1"/>
          <w:bCs w:val="1"/>
          <w:color w:val="ff0000"/>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B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B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B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3B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B4">
            <w:pPr>
              <w:spacing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Look at these examples:-</w:t>
            </w:r>
          </w:p>
          <w:p w:rsidR="00000000" w:rsidDel="00000000" w:rsidP="00000000" w:rsidRDefault="00000000" w:rsidRPr="00000000" w14:paraId="000003B5">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Men are not emotional.</w:t>
            </w:r>
          </w:p>
          <w:p w:rsidR="00000000" w:rsidDel="00000000" w:rsidP="00000000" w:rsidRDefault="00000000" w:rsidRPr="00000000" w14:paraId="000003B6">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Women are too emotional.</w:t>
            </w:r>
          </w:p>
          <w:p w:rsidR="00000000" w:rsidDel="00000000" w:rsidP="00000000" w:rsidRDefault="00000000" w:rsidRPr="00000000" w14:paraId="000003B7">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Jewish people are good business people.</w:t>
            </w:r>
          </w:p>
          <w:p w:rsidR="00000000" w:rsidDel="00000000" w:rsidP="00000000" w:rsidRDefault="00000000" w:rsidRPr="00000000" w14:paraId="000003B8">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French are great lovers.</w:t>
            </w:r>
          </w:p>
          <w:p w:rsidR="00000000" w:rsidDel="00000000" w:rsidP="00000000" w:rsidRDefault="00000000" w:rsidRPr="00000000" w14:paraId="000003B9">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Old people are useless.</w:t>
            </w:r>
          </w:p>
          <w:p w:rsidR="00000000" w:rsidDel="00000000" w:rsidP="00000000" w:rsidRDefault="00000000" w:rsidRPr="00000000" w14:paraId="000003BA">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Young people are sex mad.</w:t>
            </w:r>
          </w:p>
          <w:p w:rsidR="00000000" w:rsidDel="00000000" w:rsidP="00000000" w:rsidRDefault="00000000" w:rsidRPr="00000000" w14:paraId="000003BB">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Black people are poor.</w:t>
            </w:r>
          </w:p>
          <w:p w:rsidR="00000000" w:rsidDel="00000000" w:rsidP="00000000" w:rsidRDefault="00000000" w:rsidRPr="00000000" w14:paraId="000003BC">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Thin people are self-disciplined.</w:t>
            </w:r>
          </w:p>
          <w:p w:rsidR="00000000" w:rsidDel="00000000" w:rsidP="00000000" w:rsidRDefault="00000000" w:rsidRPr="00000000" w14:paraId="000003BD">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Fat people are clumsy.</w:t>
            </w:r>
          </w:p>
          <w:p w:rsidR="00000000" w:rsidDel="00000000" w:rsidP="00000000" w:rsidRDefault="00000000" w:rsidRPr="00000000" w14:paraId="000003BE">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Rock stars are drug addicts.</w:t>
            </w:r>
          </w:p>
          <w:p w:rsidR="00000000" w:rsidDel="00000000" w:rsidP="00000000" w:rsidRDefault="00000000" w:rsidRPr="00000000" w14:paraId="000003BF">
            <w:pPr>
              <w:spacing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0">
            <w:pPr>
              <w:spacing w:line="360"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 what extent do you agree with these statements? Make a note of which ones you agree with.</w:t>
            </w:r>
          </w:p>
          <w:p w:rsidR="00000000" w:rsidDel="00000000" w:rsidP="00000000" w:rsidRDefault="00000000" w:rsidRPr="00000000" w14:paraId="000003C1">
            <w:pPr>
              <w:spacing w:line="360" w:lineRule="auto"/>
              <w:ind w:left="720" w:firstLine="0"/>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3C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C3">
      <w:pPr>
        <w:spacing w:after="0" w:line="276"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w:t>
      </w:r>
    </w:p>
    <w:p w:rsidR="00000000" w:rsidDel="00000000" w:rsidP="00000000" w:rsidRDefault="00000000" w:rsidRPr="00000000" w14:paraId="000003C4">
      <w:pPr>
        <w:spacing w:after="0" w:line="276"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C5">
      <w:pPr>
        <w:spacing w:after="0" w:line="276"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C6">
      <w:pPr>
        <w:spacing w:after="0" w:line="276"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w:t>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C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C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C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206" w:hRule="atLeast"/>
          <w:tblHeader w:val="0"/>
        </w:trPr>
        <w:tc>
          <w:tcPr>
            <w:vAlign w:val="center"/>
          </w:tcPr>
          <w:p w:rsidR="00000000" w:rsidDel="00000000" w:rsidP="00000000" w:rsidRDefault="00000000" w:rsidRPr="00000000" w14:paraId="000003C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CB">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Some time ago (2003) the Argus published a picture of a dead child, killed in the Iraqi war, on the front page. Many readers were upset and said that such an image was too graphic and detailed a representation of the horrors of war to be shown.</w:t>
            </w:r>
          </w:p>
          <w:p w:rsidR="00000000" w:rsidDel="00000000" w:rsidP="00000000" w:rsidRDefault="00000000" w:rsidRPr="00000000" w14:paraId="000003CC">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Journalists might argue that this is the truth of what war is. What do you think? Do you think really detailed pictures of horrific scenes should be published? You decide. Advertisements of course use accompanying visuals to attempt to influence readers to buy products.</w:t>
            </w:r>
          </w:p>
          <w:p w:rsidR="00000000" w:rsidDel="00000000" w:rsidP="00000000" w:rsidRDefault="00000000" w:rsidRPr="00000000" w14:paraId="000003CD">
            <w:pPr>
              <w:spacing w:line="360" w:lineRule="auto"/>
              <w:ind w:left="720" w:firstLine="0"/>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3C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CF">
      <w:pPr>
        <w:spacing w:after="0" w:line="276"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w:t>
      </w:r>
    </w:p>
    <w:p w:rsidR="00000000" w:rsidDel="00000000" w:rsidP="00000000" w:rsidRDefault="00000000" w:rsidRPr="00000000" w14:paraId="000003D0">
      <w:pPr>
        <w:spacing w:after="0" w:line="276" w:lineRule="auto"/>
        <w:rPr>
          <w:rFonts w:ascii="Century Gothic" w:cs="Century Gothic" w:eastAsia="Century Gothic" w:hAnsi="Century Gothic"/>
          <w:b w:val="1"/>
          <w:bCs w:val="1"/>
          <w:color w:val="ff0000"/>
        </w:rPr>
      </w:pPr>
      <w:r w:rsidDel="00000000" w:rsidR="00000000" w:rsidRPr="00000000">
        <w:rPr>
          <w:rtl w:val="0"/>
        </w:rPr>
      </w:r>
    </w:p>
    <w:tbl>
      <w:tblPr>
        <w:tblStyle w:val="Table2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D1">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e5b9b7" w:val="clear"/>
          </w:tcPr>
          <w:p w:rsidR="00000000" w:rsidDel="00000000" w:rsidP="00000000" w:rsidRDefault="00000000" w:rsidRPr="00000000" w14:paraId="000003D4">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e5b9b7" w:val="clear"/>
          </w:tcPr>
          <w:p w:rsidR="00000000" w:rsidDel="00000000" w:rsidP="00000000" w:rsidRDefault="00000000" w:rsidRPr="00000000" w14:paraId="000003D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e5b9b7" w:val="clear"/>
          </w:tcPr>
          <w:p w:rsidR="00000000" w:rsidDel="00000000" w:rsidP="00000000" w:rsidRDefault="00000000" w:rsidRPr="00000000" w14:paraId="000003D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jc w:val="center"/>
              <w:rPr>
                <w:rFonts w:ascii="Century Gothic" w:cs="Century Gothic" w:eastAsia="Century Gothic" w:hAnsi="Century Gothic"/>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rFonts w:ascii="Century Gothic" w:cs="Century Gothic" w:eastAsia="Century Gothic" w:hAnsi="Century Gothic"/>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D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DD">
            <w:pPr>
              <w:jc w:val="center"/>
              <w:rPr>
                <w:rFonts w:ascii="Century Gothic" w:cs="Century Gothic" w:eastAsia="Century Gothic" w:hAnsi="Century Gothic"/>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3E4">
            <w:pPr>
              <w:pStyle w:val="Heading1"/>
              <w:tabs>
                <w:tab w:val="left" w:leader="none" w:pos="6620"/>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Competent / Not Yet Competent (circle relevant) on all the criteria within the assignment. </w:t>
            </w:r>
          </w:p>
          <w:p w:rsidR="00000000" w:rsidDel="00000000" w:rsidP="00000000" w:rsidRDefault="00000000" w:rsidRPr="00000000" w14:paraId="000003E5">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C">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3">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A">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F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1">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40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407">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40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40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rPr>
          <w:rFonts w:ascii="Century Gothic" w:cs="Century Gothic" w:eastAsia="Century Gothic" w:hAnsi="Century Gothic"/>
        </w:rPr>
      </w:pPr>
      <w:r w:rsidDel="00000000" w:rsidR="00000000" w:rsidRPr="00000000">
        <w:rPr>
          <w:rtl w:val="0"/>
        </w:rPr>
      </w:r>
    </w:p>
    <w:sectPr>
      <w:headerReference r:id="rId12" w:type="default"/>
      <w:footerReference r:id="rId13"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