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u w:val="single"/>
        </w:rPr>
      </w:pPr>
      <w:bookmarkStart w:colFirst="0" w:colLast="0" w:name="_ots6quwon6k5" w:id="0"/>
      <w:bookmarkEnd w:id="0"/>
      <w:r w:rsidDel="00000000" w:rsidR="00000000" w:rsidRPr="00000000">
        <w:rPr>
          <w:b w:val="1"/>
          <w:bCs w:val="1"/>
          <w:sz w:val="40"/>
          <w:szCs w:val="40"/>
        </w:rPr>
        <w:drawing>
          <wp:inline distB="0" distT="0" distL="0" distR="0">
            <wp:extent cx="3676650" cy="2809875"/>
            <wp:effectExtent b="0" l="0" r="0" t="0"/>
            <wp:docPr descr="phuri" id="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b w:val="1"/>
          <w:bCs w:val="1"/>
          <w:sz w:val="48"/>
          <w:szCs w:val="48"/>
        </w:rPr>
      </w:pP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jc w:val="center"/>
        <w:rPr>
          <w:rFonts w:ascii="Century Gothic" w:cs="Century Gothic" w:eastAsia="Century Gothic" w:hAnsi="Century Gothic"/>
          <w:b w:val="1"/>
          <w:bCs w:val="1"/>
          <w:sz w:val="48"/>
          <w:szCs w:val="48"/>
        </w:rPr>
      </w:pPr>
      <w:r w:rsidDel="00000000" w:rsidR="00000000" w:rsidRPr="00000000">
        <w:rPr>
          <w:rFonts w:ascii="Century Gothic" w:cs="Century Gothic" w:eastAsia="Century Gothic" w:hAnsi="Century Gothic"/>
          <w:b w:val="1"/>
          <w:bCs w:val="1"/>
          <w:sz w:val="48"/>
          <w:szCs w:val="48"/>
          <w:rtl w:val="0"/>
        </w:rPr>
        <w:t xml:space="preserve">SUMMATIVE ASSESSOR GUIDE</w:t>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jc w:val="center"/>
        <w:rPr>
          <w:rFonts w:ascii="Century Gothic" w:cs="Century Gothic" w:eastAsia="Century Gothic" w:hAnsi="Century Gothic"/>
          <w:b w:val="1"/>
          <w:bCs w:val="1"/>
          <w:sz w:val="48"/>
          <w:szCs w:val="48"/>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jc w:val="center"/>
        <w:rPr>
          <w:rFonts w:ascii="Century Gothic" w:cs="Century Gothic" w:eastAsia="Century Gothic" w:hAnsi="Century Gothic"/>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09">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tbl>
      <w:tblPr>
        <w:tblStyle w:val="Table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Task</w:t>
            </w:r>
          </w:p>
        </w:tc>
        <w:tc>
          <w:tcPr>
            <w:shd w:fill="bfbfbf" w:val="clear"/>
          </w:tcPr>
          <w:p w:rsidR="00000000" w:rsidDel="00000000" w:rsidP="00000000" w:rsidRDefault="00000000" w:rsidRPr="00000000" w14:paraId="0000000B">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Questions Description</w:t>
            </w:r>
          </w:p>
        </w:tc>
        <w:tc>
          <w:tcPr>
            <w:shd w:fill="bfbfbf" w:val="clear"/>
          </w:tcPr>
          <w:p w:rsidR="00000000" w:rsidDel="00000000" w:rsidP="00000000" w:rsidRDefault="00000000" w:rsidRPr="00000000" w14:paraId="0000000C">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Mark</w:t>
            </w:r>
          </w:p>
        </w:tc>
      </w:tr>
      <w:tr>
        <w:trPr>
          <w:cantSplit w:val="0"/>
          <w:trHeight w:val="206" w:hRule="atLeast"/>
          <w:tblHeader w:val="0"/>
        </w:trPr>
        <w:tc>
          <w:tcPr>
            <w:vAlign w:val="center"/>
          </w:tcPr>
          <w:p w:rsidR="00000000" w:rsidDel="00000000" w:rsidP="00000000" w:rsidRDefault="00000000" w:rsidRPr="00000000" w14:paraId="0000000D">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w:t>
            </w:r>
          </w:p>
        </w:tc>
        <w:tc>
          <w:tcPr/>
          <w:p w:rsidR="00000000" w:rsidDel="00000000" w:rsidP="00000000" w:rsidRDefault="00000000" w:rsidRPr="00000000" w14:paraId="0000000E">
            <w:pPr>
              <w:spacing w:after="200" w:line="360"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Explain in detail what graphic communication</w:t>
            </w:r>
          </w:p>
        </w:tc>
        <w:tc>
          <w:tcPr>
            <w:vAlign w:val="center"/>
          </w:tcPr>
          <w:p w:rsidR="00000000" w:rsidDel="00000000" w:rsidP="00000000" w:rsidRDefault="00000000" w:rsidRPr="00000000" w14:paraId="0000000F">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10</w:t>
            </w:r>
          </w:p>
        </w:tc>
      </w:tr>
    </w:tbl>
    <w:p w:rsidR="00000000" w:rsidDel="00000000" w:rsidP="00000000" w:rsidRDefault="00000000" w:rsidRPr="00000000" w14:paraId="00000010">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Graphic communication</w:t>
      </w:r>
    </w:p>
    <w:p w:rsidR="00000000" w:rsidDel="00000000" w:rsidP="00000000" w:rsidRDefault="00000000" w:rsidRPr="00000000" w14:paraId="00000012">
      <w:pPr>
        <w:spacing w:line="360" w:lineRule="auto"/>
        <w:ind w:left="720" w:firstLine="0"/>
        <w:jc w:val="both"/>
        <w:rPr>
          <w:rFonts w:ascii="Century Gothic" w:cs="Century Gothic" w:eastAsia="Century Gothic" w:hAnsi="Century Gothic"/>
          <w:b w:val="1"/>
          <w:bCs w:val="1"/>
          <w:color w:val="ff0000"/>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Tells us information at a glance and is often a more effective way of communication than words. Graphic communication includes the use of devices such as pictures, drawings, photographs, aerial photographs, mind maps, maps, schema, bar graphs, pie charts, illustrations, cartoons and diagrams.</w:t>
      </w:r>
    </w:p>
    <w:p w:rsidR="00000000" w:rsidDel="00000000" w:rsidP="00000000" w:rsidRDefault="00000000" w:rsidRPr="00000000" w14:paraId="00000014">
      <w:pPr>
        <w:spacing w:line="360" w:lineRule="auto"/>
        <w:jc w:val="both"/>
        <w:rPr>
          <w:rFonts w:ascii="Century Gothic" w:cs="Century Gothic" w:eastAsia="Century Gothic" w:hAnsi="Century Gothic"/>
          <w:b w:val="1"/>
          <w:bCs w:val="1"/>
          <w:color w:val="ff0000"/>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Illustration</w:t>
      </w:r>
    </w:p>
    <w:p w:rsidR="00000000" w:rsidDel="00000000" w:rsidP="00000000" w:rsidRDefault="00000000" w:rsidRPr="00000000" w14:paraId="00000016">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An </w:t>
      </w:r>
      <w:r w:rsidDel="00000000" w:rsidR="00000000" w:rsidRPr="00000000">
        <w:rPr>
          <w:rFonts w:ascii="Century Gothic" w:cs="Century Gothic" w:eastAsia="Century Gothic" w:hAnsi="Century Gothic"/>
          <w:b w:val="1"/>
          <w:bCs w:val="1"/>
          <w:color w:val="ff0000"/>
          <w:sz w:val="22"/>
          <w:szCs w:val="22"/>
          <w:rtl w:val="0"/>
        </w:rPr>
        <w:t xml:space="preserve">illustration </w:t>
      </w:r>
      <w:r w:rsidDel="00000000" w:rsidR="00000000" w:rsidRPr="00000000">
        <w:rPr>
          <w:rFonts w:ascii="Century Gothic" w:cs="Century Gothic" w:eastAsia="Century Gothic" w:hAnsi="Century Gothic"/>
          <w:color w:val="ff0000"/>
          <w:sz w:val="22"/>
          <w:szCs w:val="22"/>
          <w:rtl w:val="0"/>
        </w:rPr>
        <w:t xml:space="preserve">is a general term that refers to the picture that complements a text; an illustration can be a drawing, photograph, or diagram that accompanies and complements a printed, spoken, or electronic text</w:t>
      </w:r>
    </w:p>
    <w:p w:rsidR="00000000" w:rsidDel="00000000" w:rsidP="00000000" w:rsidRDefault="00000000" w:rsidRPr="00000000" w14:paraId="00000017">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entury Gothic" w:cs="Century Gothic" w:eastAsia="Century Gothic" w:hAnsi="Century Gothic"/>
          <w:b w:val="1"/>
          <w:bCs w:val="1"/>
          <w:color w:val="ff0000"/>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Photographs</w:t>
      </w:r>
    </w:p>
    <w:p w:rsidR="00000000" w:rsidDel="00000000" w:rsidP="00000000" w:rsidRDefault="00000000" w:rsidRPr="00000000" w14:paraId="0000001A">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We are all familiar with </w:t>
      </w:r>
      <w:r w:rsidDel="00000000" w:rsidR="00000000" w:rsidRPr="00000000">
        <w:rPr>
          <w:rFonts w:ascii="Century Gothic" w:cs="Century Gothic" w:eastAsia="Century Gothic" w:hAnsi="Century Gothic"/>
          <w:b w:val="1"/>
          <w:bCs w:val="1"/>
          <w:color w:val="ff0000"/>
          <w:sz w:val="22"/>
          <w:szCs w:val="22"/>
          <w:rtl w:val="0"/>
        </w:rPr>
        <w:t xml:space="preserve">photographs</w:t>
      </w:r>
      <w:r w:rsidDel="00000000" w:rsidR="00000000" w:rsidRPr="00000000">
        <w:rPr>
          <w:rFonts w:ascii="Century Gothic" w:cs="Century Gothic" w:eastAsia="Century Gothic" w:hAnsi="Century Gothic"/>
          <w:color w:val="ff0000"/>
          <w:sz w:val="22"/>
          <w:szCs w:val="22"/>
          <w:rtl w:val="0"/>
        </w:rPr>
        <w:t xml:space="preserve">. It is said that the camera cannot lie but of course we can be selective about what we include in a photograph, so photographs do not necessarily always tell the whole truth. They do, however, always provide a permanent record of visible objects. On some occasions photos can be too realistic and will not be included with text, e.g. a close-up photo of a child mutilated in a hand-grenade attack. Can you think of any other examples where a photo would be too realistic?</w:t>
      </w:r>
    </w:p>
    <w:p w:rsidR="00000000" w:rsidDel="00000000" w:rsidP="00000000" w:rsidRDefault="00000000" w:rsidRPr="00000000" w14:paraId="0000001B">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Aerial photography</w:t>
      </w:r>
    </w:p>
    <w:p w:rsidR="00000000" w:rsidDel="00000000" w:rsidP="00000000" w:rsidRDefault="00000000" w:rsidRPr="00000000" w14:paraId="0000001D">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Refers to a particular type of photo that is taken from an aeroplane. It can be used to show the layout of a neighborhood (similar to a map) or used to estimate the number of people living in a particular area. It could also be used to show the particular features of a piece of land, relative to surrounding areas. Think of the view you get from an aeroplane when you are coming in to land and try to think how this perspective could be used to illustrate a text.</w:t>
      </w:r>
    </w:p>
    <w:p w:rsidR="00000000" w:rsidDel="00000000" w:rsidP="00000000" w:rsidRDefault="00000000" w:rsidRPr="00000000" w14:paraId="0000001E">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1F">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Pictures</w:t>
      </w:r>
    </w:p>
    <w:p w:rsidR="00000000" w:rsidDel="00000000" w:rsidP="00000000" w:rsidRDefault="00000000" w:rsidRPr="00000000" w14:paraId="00000020">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We are also familiar with the notion of </w:t>
      </w:r>
      <w:r w:rsidDel="00000000" w:rsidR="00000000" w:rsidRPr="00000000">
        <w:rPr>
          <w:rFonts w:ascii="Century Gothic" w:cs="Century Gothic" w:eastAsia="Century Gothic" w:hAnsi="Century Gothic"/>
          <w:b w:val="1"/>
          <w:bCs w:val="1"/>
          <w:color w:val="ff0000"/>
          <w:sz w:val="22"/>
          <w:szCs w:val="22"/>
          <w:rtl w:val="0"/>
        </w:rPr>
        <w:t xml:space="preserve">pictures </w:t>
      </w:r>
      <w:r w:rsidDel="00000000" w:rsidR="00000000" w:rsidRPr="00000000">
        <w:rPr>
          <w:rFonts w:ascii="Century Gothic" w:cs="Century Gothic" w:eastAsia="Century Gothic" w:hAnsi="Century Gothic"/>
          <w:color w:val="ff0000"/>
          <w:sz w:val="22"/>
          <w:szCs w:val="22"/>
          <w:rtl w:val="0"/>
        </w:rPr>
        <w:t xml:space="preserve">which can be described as something drawn or painted; a shape or set of shapes and lines drawn, painted or printed on paper, canvas or some other flat surface, especially shapes that represent a recognisable form or object.</w:t>
      </w:r>
    </w:p>
    <w:p w:rsidR="00000000" w:rsidDel="00000000" w:rsidP="00000000" w:rsidRDefault="00000000" w:rsidRPr="00000000" w14:paraId="00000021">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Drawings</w:t>
      </w:r>
    </w:p>
    <w:p w:rsidR="00000000" w:rsidDel="00000000" w:rsidP="00000000" w:rsidRDefault="00000000" w:rsidRPr="00000000" w14:paraId="00000023">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 </w:t>
      </w:r>
      <w:r w:rsidDel="00000000" w:rsidR="00000000" w:rsidRPr="00000000">
        <w:rPr>
          <w:rFonts w:ascii="Century Gothic" w:cs="Century Gothic" w:eastAsia="Century Gothic" w:hAnsi="Century Gothic"/>
          <w:b w:val="1"/>
          <w:bCs w:val="1"/>
          <w:color w:val="ff0000"/>
          <w:sz w:val="22"/>
          <w:szCs w:val="22"/>
          <w:rtl w:val="0"/>
        </w:rPr>
        <w:t xml:space="preserve">drawing </w:t>
      </w:r>
      <w:r w:rsidDel="00000000" w:rsidR="00000000" w:rsidRPr="00000000">
        <w:rPr>
          <w:rFonts w:ascii="Century Gothic" w:cs="Century Gothic" w:eastAsia="Century Gothic" w:hAnsi="Century Gothic"/>
          <w:color w:val="ff0000"/>
          <w:sz w:val="22"/>
          <w:szCs w:val="22"/>
          <w:rtl w:val="0"/>
        </w:rPr>
        <w:t xml:space="preserve">is an outline picture; a picture of something made with a pencil, pen or crayon, usually consisting of lines, often with shading, but generally without colour. An example is that of the capsicum plant structure, seen on your right. Advertisers might choose to use drawings rather than coloured pictures if there is a financial constraint. Sometimes it might also be felt that a coloured picture is too distracting,so in certain text books or reference books a simple drawing might be chosen. Next time you see a drawing ask yourself whether a more detailed coloured picture would improve the message or detract from the point of the illustration.</w:t>
      </w:r>
    </w:p>
    <w:p w:rsidR="00000000" w:rsidDel="00000000" w:rsidP="00000000" w:rsidRDefault="00000000" w:rsidRPr="00000000" w14:paraId="00000024">
      <w:pPr>
        <w:spacing w:line="360" w:lineRule="auto"/>
        <w:jc w:val="both"/>
        <w:rPr>
          <w:rFonts w:ascii="Century Gothic" w:cs="Century Gothic" w:eastAsia="Century Gothic" w:hAnsi="Century Gothic"/>
          <w:b w:val="1"/>
          <w:bCs w:val="1"/>
          <w:color w:val="ff0000"/>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Century Gothic" w:cs="Century Gothic" w:eastAsia="Century Gothic" w:hAnsi="Century Gothic"/>
          <w:b w:val="1"/>
          <w:bCs w:val="1"/>
          <w:color w:val="ff0000"/>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Graphs</w:t>
      </w:r>
    </w:p>
    <w:p w:rsidR="00000000" w:rsidDel="00000000" w:rsidP="00000000" w:rsidRDefault="00000000" w:rsidRPr="00000000" w14:paraId="00000027">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The Bar Graph</w:t>
      </w:r>
    </w:p>
    <w:p w:rsidR="00000000" w:rsidDel="00000000" w:rsidP="00000000" w:rsidRDefault="00000000" w:rsidRPr="00000000" w14:paraId="00000028">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 </w:t>
      </w:r>
      <w:r w:rsidDel="00000000" w:rsidR="00000000" w:rsidRPr="00000000">
        <w:rPr>
          <w:rFonts w:ascii="Century Gothic" w:cs="Century Gothic" w:eastAsia="Century Gothic" w:hAnsi="Century Gothic"/>
          <w:b w:val="1"/>
          <w:bCs w:val="1"/>
          <w:color w:val="ff0000"/>
          <w:sz w:val="22"/>
          <w:szCs w:val="22"/>
          <w:rtl w:val="0"/>
        </w:rPr>
        <w:t xml:space="preserve">bar graph </w:t>
      </w:r>
      <w:r w:rsidDel="00000000" w:rsidR="00000000" w:rsidRPr="00000000">
        <w:rPr>
          <w:rFonts w:ascii="Century Gothic" w:cs="Century Gothic" w:eastAsia="Century Gothic" w:hAnsi="Century Gothic"/>
          <w:color w:val="ff0000"/>
          <w:sz w:val="22"/>
          <w:szCs w:val="22"/>
          <w:rtl w:val="0"/>
        </w:rPr>
        <w:t xml:space="preserve">is a graphic representation where vertical or horizontal bars or columns represent some information. The length of the bar tells us the size of the illustrated item. If the numbers in the bar graphs are representing percentages, these must add up to 100%. Bar graphs are sometimes called bar charts or bar diagrams.</w:t>
      </w:r>
    </w:p>
    <w:p w:rsidR="00000000" w:rsidDel="00000000" w:rsidP="00000000" w:rsidRDefault="00000000" w:rsidRPr="00000000" w14:paraId="00000029">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When drawing a bar graph remember the following:-</w:t>
      </w:r>
    </w:p>
    <w:p w:rsidR="00000000" w:rsidDel="00000000" w:rsidP="00000000" w:rsidRDefault="00000000" w:rsidRPr="00000000" w14:paraId="0000002B">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 Bars should be of equal width;</w:t>
      </w:r>
    </w:p>
    <w:p w:rsidR="00000000" w:rsidDel="00000000" w:rsidP="00000000" w:rsidRDefault="00000000" w:rsidRPr="00000000" w14:paraId="0000002C">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 There should be spaces of equal width between the bars;</w:t>
      </w:r>
    </w:p>
    <w:p w:rsidR="00000000" w:rsidDel="00000000" w:rsidP="00000000" w:rsidRDefault="00000000" w:rsidRPr="00000000" w14:paraId="0000002D">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 Bars can be vertical or horizontal;</w:t>
      </w:r>
    </w:p>
    <w:p w:rsidR="00000000" w:rsidDel="00000000" w:rsidP="00000000" w:rsidRDefault="00000000" w:rsidRPr="00000000" w14:paraId="0000002E">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 The bars are usually of different colours to show the difference between the various sets of information;</w:t>
      </w:r>
    </w:p>
    <w:p w:rsidR="00000000" w:rsidDel="00000000" w:rsidP="00000000" w:rsidRDefault="00000000" w:rsidRPr="00000000" w14:paraId="0000002F">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 Label each bar showing the exact value of each bar.</w:t>
      </w:r>
    </w:p>
    <w:p w:rsidR="00000000" w:rsidDel="00000000" w:rsidP="00000000" w:rsidRDefault="00000000" w:rsidRPr="00000000" w14:paraId="00000030">
      <w:pPr>
        <w:spacing w:line="360" w:lineRule="auto"/>
        <w:jc w:val="both"/>
        <w:rPr>
          <w:rFonts w:ascii="Century Gothic" w:cs="Century Gothic" w:eastAsia="Century Gothic" w:hAnsi="Century Gothic"/>
          <w:b w:val="1"/>
          <w:bCs w:val="1"/>
          <w:color w:val="ff0000"/>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The Pie Chart</w:t>
      </w:r>
    </w:p>
    <w:p w:rsidR="00000000" w:rsidDel="00000000" w:rsidP="00000000" w:rsidRDefault="00000000" w:rsidRPr="00000000" w14:paraId="00000032">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 </w:t>
      </w:r>
      <w:r w:rsidDel="00000000" w:rsidR="00000000" w:rsidRPr="00000000">
        <w:rPr>
          <w:rFonts w:ascii="Century Gothic" w:cs="Century Gothic" w:eastAsia="Century Gothic" w:hAnsi="Century Gothic"/>
          <w:b w:val="1"/>
          <w:bCs w:val="1"/>
          <w:color w:val="ff0000"/>
          <w:sz w:val="22"/>
          <w:szCs w:val="22"/>
          <w:rtl w:val="0"/>
        </w:rPr>
        <w:t xml:space="preserve">pie chart </w:t>
      </w:r>
      <w:r w:rsidDel="00000000" w:rsidR="00000000" w:rsidRPr="00000000">
        <w:rPr>
          <w:rFonts w:ascii="Century Gothic" w:cs="Century Gothic" w:eastAsia="Century Gothic" w:hAnsi="Century Gothic"/>
          <w:color w:val="ff0000"/>
          <w:sz w:val="22"/>
          <w:szCs w:val="22"/>
          <w:rtl w:val="0"/>
        </w:rPr>
        <w:t xml:space="preserve">is a graphic representation of data in the form of a circle or pie, which is divided into wedges. The total of the pie represents 100%. Pie charts are relatively easy to understand and are popular ways of graphically representing numerical data to the public.</w:t>
      </w:r>
    </w:p>
    <w:p w:rsidR="00000000" w:rsidDel="00000000" w:rsidP="00000000" w:rsidRDefault="00000000" w:rsidRPr="00000000" w14:paraId="00000033">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Tips for reading pie graphs:</w:t>
      </w:r>
    </w:p>
    <w:p w:rsidR="00000000" w:rsidDel="00000000" w:rsidP="00000000" w:rsidRDefault="00000000" w:rsidRPr="00000000" w14:paraId="00000035">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Read the title of the pie graph if there is one. It explains what the pie graph is about.</w:t>
      </w:r>
    </w:p>
    <w:p w:rsidR="00000000" w:rsidDel="00000000" w:rsidP="00000000" w:rsidRDefault="00000000" w:rsidRPr="00000000" w14:paraId="00000036">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Look at the different colours or shadings. This tells you how many parts or sections there are of the whole.</w:t>
      </w:r>
    </w:p>
    <w:p w:rsidR="00000000" w:rsidDel="00000000" w:rsidP="00000000" w:rsidRDefault="00000000" w:rsidRPr="00000000" w14:paraId="00000037">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Notice the size of each section. Find the biggest and smallest sections.</w:t>
      </w:r>
    </w:p>
    <w:p w:rsidR="00000000" w:rsidDel="00000000" w:rsidP="00000000" w:rsidRDefault="00000000" w:rsidRPr="00000000" w14:paraId="00000038">
      <w:pPr>
        <w:spacing w:line="360" w:lineRule="auto"/>
        <w:ind w:left="720" w:firstLine="0"/>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Look for any numbers that give you information about how big or small each section is.</w:t>
      </w:r>
    </w:p>
    <w:p w:rsidR="00000000" w:rsidDel="00000000" w:rsidP="00000000" w:rsidRDefault="00000000" w:rsidRPr="00000000" w14:paraId="00000039">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 </w:t>
      </w:r>
      <w:r w:rsidDel="00000000" w:rsidR="00000000" w:rsidRPr="00000000">
        <w:rPr>
          <w:rFonts w:ascii="Century Gothic" w:cs="Century Gothic" w:eastAsia="Century Gothic" w:hAnsi="Century Gothic"/>
          <w:b w:val="1"/>
          <w:bCs w:val="1"/>
          <w:color w:val="ff0000"/>
          <w:sz w:val="22"/>
          <w:szCs w:val="22"/>
          <w:rtl w:val="0"/>
        </w:rPr>
        <w:t xml:space="preserve">diagram and a schema</w:t>
      </w:r>
      <w:r w:rsidDel="00000000" w:rsidR="00000000" w:rsidRPr="00000000">
        <w:rPr>
          <w:rFonts w:ascii="Century Gothic" w:cs="Century Gothic" w:eastAsia="Century Gothic" w:hAnsi="Century Gothic"/>
          <w:color w:val="ff0000"/>
          <w:sz w:val="22"/>
          <w:szCs w:val="22"/>
          <w:rtl w:val="0"/>
        </w:rPr>
        <w:t xml:space="preserve"> can be defined as a simple explanatory drawing; a simple drawing showing the basic shape, layout, or workings of something. Diagrams and schema should have all parts clearly labelled. Diagrams often accompany products we buy, for example a video machine will come with a booklet that has diagrams showing us what each piece represents and how it should be used. Textbooks on subjects such as life sciences will often be illustrated with diagrams as will medical books.</w:t>
      </w:r>
    </w:p>
    <w:p w:rsidR="00000000" w:rsidDel="00000000" w:rsidP="00000000" w:rsidRDefault="00000000" w:rsidRPr="00000000" w14:paraId="0000003A">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w:t>
      </w:r>
      <w:r w:rsidDel="00000000" w:rsidR="00000000" w:rsidRPr="00000000">
        <w:rPr>
          <w:rFonts w:ascii="Century Gothic" w:cs="Century Gothic" w:eastAsia="Century Gothic" w:hAnsi="Century Gothic"/>
          <w:b w:val="1"/>
          <w:bCs w:val="1"/>
          <w:color w:val="ff0000"/>
          <w:sz w:val="22"/>
          <w:szCs w:val="22"/>
          <w:rtl w:val="0"/>
        </w:rPr>
        <w:t xml:space="preserve"> map</w:t>
      </w:r>
      <w:r w:rsidDel="00000000" w:rsidR="00000000" w:rsidRPr="00000000">
        <w:rPr>
          <w:rFonts w:ascii="Century Gothic" w:cs="Century Gothic" w:eastAsia="Century Gothic" w:hAnsi="Century Gothic"/>
          <w:color w:val="ff0000"/>
          <w:sz w:val="22"/>
          <w:szCs w:val="22"/>
          <w:rtl w:val="0"/>
        </w:rPr>
        <w:t xml:space="preserve"> can be defined as a geographical diagram; it is a visual representation that shows all or part of the Earth’s surface with geographical features, urban areas, roads, and other details, e.g. "We carefully studied the map of Africa to see exactly where Zanzibar is when we won tickets to go there. It can also be defined as a drawing showing a route or location; a diagrammatical drawing of something such as a route or area made to show the location of a place or how to get there, e.g. "I asked her for a map showing where her house was as I had never been to Bellville before."</w:t>
      </w:r>
    </w:p>
    <w:p w:rsidR="00000000" w:rsidDel="00000000" w:rsidP="00000000" w:rsidRDefault="00000000" w:rsidRPr="00000000" w14:paraId="0000003B">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Think of some examples of texts, which could be effectively illustrated with accompanying maps. Mind maps and brainstorming. A mind-map is a diagram that shows us graphically how we could think about a particular subject. It is often linked to the process known as brainstorming when you write down all your ideas about a particular topic.</w:t>
      </w:r>
    </w:p>
    <w:p w:rsidR="00000000" w:rsidDel="00000000" w:rsidP="00000000" w:rsidRDefault="00000000" w:rsidRPr="00000000" w14:paraId="0000003C">
      <w:pPr>
        <w:tabs>
          <w:tab w:val="left" w:leader="none" w:pos="1139"/>
        </w:tabs>
        <w:spacing w:after="200"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Cartoons</w:t>
      </w:r>
    </w:p>
    <w:p w:rsidR="00000000" w:rsidDel="00000000" w:rsidP="00000000" w:rsidRDefault="00000000" w:rsidRPr="00000000" w14:paraId="0000003D">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A cartoon can refer to a sequence of drawings that tell a short story, or are humorous, published in a newspaper or magazine, e.g. the comic strips that appear in the newspaper are done in cartoon form; cartoon versions of written texts such as</w:t>
      </w:r>
    </w:p>
    <w:p w:rsidR="00000000" w:rsidDel="00000000" w:rsidP="00000000" w:rsidRDefault="00000000" w:rsidRPr="00000000" w14:paraId="0000003E">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"The Tale of Two Cities" in cartoon form.</w:t>
      </w:r>
    </w:p>
    <w:p w:rsidR="00000000" w:rsidDel="00000000" w:rsidP="00000000" w:rsidRDefault="00000000" w:rsidRPr="00000000" w14:paraId="0000003F">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It can also refer to a satirical drawing or a humorous drawing published in a newspaper or magazine and commenting on a current event or theme. For examples, look at the ‘Letters Page” in all daily newspapers for a cartoon on some current event.</w:t>
      </w:r>
    </w:p>
    <w:p w:rsidR="00000000" w:rsidDel="00000000" w:rsidP="00000000" w:rsidRDefault="00000000" w:rsidRPr="00000000" w14:paraId="00000040">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Cartoons are used to lighten the mood of a text or to make a serious point in a humorous way. They can convey a message in a powerful way. They are often used in campaigns aimed at the youth, e.g. a campaign launched in June 2004, to prevent the spread of HIV/AIDS made use of cartoons, in the form of talking condoms.</w:t>
      </w:r>
    </w:p>
    <w:p w:rsidR="00000000" w:rsidDel="00000000" w:rsidP="00000000" w:rsidRDefault="00000000" w:rsidRPr="00000000" w14:paraId="00000041">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tbl>
      <w:tblPr>
        <w:tblStyle w:val="Table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043">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Task</w:t>
            </w:r>
          </w:p>
        </w:tc>
        <w:tc>
          <w:tcPr>
            <w:shd w:fill="bfbfbf" w:val="clear"/>
          </w:tcPr>
          <w:p w:rsidR="00000000" w:rsidDel="00000000" w:rsidP="00000000" w:rsidRDefault="00000000" w:rsidRPr="00000000" w14:paraId="00000044">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Questions Description</w:t>
            </w:r>
          </w:p>
        </w:tc>
        <w:tc>
          <w:tcPr>
            <w:shd w:fill="bfbfbf" w:val="clear"/>
          </w:tcPr>
          <w:p w:rsidR="00000000" w:rsidDel="00000000" w:rsidP="00000000" w:rsidRDefault="00000000" w:rsidRPr="00000000" w14:paraId="00000045">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Mark</w:t>
            </w:r>
          </w:p>
        </w:tc>
      </w:tr>
      <w:tr>
        <w:trPr>
          <w:cantSplit w:val="0"/>
          <w:trHeight w:val="206" w:hRule="atLeast"/>
          <w:tblHeader w:val="0"/>
        </w:trPr>
        <w:tc>
          <w:tcPr>
            <w:vAlign w:val="center"/>
          </w:tcPr>
          <w:p w:rsidR="00000000" w:rsidDel="00000000" w:rsidP="00000000" w:rsidRDefault="00000000" w:rsidRPr="00000000" w14:paraId="00000046">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2</w:t>
            </w:r>
          </w:p>
        </w:tc>
        <w:tc>
          <w:tcPr/>
          <w:p w:rsidR="00000000" w:rsidDel="00000000" w:rsidP="00000000" w:rsidRDefault="00000000" w:rsidRPr="00000000" w14:paraId="00000047">
            <w:pPr>
              <w:tabs>
                <w:tab w:val="left" w:leader="none" w:pos="1139"/>
              </w:tabs>
              <w:spacing w:after="200" w:line="36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Discuss what you understand promotion of line of thought</w:t>
            </w:r>
          </w:p>
        </w:tc>
        <w:tc>
          <w:tcPr>
            <w:vAlign w:val="center"/>
          </w:tcPr>
          <w:p w:rsidR="00000000" w:rsidDel="00000000" w:rsidP="00000000" w:rsidRDefault="00000000" w:rsidRPr="00000000" w14:paraId="00000048">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5</w:t>
            </w:r>
          </w:p>
        </w:tc>
      </w:tr>
    </w:tbl>
    <w:p w:rsidR="00000000" w:rsidDel="00000000" w:rsidP="00000000" w:rsidRDefault="00000000" w:rsidRPr="00000000" w14:paraId="00000049">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A">
      <w:pPr>
        <w:tabs>
          <w:tab w:val="left" w:leader="none" w:pos="1139"/>
        </w:tabs>
        <w:spacing w:after="200"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Promotion of line of thought</w:t>
      </w:r>
    </w:p>
    <w:p w:rsidR="00000000" w:rsidDel="00000000" w:rsidP="00000000" w:rsidRDefault="00000000" w:rsidRPr="00000000" w14:paraId="0000004B">
      <w:pPr>
        <w:tabs>
          <w:tab w:val="left" w:leader="none" w:pos="1139"/>
        </w:tabs>
        <w:spacing w:after="200"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Let us now move on to look at how a particular line of thought or a cause is promoted and supported. This is achieved by selecting or omitting (leaving out) certain materials. In the Apartheid era history textbooks often used to leave out critical information relating to the role black people played in creating our nation. We simply need to recap now, focussing on how a particular cause can be promoted in this manner.</w:t>
      </w:r>
    </w:p>
    <w:p w:rsidR="00000000" w:rsidDel="00000000" w:rsidP="00000000" w:rsidRDefault="00000000" w:rsidRPr="00000000" w14:paraId="0000004C">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tbl>
      <w:tblPr>
        <w:tblStyle w:val="Table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04E">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Task</w:t>
            </w:r>
          </w:p>
        </w:tc>
        <w:tc>
          <w:tcPr>
            <w:shd w:fill="bfbfbf" w:val="clear"/>
          </w:tcPr>
          <w:p w:rsidR="00000000" w:rsidDel="00000000" w:rsidP="00000000" w:rsidRDefault="00000000" w:rsidRPr="00000000" w14:paraId="0000004F">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Questions Description</w:t>
            </w:r>
          </w:p>
        </w:tc>
        <w:tc>
          <w:tcPr>
            <w:shd w:fill="bfbfbf" w:val="clear"/>
          </w:tcPr>
          <w:p w:rsidR="00000000" w:rsidDel="00000000" w:rsidP="00000000" w:rsidRDefault="00000000" w:rsidRPr="00000000" w14:paraId="00000050">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Mark</w:t>
            </w:r>
          </w:p>
        </w:tc>
      </w:tr>
      <w:tr>
        <w:trPr>
          <w:cantSplit w:val="0"/>
          <w:trHeight w:val="206" w:hRule="atLeast"/>
          <w:tblHeader w:val="0"/>
        </w:trPr>
        <w:tc>
          <w:tcPr>
            <w:vAlign w:val="center"/>
          </w:tcPr>
          <w:p w:rsidR="00000000" w:rsidDel="00000000" w:rsidP="00000000" w:rsidRDefault="00000000" w:rsidRPr="00000000" w14:paraId="00000051">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3</w:t>
            </w:r>
          </w:p>
        </w:tc>
        <w:tc>
          <w:tcPr/>
          <w:p w:rsidR="00000000" w:rsidDel="00000000" w:rsidP="00000000" w:rsidRDefault="00000000" w:rsidRPr="00000000" w14:paraId="00000052">
            <w:pPr>
              <w:spacing w:line="360"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color w:val="ff0000"/>
                <w:sz w:val="22"/>
                <w:szCs w:val="22"/>
                <w:rtl w:val="0"/>
              </w:rPr>
              <w:t xml:space="preserve">Look at the following statements and decide whether they are instructions or requests.</w:t>
            </w:r>
            <w:r w:rsidDel="00000000" w:rsidR="00000000" w:rsidRPr="00000000">
              <w:rPr>
                <w:rtl w:val="0"/>
              </w:rPr>
            </w:r>
          </w:p>
        </w:tc>
        <w:tc>
          <w:tcPr>
            <w:vAlign w:val="center"/>
          </w:tcPr>
          <w:p w:rsidR="00000000" w:rsidDel="00000000" w:rsidP="00000000" w:rsidRDefault="00000000" w:rsidRPr="00000000" w14:paraId="00000053">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10</w:t>
            </w:r>
          </w:p>
        </w:tc>
      </w:tr>
    </w:tbl>
    <w:p w:rsidR="00000000" w:rsidDel="00000000" w:rsidP="00000000" w:rsidRDefault="00000000" w:rsidRPr="00000000" w14:paraId="00000054">
      <w:pPr>
        <w:spacing w:line="276"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1. Finish the work today or you will be fired.</w:t>
      </w:r>
    </w:p>
    <w:p w:rsidR="00000000" w:rsidDel="00000000" w:rsidP="00000000" w:rsidRDefault="00000000" w:rsidRPr="00000000" w14:paraId="00000056">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2. Please go to Worcester then to Robertson.</w:t>
      </w:r>
    </w:p>
    <w:p w:rsidR="00000000" w:rsidDel="00000000" w:rsidP="00000000" w:rsidRDefault="00000000" w:rsidRPr="00000000" w14:paraId="00000057">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3. You must fill in this form.</w:t>
      </w:r>
    </w:p>
    <w:p w:rsidR="00000000" w:rsidDel="00000000" w:rsidP="00000000" w:rsidRDefault="00000000" w:rsidRPr="00000000" w14:paraId="00000058">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4. Will you help the grape grower choose his cultivars?</w:t>
      </w:r>
    </w:p>
    <w:p w:rsidR="00000000" w:rsidDel="00000000" w:rsidP="00000000" w:rsidRDefault="00000000" w:rsidRPr="00000000" w14:paraId="00000059">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5. You need to first check the plug and the switch carefully, then use the power point.</w:t>
      </w:r>
    </w:p>
    <w:p w:rsidR="00000000" w:rsidDel="00000000" w:rsidP="00000000" w:rsidRDefault="00000000" w:rsidRPr="00000000" w14:paraId="0000005A">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6. Please fill in Section A followed by B, then C, then D.</w:t>
      </w:r>
    </w:p>
    <w:p w:rsidR="00000000" w:rsidDel="00000000" w:rsidP="00000000" w:rsidRDefault="00000000" w:rsidRPr="00000000" w14:paraId="0000005B">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7. Please could I have more information?</w:t>
      </w:r>
    </w:p>
    <w:p w:rsidR="00000000" w:rsidDel="00000000" w:rsidP="00000000" w:rsidRDefault="00000000" w:rsidRPr="00000000" w14:paraId="0000005C">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To determine the type of soil you are working with here is a very easy test: Take a spade full of the soil and moisten it with a bit of water. Work the soil until it no longer changes in feel. Now press the soil between your thumb and fingers, note the feel of the soil and now try to squish the soil into a long thin strip.</w:t>
      </w:r>
    </w:p>
    <w:p w:rsidR="00000000" w:rsidDel="00000000" w:rsidP="00000000" w:rsidRDefault="00000000" w:rsidRPr="00000000" w14:paraId="0000005E">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tbl>
      <w:tblPr>
        <w:tblStyle w:val="Table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064">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Task</w:t>
            </w:r>
          </w:p>
        </w:tc>
        <w:tc>
          <w:tcPr>
            <w:shd w:fill="bfbfbf" w:val="clear"/>
          </w:tcPr>
          <w:p w:rsidR="00000000" w:rsidDel="00000000" w:rsidP="00000000" w:rsidRDefault="00000000" w:rsidRPr="00000000" w14:paraId="00000065">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Questions Description</w:t>
            </w:r>
          </w:p>
        </w:tc>
        <w:tc>
          <w:tcPr>
            <w:shd w:fill="bfbfbf" w:val="clear"/>
          </w:tcPr>
          <w:p w:rsidR="00000000" w:rsidDel="00000000" w:rsidP="00000000" w:rsidRDefault="00000000" w:rsidRPr="00000000" w14:paraId="00000066">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Mark</w:t>
            </w:r>
          </w:p>
        </w:tc>
      </w:tr>
      <w:tr>
        <w:trPr>
          <w:cantSplit w:val="0"/>
          <w:trHeight w:val="206" w:hRule="atLeast"/>
          <w:tblHeader w:val="0"/>
        </w:trPr>
        <w:tc>
          <w:tcPr>
            <w:vAlign w:val="center"/>
          </w:tcPr>
          <w:p w:rsidR="00000000" w:rsidDel="00000000" w:rsidP="00000000" w:rsidRDefault="00000000" w:rsidRPr="00000000" w14:paraId="00000067">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4</w:t>
            </w:r>
          </w:p>
        </w:tc>
        <w:tc>
          <w:tcPr/>
          <w:p w:rsidR="00000000" w:rsidDel="00000000" w:rsidP="00000000" w:rsidRDefault="00000000" w:rsidRPr="00000000" w14:paraId="00000068">
            <w:pPr>
              <w:spacing w:after="200" w:line="360" w:lineRule="auto"/>
              <w:ind w:left="72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Explain your understanding of figurative expressions</w:t>
            </w:r>
            <w:r w:rsidDel="00000000" w:rsidR="00000000" w:rsidRPr="00000000">
              <w:rPr>
                <w:rtl w:val="0"/>
              </w:rPr>
            </w:r>
          </w:p>
          <w:p w:rsidR="00000000" w:rsidDel="00000000" w:rsidP="00000000" w:rsidRDefault="00000000" w:rsidRPr="00000000" w14:paraId="00000069">
            <w:pPr>
              <w:spacing w:after="200" w:line="360" w:lineRule="auto"/>
              <w:ind w:left="720" w:firstLine="0"/>
              <w:jc w:val="both"/>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6A">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5</w:t>
            </w:r>
          </w:p>
        </w:tc>
      </w:tr>
    </w:tbl>
    <w:p w:rsidR="00000000" w:rsidDel="00000000" w:rsidP="00000000" w:rsidRDefault="00000000" w:rsidRPr="00000000" w14:paraId="0000006B">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Figurative expressions</w:t>
      </w:r>
    </w:p>
    <w:p w:rsidR="00000000" w:rsidDel="00000000" w:rsidP="00000000" w:rsidRDefault="00000000" w:rsidRPr="00000000" w14:paraId="0000006D">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Figurative expressions </w:t>
      </w:r>
      <w:r w:rsidDel="00000000" w:rsidR="00000000" w:rsidRPr="00000000">
        <w:rPr>
          <w:rFonts w:ascii="Century Gothic" w:cs="Century Gothic" w:eastAsia="Century Gothic" w:hAnsi="Century Gothic"/>
          <w:color w:val="ff0000"/>
          <w:sz w:val="22"/>
          <w:szCs w:val="22"/>
          <w:rtl w:val="0"/>
        </w:rPr>
        <w:t xml:space="preserve">make written language more interesting. To say someone was a tiger in a fight or as strong as an ox, is to enliven the written word. Because figurative expressions grab our attention, they can be used as devices or strategies by authors to convince us of a point of view.</w:t>
      </w:r>
    </w:p>
    <w:p w:rsidR="00000000" w:rsidDel="00000000" w:rsidP="00000000" w:rsidRDefault="00000000" w:rsidRPr="00000000" w14:paraId="0000006E">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tl w:val="0"/>
        </w:rPr>
        <w:t xml:space="preserve">Consider the earlier example, above. If the author had written a passage describing smokers in a highly figurative way, he/she could make their point even more strongly. An example might be "Huffing and puffing, the smokers clutch desperately on to their cancer-sticks, dragging at them for all they are worth. What a pitiful bunch! They pollute the perfect atmosphere with foul smelling yellow clouds of poison!" Would the reader of this be in any doubt as to what point of view was being put across? If you had no particular objection to smokers, would reading a passage like that influence you at all? In what way?</w:t>
      </w:r>
    </w:p>
    <w:p w:rsidR="00000000" w:rsidDel="00000000" w:rsidP="00000000" w:rsidRDefault="00000000" w:rsidRPr="00000000" w14:paraId="00000070">
      <w:pPr>
        <w:spacing w:line="360" w:lineRule="auto"/>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tbl>
      <w:tblPr>
        <w:tblStyle w:val="Table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072">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Task</w:t>
            </w:r>
          </w:p>
        </w:tc>
        <w:tc>
          <w:tcPr>
            <w:shd w:fill="bfbfbf" w:val="clear"/>
          </w:tcPr>
          <w:p w:rsidR="00000000" w:rsidDel="00000000" w:rsidP="00000000" w:rsidRDefault="00000000" w:rsidRPr="00000000" w14:paraId="00000073">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Questions Description</w:t>
            </w:r>
          </w:p>
        </w:tc>
        <w:tc>
          <w:tcPr>
            <w:shd w:fill="bfbfbf" w:val="clear"/>
          </w:tcPr>
          <w:p w:rsidR="00000000" w:rsidDel="00000000" w:rsidP="00000000" w:rsidRDefault="00000000" w:rsidRPr="00000000" w14:paraId="00000074">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Mark</w:t>
            </w:r>
          </w:p>
        </w:tc>
      </w:tr>
      <w:tr>
        <w:trPr>
          <w:cantSplit w:val="0"/>
          <w:trHeight w:val="206" w:hRule="atLeast"/>
          <w:tblHeader w:val="0"/>
        </w:trPr>
        <w:tc>
          <w:tcPr>
            <w:vAlign w:val="center"/>
          </w:tcPr>
          <w:p w:rsidR="00000000" w:rsidDel="00000000" w:rsidP="00000000" w:rsidRDefault="00000000" w:rsidRPr="00000000" w14:paraId="00000075">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5</w:t>
            </w:r>
          </w:p>
        </w:tc>
        <w:tc>
          <w:tcPr/>
          <w:p w:rsidR="00000000" w:rsidDel="00000000" w:rsidP="00000000" w:rsidRDefault="00000000" w:rsidRPr="00000000" w14:paraId="00000076">
            <w:pPr>
              <w:spacing w:after="200" w:line="360" w:lineRule="auto"/>
              <w:ind w:left="72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Look at these examples:-</w:t>
            </w:r>
          </w:p>
          <w:p w:rsidR="00000000" w:rsidDel="00000000" w:rsidP="00000000" w:rsidRDefault="00000000" w:rsidRPr="00000000" w14:paraId="00000077">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Men are not emotional.</w:t>
            </w:r>
          </w:p>
          <w:p w:rsidR="00000000" w:rsidDel="00000000" w:rsidP="00000000" w:rsidRDefault="00000000" w:rsidRPr="00000000" w14:paraId="00000078">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Women are too emotional.</w:t>
            </w:r>
          </w:p>
          <w:p w:rsidR="00000000" w:rsidDel="00000000" w:rsidP="00000000" w:rsidRDefault="00000000" w:rsidRPr="00000000" w14:paraId="00000079">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Jewish people are good business people.</w:t>
            </w:r>
          </w:p>
          <w:p w:rsidR="00000000" w:rsidDel="00000000" w:rsidP="00000000" w:rsidRDefault="00000000" w:rsidRPr="00000000" w14:paraId="0000007A">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The French are great lovers.</w:t>
            </w:r>
          </w:p>
          <w:p w:rsidR="00000000" w:rsidDel="00000000" w:rsidP="00000000" w:rsidRDefault="00000000" w:rsidRPr="00000000" w14:paraId="0000007B">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Old people are useless.</w:t>
            </w:r>
          </w:p>
          <w:p w:rsidR="00000000" w:rsidDel="00000000" w:rsidP="00000000" w:rsidRDefault="00000000" w:rsidRPr="00000000" w14:paraId="0000007C">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Young people are sex mad.</w:t>
            </w:r>
          </w:p>
          <w:p w:rsidR="00000000" w:rsidDel="00000000" w:rsidP="00000000" w:rsidRDefault="00000000" w:rsidRPr="00000000" w14:paraId="0000007D">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Black people are poor.</w:t>
            </w:r>
          </w:p>
          <w:p w:rsidR="00000000" w:rsidDel="00000000" w:rsidP="00000000" w:rsidRDefault="00000000" w:rsidRPr="00000000" w14:paraId="0000007E">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Thin people are self-disciplined.</w:t>
            </w:r>
          </w:p>
          <w:p w:rsidR="00000000" w:rsidDel="00000000" w:rsidP="00000000" w:rsidRDefault="00000000" w:rsidRPr="00000000" w14:paraId="0000007F">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Fat people are clumsy.</w:t>
            </w:r>
          </w:p>
          <w:p w:rsidR="00000000" w:rsidDel="00000000" w:rsidP="00000000" w:rsidRDefault="00000000" w:rsidRPr="00000000" w14:paraId="00000080">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Rock stars are drug addicts.</w:t>
            </w:r>
          </w:p>
          <w:p w:rsidR="00000000" w:rsidDel="00000000" w:rsidP="00000000" w:rsidRDefault="00000000" w:rsidRPr="00000000" w14:paraId="00000081">
            <w:pPr>
              <w:spacing w:after="200" w:line="36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2">
            <w:pPr>
              <w:spacing w:after="200" w:line="360" w:lineRule="auto"/>
              <w:ind w:left="72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To what extent do you agree with these statements? Make a note of which ones you agree with.</w:t>
            </w:r>
          </w:p>
          <w:p w:rsidR="00000000" w:rsidDel="00000000" w:rsidP="00000000" w:rsidRDefault="00000000" w:rsidRPr="00000000" w14:paraId="00000083">
            <w:pPr>
              <w:spacing w:after="200" w:line="360" w:lineRule="auto"/>
              <w:ind w:left="720" w:firstLine="0"/>
              <w:jc w:val="both"/>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84">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10</w:t>
            </w:r>
          </w:p>
        </w:tc>
      </w:tr>
    </w:tbl>
    <w:p w:rsidR="00000000" w:rsidDel="00000000" w:rsidP="00000000" w:rsidRDefault="00000000" w:rsidRPr="00000000" w14:paraId="00000085">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7">
      <w:pPr>
        <w:spacing w:line="276" w:lineRule="auto"/>
        <w:jc w:val="both"/>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rtl w:val="0"/>
        </w:rPr>
        <w:t xml:space="preserve">LEARNER OWN ANSWER</w:t>
      </w:r>
    </w:p>
    <w:p w:rsidR="00000000" w:rsidDel="00000000" w:rsidP="00000000" w:rsidRDefault="00000000" w:rsidRPr="00000000" w14:paraId="00000088">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Century Gothic" w:cs="Century Gothic" w:eastAsia="Century Gothic" w:hAnsi="Century Gothic"/>
          <w:color w:val="ff0000"/>
          <w:sz w:val="22"/>
          <w:szCs w:val="22"/>
        </w:rPr>
      </w:pPr>
      <w:r w:rsidDel="00000000" w:rsidR="00000000" w:rsidRPr="00000000">
        <w:rPr>
          <w:rtl w:val="0"/>
        </w:rPr>
      </w:r>
    </w:p>
    <w:tbl>
      <w:tblPr>
        <w:tblStyle w:val="Table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08C">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Task</w:t>
            </w:r>
          </w:p>
        </w:tc>
        <w:tc>
          <w:tcPr>
            <w:shd w:fill="bfbfbf" w:val="clear"/>
          </w:tcPr>
          <w:p w:rsidR="00000000" w:rsidDel="00000000" w:rsidP="00000000" w:rsidRDefault="00000000" w:rsidRPr="00000000" w14:paraId="0000008D">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Questions Description</w:t>
            </w:r>
          </w:p>
        </w:tc>
        <w:tc>
          <w:tcPr>
            <w:shd w:fill="bfbfbf" w:val="clear"/>
          </w:tcPr>
          <w:p w:rsidR="00000000" w:rsidDel="00000000" w:rsidP="00000000" w:rsidRDefault="00000000" w:rsidRPr="00000000" w14:paraId="0000008E">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Mark</w:t>
            </w:r>
          </w:p>
        </w:tc>
      </w:tr>
      <w:tr>
        <w:trPr>
          <w:cantSplit w:val="0"/>
          <w:trHeight w:val="206" w:hRule="atLeast"/>
          <w:tblHeader w:val="0"/>
        </w:trPr>
        <w:tc>
          <w:tcPr>
            <w:vAlign w:val="center"/>
          </w:tcPr>
          <w:p w:rsidR="00000000" w:rsidDel="00000000" w:rsidP="00000000" w:rsidRDefault="00000000" w:rsidRPr="00000000" w14:paraId="0000008F">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6</w:t>
            </w:r>
          </w:p>
        </w:tc>
        <w:tc>
          <w:tcPr/>
          <w:p w:rsidR="00000000" w:rsidDel="00000000" w:rsidP="00000000" w:rsidRDefault="00000000" w:rsidRPr="00000000" w14:paraId="00000090">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Some time ago (2003) the Argus published a picture of a dead child, killed in the Iraqi war, on the front page. Many readers were upset and said that such an image was too graphic and detailed a representation of the horrors of war to be shown.</w:t>
            </w:r>
          </w:p>
          <w:p w:rsidR="00000000" w:rsidDel="00000000" w:rsidP="00000000" w:rsidRDefault="00000000" w:rsidRPr="00000000" w14:paraId="00000091">
            <w:pPr>
              <w:spacing w:after="200" w:line="36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Journalists might argue that this is the truth of what war is. What do you think? Do you think really detailed pictures of horrific scenes should be published? You decide. Advertisements of course use accompanying visuals to attempt to influence readers to buy products.</w:t>
            </w:r>
          </w:p>
          <w:p w:rsidR="00000000" w:rsidDel="00000000" w:rsidP="00000000" w:rsidRDefault="00000000" w:rsidRPr="00000000" w14:paraId="00000092">
            <w:pPr>
              <w:spacing w:after="200" w:line="360" w:lineRule="auto"/>
              <w:ind w:left="720" w:firstLine="0"/>
              <w:jc w:val="both"/>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93">
            <w:pP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8</w:t>
            </w:r>
          </w:p>
        </w:tc>
      </w:tr>
    </w:tbl>
    <w:p w:rsidR="00000000" w:rsidDel="00000000" w:rsidP="00000000" w:rsidRDefault="00000000" w:rsidRPr="00000000" w14:paraId="00000094">
      <w:pPr>
        <w:spacing w:line="276" w:lineRule="auto"/>
        <w:jc w:val="both"/>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rtl w:val="0"/>
        </w:rPr>
        <w:t xml:space="preserve">LEARNER OWN ANSWER</w:t>
      </w:r>
    </w:p>
    <w:p w:rsidR="00000000" w:rsidDel="00000000" w:rsidP="00000000" w:rsidRDefault="00000000" w:rsidRPr="00000000" w14:paraId="00000095">
      <w:pPr>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96">
      <w:pPr>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97">
      <w:pPr>
        <w:rPr>
          <w:rFonts w:ascii="Century Gothic" w:cs="Century Gothic" w:eastAsia="Century Gothic" w:hAnsi="Century Gothic"/>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