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entury Gothic" w:cs="Century Gothic" w:eastAsia="Century Gothic" w:hAnsi="Century Gothic"/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sz w:val="40"/>
          <w:szCs w:val="40"/>
          <w:vertAlign w:val="baseline"/>
        </w:rPr>
        <w:drawing>
          <wp:inline distB="0" distT="0" distL="114300" distR="114300">
            <wp:extent cx="3680460" cy="281178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2811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673.9999999999998" w:tblpY="2975"/>
        <w:tblW w:w="8856.0" w:type="dxa"/>
        <w:jc w:val="left"/>
        <w:tblInd w:w="-108.0" w:type="dxa"/>
        <w:tblBorders>
          <w:top w:color="c0504d" w:space="0" w:sz="24" w:val="single"/>
          <w:left w:color="c0504d" w:space="0" w:sz="24" w:val="single"/>
          <w:bottom w:color="c0504d" w:space="0" w:sz="24" w:val="single"/>
          <w:right w:color="c0504d" w:space="0" w:sz="24" w:val="single"/>
          <w:insideH w:color="c0504d" w:space="0" w:sz="24" w:val="single"/>
          <w:insideV w:color="c0504d" w:space="0" w:sz="24" w:val="single"/>
        </w:tblBorders>
        <w:tblLayout w:type="fixed"/>
        <w:tblLook w:val="0000"/>
      </w:tblPr>
      <w:tblGrid>
        <w:gridCol w:w="8856"/>
        <w:tblGridChange w:id="0">
          <w:tblGrid>
            <w:gridCol w:w="8856"/>
          </w:tblGrid>
        </w:tblGridChange>
      </w:tblGrid>
      <w:tr>
        <w:trPr>
          <w:cantSplit w:val="0"/>
          <w:tblHeader w:val="0"/>
        </w:trPr>
        <w:tc>
          <w:tcPr>
            <w:shd w:fill="365f91" w:val="clear"/>
            <w:vAlign w:val="top"/>
          </w:tcPr>
          <w:p w:rsidR="00000000" w:rsidDel="00000000" w:rsidP="00000000" w:rsidRDefault="00000000" w:rsidRPr="00000000" w14:paraId="00000002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FURTHER EDUCATION AND TRAINING CERTIFICATE: INFORMATION TECHNOLOGY: SYSTEMS DEVELOPMENT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color w:val="ffffff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 ID 78965   LEVEL 4 – CREDITS 165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top"/>
          </w:tcPr>
          <w:p w:rsidR="00000000" w:rsidDel="00000000" w:rsidP="00000000" w:rsidRDefault="00000000" w:rsidRPr="00000000" w14:paraId="00000004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color w:val="ffffff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8"/>
                <w:szCs w:val="28"/>
                <w:vertAlign w:val="baseline"/>
                <w:rtl w:val="0"/>
              </w:rPr>
              <w:t xml:space="preserve">SUMMATIVE ASSESSMENT memo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color w:val="ffffff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8"/>
                <w:szCs w:val="28"/>
                <w:vertAlign w:val="baseline"/>
                <w:rtl w:val="0"/>
              </w:rPr>
              <w:t xml:space="preserve">SAQA ID: 119467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color w:val="ffffff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8"/>
                <w:szCs w:val="28"/>
                <w:vertAlign w:val="baseline"/>
                <w:rtl w:val="0"/>
              </w:rPr>
              <w:t xml:space="preserve">Use language and communication in occupational learning programmes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Century Gothic" w:cs="Century Gothic" w:eastAsia="Century Gothic" w:hAnsi="Century Gothic"/>
          <w:color w:val="ff0000"/>
          <w:sz w:val="22"/>
          <w:szCs w:val="22"/>
          <w:vertAlign w:val="baseline"/>
        </w:rPr>
        <w:sectPr>
          <w:headerReference r:id="rId7" w:type="default"/>
          <w:headerReference r:id="rId8" w:type="even"/>
          <w:footerReference r:id="rId9" w:type="default"/>
          <w:footerReference r:id="rId10" w:type="even"/>
          <w:pgSz w:h="16838" w:w="11906" w:orient="portrait"/>
          <w:pgMar w:bottom="1418" w:top="1418" w:left="851" w:right="851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00000" w:space="1" w:sz="24" w:val="single"/>
        </w:pBdr>
        <w:jc w:val="both"/>
        <w:rPr>
          <w:rFonts w:ascii="Century Gothic" w:cs="Century Gothic" w:eastAsia="Century Gothic" w:hAnsi="Century Gothic"/>
          <w:b w:val="0"/>
          <w:bCs w:val="0"/>
          <w:smallCaps w:val="0"/>
          <w:sz w:val="44"/>
          <w:szCs w:val="44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mallCaps w:val="1"/>
          <w:sz w:val="44"/>
          <w:szCs w:val="44"/>
          <w:vertAlign w:val="baseline"/>
          <w:rtl w:val="0"/>
        </w:rPr>
        <w:t xml:space="preserve">KNOWLEDGE QUESTIONAIRE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>
          <w:rFonts w:ascii="Century Gothic" w:cs="Century Gothic" w:eastAsia="Century Gothic" w:hAnsi="Century Gothic"/>
          <w:b w:val="0"/>
          <w:bCs w:val="0"/>
          <w:color w:val="00b05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2470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70"/>
        <w:tblGridChange w:id="0">
          <w:tblGrid>
            <w:gridCol w:w="247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vAlign w:val="top"/>
          </w:tcPr>
          <w:p w:rsidR="00000000" w:rsidDel="00000000" w:rsidP="00000000" w:rsidRDefault="00000000" w:rsidRPr="00000000" w14:paraId="0000000A">
            <w:pPr>
              <w:rPr>
                <w:rFonts w:ascii="Century Gothic" w:cs="Century Gothic" w:eastAsia="Century Gothic" w:hAnsi="Century Gothic"/>
                <w:b w:val="0"/>
                <w:bCs w:val="0"/>
                <w:color w:val="ffffff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16"/>
                <w:szCs w:val="16"/>
                <w:vertAlign w:val="baseline"/>
                <w:rtl w:val="0"/>
              </w:rPr>
              <w:t xml:space="preserve">US  REFERENCE: SO 1 AC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vertAlign w:val="baseline"/>
          <w:rtl w:val="0"/>
        </w:rPr>
        <w:t xml:space="preserve">Identify learning resources.</w:t>
      </w:r>
    </w:p>
    <w:tbl>
      <w:tblPr>
        <w:tblStyle w:val="Table3"/>
        <w:tblW w:w="1019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91"/>
        <w:tblGridChange w:id="0">
          <w:tblGrid>
            <w:gridCol w:w="1019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color w:val="ff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ff0000"/>
                <w:sz w:val="22"/>
                <w:szCs w:val="22"/>
                <w:vertAlign w:val="baseline"/>
                <w:rtl w:val="0"/>
              </w:rPr>
              <w:t xml:space="preserve">Eg internet books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rFonts w:ascii="Century Gothic" w:cs="Century Gothic" w:eastAsia="Century Gothic" w:hAnsi="Century Gothic"/>
          <w:b w:val="0"/>
          <w:bCs w:val="0"/>
          <w:smallCap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2470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70"/>
        <w:tblGridChange w:id="0">
          <w:tblGrid>
            <w:gridCol w:w="247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vAlign w:val="top"/>
          </w:tcPr>
          <w:p w:rsidR="00000000" w:rsidDel="00000000" w:rsidP="00000000" w:rsidRDefault="00000000" w:rsidRPr="00000000" w14:paraId="00000011">
            <w:pPr>
              <w:rPr>
                <w:rFonts w:ascii="Century Gothic" w:cs="Century Gothic" w:eastAsia="Century Gothic" w:hAnsi="Century Gothic"/>
                <w:b w:val="0"/>
                <w:bCs w:val="0"/>
                <w:color w:val="ffffff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16"/>
                <w:szCs w:val="16"/>
                <w:vertAlign w:val="baseline"/>
                <w:rtl w:val="0"/>
              </w:rPr>
              <w:t xml:space="preserve">US  REFERENCE: SO 1 AC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vertAlign w:val="baseline"/>
          <w:rtl w:val="0"/>
        </w:rPr>
        <w:t xml:space="preserve">Demonstrate understading of how to Select and acknowledge  information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5"/>
        <w:tblW w:w="101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38"/>
        <w:tblGridChange w:id="0">
          <w:tblGrid>
            <w:gridCol w:w="1013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rFonts w:ascii="Century Gothic" w:cs="Century Gothic" w:eastAsia="Century Gothic" w:hAnsi="Century Gothic"/>
          <w:b w:val="0"/>
          <w:bCs w:val="0"/>
          <w:smallCap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2470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70"/>
        <w:tblGridChange w:id="0">
          <w:tblGrid>
            <w:gridCol w:w="247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vAlign w:val="top"/>
          </w:tcPr>
          <w:p w:rsidR="00000000" w:rsidDel="00000000" w:rsidP="00000000" w:rsidRDefault="00000000" w:rsidRPr="00000000" w14:paraId="00000017">
            <w:pPr>
              <w:rPr>
                <w:rFonts w:ascii="Century Gothic" w:cs="Century Gothic" w:eastAsia="Century Gothic" w:hAnsi="Century Gothic"/>
                <w:b w:val="0"/>
                <w:bCs w:val="0"/>
                <w:color w:val="ffffff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16"/>
                <w:szCs w:val="16"/>
                <w:vertAlign w:val="baseline"/>
                <w:rtl w:val="0"/>
              </w:rPr>
              <w:t xml:space="preserve">US  REFERENCE: SO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numPr>
          <w:ilvl w:val="0"/>
          <w:numId w:val="1"/>
        </w:numPr>
        <w:tabs>
          <w:tab w:val="left" w:leader="none" w:pos="255"/>
        </w:tabs>
        <w:ind w:left="720" w:hanging="36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vertAlign w:val="baseline"/>
          <w:rtl w:val="0"/>
        </w:rPr>
        <w:t xml:space="preserve">Explain various  learning strategies.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vertAlign w:val="baseline"/>
          <w:rtl w:val="0"/>
        </w:rPr>
        <w:t xml:space="preserve">. </w:t>
      </w:r>
      <w:r w:rsidDel="00000000" w:rsidR="00000000" w:rsidRPr="00000000">
        <w:rPr>
          <w:rtl w:val="0"/>
        </w:rPr>
      </w:r>
    </w:p>
    <w:tbl>
      <w:tblPr>
        <w:tblStyle w:val="Table7"/>
        <w:tblW w:w="1019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91"/>
        <w:tblGridChange w:id="0">
          <w:tblGrid>
            <w:gridCol w:w="1019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color w:val="ff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ff0000"/>
                <w:sz w:val="22"/>
                <w:szCs w:val="22"/>
                <w:vertAlign w:val="baseline"/>
                <w:rtl w:val="0"/>
              </w:rPr>
              <w:t xml:space="preserve">Brainstoming etc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>
          <w:rFonts w:ascii="Century Gothic" w:cs="Century Gothic" w:eastAsia="Century Gothic" w:hAnsi="Century Gothic"/>
          <w:b w:val="0"/>
          <w:bCs w:val="0"/>
          <w:smallCap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mallCaps w:val="1"/>
          <w:color w:val="000000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tbl>
      <w:tblPr>
        <w:tblStyle w:val="Table8"/>
        <w:tblW w:w="2470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70"/>
        <w:tblGridChange w:id="0">
          <w:tblGrid>
            <w:gridCol w:w="247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vAlign w:val="top"/>
          </w:tcPr>
          <w:p w:rsidR="00000000" w:rsidDel="00000000" w:rsidP="00000000" w:rsidRDefault="00000000" w:rsidRPr="00000000" w14:paraId="00000023">
            <w:pPr>
              <w:rPr>
                <w:rFonts w:ascii="Century Gothic" w:cs="Century Gothic" w:eastAsia="Century Gothic" w:hAnsi="Century Gothic"/>
                <w:b w:val="0"/>
                <w:bCs w:val="0"/>
                <w:color w:val="ffffff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16"/>
                <w:szCs w:val="16"/>
                <w:vertAlign w:val="baseline"/>
                <w:rtl w:val="0"/>
              </w:rPr>
              <w:t xml:space="preserve">US  REFERENCE: SO 3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vertAlign w:val="baseline"/>
          <w:rtl w:val="0"/>
        </w:rPr>
        <w:t xml:space="preserve">Demonstrate understading of how to manage occupational learning material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9"/>
        <w:tblW w:w="101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38"/>
        <w:tblGridChange w:id="0">
          <w:tblGrid>
            <w:gridCol w:w="1013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>
          <w:rFonts w:ascii="Century Gothic" w:cs="Century Gothic" w:eastAsia="Century Gothic" w:hAnsi="Century Gothic"/>
          <w:b w:val="0"/>
          <w:bCs w:val="0"/>
          <w:smallCap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2650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50"/>
        <w:tblGridChange w:id="0">
          <w:tblGrid>
            <w:gridCol w:w="265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vAlign w:val="top"/>
          </w:tcPr>
          <w:p w:rsidR="00000000" w:rsidDel="00000000" w:rsidP="00000000" w:rsidRDefault="00000000" w:rsidRPr="00000000" w14:paraId="0000002D">
            <w:pPr>
              <w:rPr>
                <w:rFonts w:ascii="Century Gothic" w:cs="Century Gothic" w:eastAsia="Century Gothic" w:hAnsi="Century Gothic"/>
                <w:b w:val="0"/>
                <w:bCs w:val="0"/>
                <w:color w:val="ffffff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16"/>
                <w:szCs w:val="16"/>
                <w:vertAlign w:val="baseline"/>
                <w:rtl w:val="0"/>
              </w:rPr>
              <w:t xml:space="preserve">US  REFERENCE: SO 4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numPr>
          <w:ilvl w:val="0"/>
          <w:numId w:val="1"/>
        </w:numPr>
        <w:tabs>
          <w:tab w:val="left" w:leader="none" w:pos="255"/>
        </w:tabs>
        <w:ind w:left="720" w:hanging="36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vertAlign w:val="baseline"/>
          <w:rtl w:val="0"/>
        </w:rPr>
        <w:t xml:space="preserve"> List different Steps in the Research process</w:t>
      </w:r>
    </w:p>
    <w:tbl>
      <w:tblPr>
        <w:tblStyle w:val="Table11"/>
        <w:tblW w:w="101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38"/>
        <w:tblGridChange w:id="0">
          <w:tblGrid>
            <w:gridCol w:w="1013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color w:val="ff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ff0000"/>
                <w:sz w:val="22"/>
                <w:szCs w:val="22"/>
                <w:vertAlign w:val="baseline"/>
                <w:rtl w:val="0"/>
              </w:rPr>
              <w:t xml:space="preserve">Planning ,data collection etc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>
          <w:rFonts w:ascii="Century Gothic" w:cs="Century Gothic" w:eastAsia="Century Gothic" w:hAnsi="Century Gothic"/>
          <w:b w:val="0"/>
          <w:bCs w:val="0"/>
          <w:smallCap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mallCaps w:val="1"/>
          <w:color w:val="000000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tbl>
      <w:tblPr>
        <w:tblStyle w:val="Table12"/>
        <w:tblW w:w="2650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50"/>
        <w:tblGridChange w:id="0">
          <w:tblGrid>
            <w:gridCol w:w="265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vAlign w:val="top"/>
          </w:tcPr>
          <w:p w:rsidR="00000000" w:rsidDel="00000000" w:rsidP="00000000" w:rsidRDefault="00000000" w:rsidRPr="00000000" w14:paraId="00000034">
            <w:pPr>
              <w:rPr>
                <w:rFonts w:ascii="Century Gothic" w:cs="Century Gothic" w:eastAsia="Century Gothic" w:hAnsi="Century Gothic"/>
                <w:b w:val="0"/>
                <w:bCs w:val="0"/>
                <w:color w:val="ffffff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16"/>
                <w:szCs w:val="16"/>
                <w:vertAlign w:val="baseline"/>
                <w:rtl w:val="0"/>
              </w:rPr>
              <w:t xml:space="preserve">US  REFERENCE: SO 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numPr>
          <w:ilvl w:val="0"/>
          <w:numId w:val="1"/>
        </w:numPr>
        <w:tabs>
          <w:tab w:val="left" w:leader="none" w:pos="255"/>
        </w:tabs>
        <w:ind w:left="720" w:hanging="36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vertAlign w:val="baseline"/>
          <w:rtl w:val="0"/>
        </w:rPr>
        <w:t xml:space="preserve"> Explain how to Function in a team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vertAlign w:val="baseline"/>
          <w:rtl w:val="0"/>
        </w:rPr>
        <w:t xml:space="preserve">. </w:t>
      </w:r>
      <w:r w:rsidDel="00000000" w:rsidR="00000000" w:rsidRPr="00000000">
        <w:rPr>
          <w:rtl w:val="0"/>
        </w:rPr>
      </w:r>
    </w:p>
    <w:tbl>
      <w:tblPr>
        <w:tblStyle w:val="Table13"/>
        <w:tblW w:w="101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38"/>
        <w:tblGridChange w:id="0">
          <w:tblGrid>
            <w:gridCol w:w="1013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color w:val="ff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ff0000"/>
                <w:sz w:val="22"/>
                <w:szCs w:val="22"/>
                <w:vertAlign w:val="baseline"/>
                <w:rtl w:val="0"/>
              </w:rPr>
              <w:t xml:space="preserve">Learner own answer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>
          <w:rFonts w:ascii="Century Gothic" w:cs="Century Gothic" w:eastAsia="Century Gothic" w:hAnsi="Century Gothic"/>
          <w:b w:val="0"/>
          <w:bCs w:val="0"/>
          <w:smallCap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2470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70"/>
        <w:tblGridChange w:id="0">
          <w:tblGrid>
            <w:gridCol w:w="247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vAlign w:val="top"/>
          </w:tcPr>
          <w:p w:rsidR="00000000" w:rsidDel="00000000" w:rsidP="00000000" w:rsidRDefault="00000000" w:rsidRPr="00000000" w14:paraId="0000003E">
            <w:pPr>
              <w:rPr>
                <w:rFonts w:ascii="Century Gothic" w:cs="Century Gothic" w:eastAsia="Century Gothic" w:hAnsi="Century Gothic"/>
                <w:b w:val="0"/>
                <w:bCs w:val="0"/>
                <w:color w:val="ffffff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16"/>
                <w:szCs w:val="16"/>
                <w:vertAlign w:val="baseline"/>
                <w:rtl w:val="0"/>
              </w:rPr>
              <w:t xml:space="preserve">US  REFERENCE: SO  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vertAlign w:val="baseline"/>
          <w:rtl w:val="0"/>
        </w:rPr>
        <w:t xml:space="preserve">Discuss the influence of workplace characteristics on learning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5"/>
        <w:tblW w:w="1019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38"/>
        <w:gridCol w:w="53"/>
        <w:tblGridChange w:id="0">
          <w:tblGrid>
            <w:gridCol w:w="10138"/>
            <w:gridCol w:w="53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color w:val="ff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0000"/>
                <w:sz w:val="22"/>
                <w:szCs w:val="22"/>
                <w:vertAlign w:val="baseline"/>
                <w:rtl w:val="0"/>
              </w:rPr>
              <w:t xml:space="preserve">Learner own answer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8">
            <w:pPr>
              <w:rPr>
                <w:rFonts w:ascii="Century Gothic" w:cs="Century Gothic" w:eastAsia="Century Gothic" w:hAnsi="Century Gothic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E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50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>
          <w:rFonts w:ascii="Century Gothic" w:cs="Century Gothic" w:eastAsia="Century Gothic" w:hAnsi="Century Gothic"/>
          <w:b w:val="0"/>
          <w:bCs w:val="0"/>
          <w:smallCap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entury Gothic" w:cs="Century Gothic" w:eastAsia="Century Gothic" w:hAnsi="Century Gothic"/>
          <w:b w:val="0"/>
          <w:bCs w:val="0"/>
          <w:smallCap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entury Gothic" w:cs="Century Gothic" w:eastAsia="Century Gothic" w:hAnsi="Century Gothic"/>
          <w:b w:val="0"/>
          <w:bCs w:val="0"/>
          <w:smallCap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mallCaps w:val="1"/>
          <w:color w:val="000000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Century Gothic" w:cs="Century Gothic" w:eastAsia="Century Gothic" w:hAnsi="Century Gothic"/>
          <w:b w:val="0"/>
          <w:bCs w:val="0"/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jc w:val="both"/>
        <w:rPr>
          <w:rFonts w:ascii="Century Gothic" w:cs="Century Gothic" w:eastAsia="Century Gothic" w:hAnsi="Century Gothic"/>
          <w:color w:val="000000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18" w:top="1418" w:left="851" w:right="851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rPr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rPr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rPr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