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1"/>
        <w:tblW w:w="8856.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 119469</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READ/VIEW, ANALYSE AND RESPOND TO A VARIETY OF TEXTS</w:t>
            </w:r>
            <w:r w:rsidDel="00000000" w:rsidR="00000000" w:rsidRPr="00000000">
              <w:rPr>
                <w:rFonts w:ascii="Century Gothic" w:cs="Century Gothic" w:eastAsia="Century Gothic" w:hAnsi="Century Gothic"/>
                <w:b w:val="1"/>
                <w:bCs w:val="1"/>
                <w:sz w:val="36"/>
                <w:szCs w:val="36"/>
                <w:vertAlign w:val="baseline"/>
                <w:rtl w:val="0"/>
              </w:rPr>
              <w:t xml:space="preserve"> </w:t>
            </w:r>
            <w:r w:rsidDel="00000000" w:rsidR="00000000" w:rsidRPr="00000000">
              <w:rPr>
                <w:rtl w:val="0"/>
              </w:rPr>
            </w:r>
          </w:p>
        </w:tc>
      </w:tr>
    </w:tbl>
    <w:p w:rsidR="00000000" w:rsidDel="00000000" w:rsidP="00000000" w:rsidRDefault="00000000" w:rsidRPr="00000000" w14:paraId="00000007">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widowControl w:val="0"/>
        <w:spacing w:after="0" w:before="19" w:lineRule="auto"/>
        <w:ind w:left="4051" w:firstLine="0"/>
        <w:rPr>
          <w:rFonts w:ascii="Arial" w:cs="Arial" w:eastAsia="Arial" w:hAnsi="Arial"/>
          <w:b w:val="0"/>
          <w:bCs w:val="0"/>
          <w:sz w:val="32"/>
          <w:szCs w:val="32"/>
          <w:vertAlign w:val="baseline"/>
        </w:rPr>
      </w:pPr>
      <w:r w:rsidDel="00000000" w:rsidR="00000000" w:rsidRPr="00000000">
        <w:rPr>
          <w:rtl w:val="0"/>
        </w:rPr>
      </w:r>
    </w:p>
    <w:p w:rsidR="00000000" w:rsidDel="00000000" w:rsidP="00000000" w:rsidRDefault="00000000" w:rsidRPr="00000000" w14:paraId="0000000F">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0">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1">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2">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3">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4">
      <w:pPr>
        <w:widowControl w:val="0"/>
        <w:spacing w:after="0" w:lineRule="auto"/>
        <w:jc w:val="center"/>
        <w:rPr>
          <w:rFonts w:ascii="Arial" w:cs="Arial" w:eastAsia="Arial" w:hAnsi="Arial"/>
          <w:sz w:val="24"/>
          <w:szCs w:val="24"/>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bfbfbf"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Information: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Organization:</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C">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D">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E">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F">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0">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1">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2">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3">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4">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5">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6">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7">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8">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9">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A">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B">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C">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D">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E">
      <w:pPr>
        <w:widowControl w:val="0"/>
        <w:spacing w:after="0" w:lineRule="auto"/>
        <w:rPr>
          <w:rFonts w:ascii="Arial" w:cs="Arial" w:eastAsia="Arial" w:hAnsi="Arial"/>
          <w:sz w:val="24"/>
          <w:szCs w:val="24"/>
          <w:vertAlign w:val="baseline"/>
        </w:rPr>
      </w:pPr>
      <w:bookmarkStart w:colFirst="0" w:colLast="0" w:name="_8yssg8wjfmq8" w:id="0"/>
      <w:bookmarkEnd w:id="0"/>
      <w:r w:rsidDel="00000000" w:rsidR="00000000" w:rsidRPr="00000000">
        <w:rPr>
          <w:rtl w:val="0"/>
        </w:rPr>
      </w:r>
    </w:p>
    <w:p w:rsidR="00000000" w:rsidDel="00000000" w:rsidP="00000000" w:rsidRDefault="00000000" w:rsidRPr="00000000" w14:paraId="0000003F">
      <w:pPr>
        <w:pStyle w:val="Heading1"/>
        <w:shd w:fill="bfbfbf" w:val="clea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Facilitator Guide Introduction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9" w:hRule="atLeast"/>
          <w:tblHeader w:val="0"/>
        </w:trPr>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42">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vertAlign w:val="baseline"/>
                <w:rtl w:val="0"/>
              </w:rPr>
              <w:t xml:space="preserve">READ/VIEW, ANALYSE AND RESPOND TO A VARIETY OF TEXTS </w:t>
            </w:r>
            <w:r w:rsidDel="00000000" w:rsidR="00000000" w:rsidRPr="00000000">
              <w:rPr>
                <w:rFonts w:ascii="Century Gothic" w:cs="Century Gothic" w:eastAsia="Century Gothic" w:hAnsi="Century Gothic"/>
                <w:vertAlign w:val="baseline"/>
                <w:rtl w:val="0"/>
              </w:rPr>
              <w:t xml:space="preserve">, and forms part of a series of Facilitator Guides that have been developed for</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4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4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4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4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119469</w:t>
            </w:r>
            <w:r w:rsidDel="00000000" w:rsidR="00000000" w:rsidRPr="00000000">
              <w:rPr>
                <w:rtl w:val="0"/>
              </w:rPr>
            </w:r>
          </w:p>
        </w:tc>
        <w:tc>
          <w:tcPr>
            <w:gridSpan w:val="2"/>
            <w:tcBorders>
              <w:right w:color="000000" w:space="0" w:sz="4" w:val="single"/>
            </w:tcBorders>
            <w:vAlign w:val="top"/>
          </w:tcPr>
          <w:p w:rsidR="00000000" w:rsidDel="00000000" w:rsidP="00000000" w:rsidRDefault="00000000" w:rsidRPr="00000000" w14:paraId="0000005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Read/view, analyse and respond to a variety of texts</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053">
            <w:pPr>
              <w:spacing w:after="0" w:line="24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54">
            <w:pPr>
              <w:spacing w:after="0" w:line="24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56">
            <w:pPr>
              <w:numPr>
                <w:ilvl w:val="0"/>
                <w:numId w:val="1"/>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understand the facilitation methodology and strategy to be adopted for this learning program</w:t>
            </w:r>
          </w:p>
          <w:p w:rsidR="00000000" w:rsidDel="00000000" w:rsidP="00000000" w:rsidRDefault="00000000" w:rsidRPr="00000000" w14:paraId="00000057">
            <w:pPr>
              <w:numPr>
                <w:ilvl w:val="0"/>
                <w:numId w:val="1"/>
              </w:numPr>
              <w:spacing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Outcomes</w:t>
            </w:r>
            <w:r w:rsidDel="00000000" w:rsidR="00000000" w:rsidRPr="00000000">
              <w:rPr>
                <w:rtl w:val="0"/>
              </w:rPr>
            </w:r>
          </w:p>
        </w:tc>
        <w:tc>
          <w:tcPr>
            <w:gridSpan w:val="4"/>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At the end of this module, you will be able to:</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Accommodate audience and context needs in oral/ signed communication.</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Interpret and use information from texts.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texts for a range of communicative contexts. </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Engage in sustained oral/signed communication and evaluate spoken/signed texts. </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for a wide range of contexts. </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Read/view, analyze and respond to a variety of texts. </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programs.</w:t>
            </w:r>
          </w:p>
        </w:tc>
      </w:tr>
      <w:tr>
        <w:trPr>
          <w:cantSplit w:val="0"/>
          <w:tblHeader w:val="0"/>
        </w:trPr>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9">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6A">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6B">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6C">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6D">
            <w:pPr>
              <w:numPr>
                <w:ilvl w:val="0"/>
                <w:numId w:val="2"/>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3">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15 Hrs</w:t>
            </w:r>
          </w:p>
        </w:tc>
      </w:tr>
      <w:tr>
        <w:trPr>
          <w:cantSplit w:val="1"/>
          <w:trHeight w:val="253" w:hRule="atLeast"/>
          <w:tblHeader w:val="0"/>
        </w:trPr>
        <w:tc>
          <w:tcPr>
            <w:vMerge w:val="continue"/>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8">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48 Hrs</w:t>
            </w:r>
          </w:p>
        </w:tc>
      </w:tr>
      <w:tr>
        <w:trPr>
          <w:cantSplit w:val="1"/>
          <w:trHeight w:val="230" w:hRule="atLeast"/>
          <w:tblHeader w:val="0"/>
        </w:trPr>
        <w:tc>
          <w:tcPr>
            <w:vMerge w:val="continue"/>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D">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72 Hrs</w:t>
            </w:r>
          </w:p>
        </w:tc>
      </w:tr>
      <w:tr>
        <w:trPr>
          <w:cantSplit w:val="1"/>
          <w:trHeight w:val="230" w:hRule="atLeast"/>
          <w:tblHeader w:val="0"/>
        </w:trPr>
        <w:tc>
          <w:tcPr>
            <w:vMerge w:val="continue"/>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2">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 Hrs</w:t>
            </w:r>
          </w:p>
        </w:tc>
      </w:tr>
      <w:tr>
        <w:trPr>
          <w:cantSplit w:val="1"/>
          <w:trHeight w:val="199" w:hRule="atLeast"/>
          <w:tblHeader w:val="0"/>
        </w:trPr>
        <w:tc>
          <w:tcPr>
            <w:vMerge w:val="continue"/>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7">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35 Days</w:t>
            </w:r>
          </w:p>
        </w:tc>
      </w:tr>
    </w:tbl>
    <w:p w:rsidR="00000000" w:rsidDel="00000000" w:rsidP="00000000" w:rsidRDefault="00000000" w:rsidRPr="00000000" w14:paraId="0000008A">
      <w:pPr>
        <w:tabs>
          <w:tab w:val="left" w:leader="none" w:pos="3994"/>
        </w:tabs>
        <w:rPr>
          <w:rFonts w:ascii="Century Gothic" w:cs="Century Gothic" w:eastAsia="Century Gothic" w:hAnsi="Century Gothic"/>
          <w:sz w:val="24"/>
          <w:szCs w:val="24"/>
          <w:vertAlign w:val="baseline"/>
        </w:rPr>
        <w:sectPr>
          <w:footerReference r:id="rId7" w:type="default"/>
          <w:pgSz w:h="15840" w:w="12240" w:orient="portrait"/>
          <w:pgMar w:bottom="993"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8B">
      <w:pPr>
        <w:tabs>
          <w:tab w:val="left" w:leader="none" w:pos="3994"/>
        </w:tabs>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Facilitator’s Checklist &amp; Training Aids</w:t>
      </w:r>
      <w:r w:rsidDel="00000000" w:rsidR="00000000" w:rsidRPr="00000000">
        <w:rPr>
          <w:rtl w:val="0"/>
        </w:rPr>
      </w:r>
    </w:p>
    <w:tbl>
      <w:tblPr>
        <w:tblStyle w:val="Table4"/>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s>
              <w:spacing w:after="80" w:before="80" w:line="24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s>
              <w:spacing w:after="80" w:before="80" w:line="24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40"/>
              </w:tabs>
              <w:spacing w:after="80" w:before="80" w:line="24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91">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92">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tbl>
      <w:tblPr>
        <w:tblStyle w:val="Table5"/>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3">
            <w:pPr>
              <w:spacing w:line="24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4">
            <w:pPr>
              <w:spacing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5">
            <w:pPr>
              <w:spacing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6">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7">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8">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9">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A">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B">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C">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D">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E">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F">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0">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1">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2">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3">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4">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5">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6">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7">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8">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9">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A">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B">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C">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D">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E">
            <w:pPr>
              <w:spacing w:line="24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1">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2">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3">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4">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5">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6">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7">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8">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9">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A">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B">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C">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D">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E">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F">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0">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1">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2">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3">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4">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5">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6">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7">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8">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9">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A">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B">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C">
            <w:pPr>
              <w:spacing w:line="24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F">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0">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1">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2">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3">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4">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5">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6">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7">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8">
            <w:pPr>
              <w:spacing w:line="24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9">
            <w:pPr>
              <w:spacing w:line="240" w:lineRule="auto"/>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A">
            <w:pPr>
              <w:spacing w:line="24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DB">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993" w:top="1440" w:left="1440" w:right="1440" w:header="720" w:footer="720"/>
          <w:titlePg w:val="1"/>
        </w:sectPr>
      </w:pPr>
      <w:r w:rsidDel="00000000" w:rsidR="00000000" w:rsidRPr="00000000">
        <w:rPr>
          <w:rtl w:val="0"/>
        </w:rPr>
      </w:r>
    </w:p>
    <w:p w:rsidR="00000000" w:rsidDel="00000000" w:rsidP="00000000" w:rsidRDefault="00000000" w:rsidRPr="00000000" w14:paraId="000000DC">
      <w:pPr>
        <w:shd w:fill="bfbfbf"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6"/>
        <w:tblpPr w:leftFromText="180" w:rightFromText="180" w:topFromText="0" w:bottomFromText="0" w:vertAnchor="margin" w:horzAnchor="margin" w:tblpX="0" w:tblpY="804"/>
        <w:tblW w:w="10642.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96"/>
        <w:gridCol w:w="1518"/>
        <w:gridCol w:w="2456"/>
        <w:gridCol w:w="2805"/>
        <w:gridCol w:w="1567"/>
        <w:tblGridChange w:id="0">
          <w:tblGrid>
            <w:gridCol w:w="2296"/>
            <w:gridCol w:w="1518"/>
            <w:gridCol w:w="2456"/>
            <w:gridCol w:w="2805"/>
            <w:gridCol w:w="1567"/>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2">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3">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400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120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280 hours</w:t>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6">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7">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8">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9">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B">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C">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D">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0">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1">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Read/view, analyse and respond to a variety of texts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3">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50 hours </w:t>
            </w:r>
          </w:p>
        </w:tc>
        <w:tc>
          <w:tcPr>
            <w:tcMar>
              <w:top w:w="113.0" w:type="dxa"/>
              <w:left w:w="85.0" w:type="dxa"/>
              <w:bottom w:w="113.0" w:type="dxa"/>
              <w:right w:w="85.0" w:type="dxa"/>
            </w:tcMar>
            <w:vAlign w:val="top"/>
          </w:tcPr>
          <w:p w:rsidR="00000000" w:rsidDel="00000000" w:rsidP="00000000" w:rsidRDefault="00000000" w:rsidRPr="00000000" w14:paraId="000000F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15 hours</w:t>
            </w:r>
          </w:p>
        </w:tc>
        <w:tc>
          <w:tcPr>
            <w:tcMar>
              <w:top w:w="113.0" w:type="dxa"/>
              <w:left w:w="85.0" w:type="dxa"/>
              <w:bottom w:w="113.0" w:type="dxa"/>
              <w:right w:w="85.0" w:type="dxa"/>
            </w:tcMar>
            <w:vAlign w:val="top"/>
          </w:tcPr>
          <w:p w:rsidR="00000000" w:rsidDel="00000000" w:rsidP="00000000" w:rsidRDefault="00000000" w:rsidRPr="00000000" w14:paraId="000000F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35 hours</w:t>
            </w:r>
          </w:p>
        </w:tc>
        <w:tc>
          <w:tcPr>
            <w:tcMar>
              <w:top w:w="113.0" w:type="dxa"/>
              <w:left w:w="85.0" w:type="dxa"/>
              <w:bottom w:w="113.0" w:type="dxa"/>
              <w:right w:w="85.0" w:type="dxa"/>
            </w:tcMar>
            <w:vAlign w:val="top"/>
          </w:tcPr>
          <w:p w:rsidR="00000000" w:rsidDel="00000000" w:rsidP="00000000" w:rsidRDefault="00000000" w:rsidRPr="00000000" w14:paraId="000000F6">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9">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A">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B">
            <w:pPr>
              <w:jc w:val="cente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FC">
      <w:pPr>
        <w:widowControl w:val="0"/>
        <w:spacing w:after="0" w:lineRule="auto"/>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FD">
      <w:pPr>
        <w:widowControl w:val="0"/>
        <w:spacing w:after="0" w:lineRule="auto"/>
        <w:rPr>
          <w:rFonts w:ascii="Arial" w:cs="Arial" w:eastAsia="Arial" w:hAnsi="Arial"/>
          <w:sz w:val="24"/>
          <w:szCs w:val="24"/>
          <w:vertAlign w:val="baseline"/>
        </w:rPr>
        <w:sectPr>
          <w:footerReference r:id="rId8" w:type="default"/>
          <w:type w:val="nextPage"/>
          <w:pgSz w:h="15840" w:w="12240" w:orient="portrait"/>
          <w:pgMar w:bottom="1000" w:top="820" w:left="960" w:right="1170" w:header="591" w:footer="591"/>
        </w:sectPr>
      </w:pPr>
      <w:r w:rsidDel="00000000" w:rsidR="00000000" w:rsidRPr="00000000">
        <w:rPr>
          <w:rtl w:val="0"/>
        </w:rPr>
      </w:r>
    </w:p>
    <w:p w:rsidR="00000000" w:rsidDel="00000000" w:rsidP="00000000" w:rsidRDefault="00000000" w:rsidRPr="00000000" w14:paraId="000000FE">
      <w:pPr>
        <w:pStyle w:val="Heading1"/>
        <w:shd w:fill="a6a6a6" w:val="clear"/>
        <w:jc w:val="center"/>
        <w:rPr>
          <w:rFonts w:ascii="Sorts Mill Goudy" w:cs="Sorts Mill Goudy" w:eastAsia="Sorts Mill Goudy" w:hAnsi="Sorts Mill Goudy"/>
          <w:sz w:val="28"/>
          <w:szCs w:val="28"/>
          <w:vertAlign w:val="baseline"/>
        </w:rPr>
      </w:pPr>
      <w:r w:rsidDel="00000000" w:rsidR="00000000" w:rsidRPr="00000000">
        <w:rPr>
          <w:rFonts w:ascii="Sorts Mill Goudy" w:cs="Sorts Mill Goudy" w:eastAsia="Sorts Mill Goudy" w:hAnsi="Sorts Mill Goudy"/>
          <w:sz w:val="28"/>
          <w:szCs w:val="28"/>
          <w:vertAlign w:val="baseline"/>
          <w:rtl w:val="0"/>
        </w:rPr>
        <w:t xml:space="preserve">TRAINING PROGRAM</w:t>
      </w:r>
    </w:p>
    <w:p w:rsidR="00000000" w:rsidDel="00000000" w:rsidP="00000000" w:rsidRDefault="00000000" w:rsidRPr="00000000" w14:paraId="000000FF">
      <w:pPr>
        <w:jc w:val="center"/>
        <w:rPr>
          <w:rFonts w:ascii="Sorts Mill Goudy" w:cs="Sorts Mill Goudy" w:eastAsia="Sorts Mill Goudy" w:hAnsi="Sorts Mill Goudy"/>
          <w:b w:val="0"/>
          <w:bCs w:val="0"/>
          <w:vertAlign w:val="baseline"/>
        </w:rPr>
      </w:pPr>
      <w:bookmarkStart w:colFirst="0" w:colLast="0" w:name="_y35q87v2tfzd" w:id="1"/>
      <w:bookmarkEnd w:id="1"/>
      <w:r w:rsidDel="00000000" w:rsidR="00000000" w:rsidRPr="00000000">
        <w:rPr>
          <w:rFonts w:ascii="Sorts Mill Goudy" w:cs="Sorts Mill Goudy" w:eastAsia="Sorts Mill Goudy" w:hAnsi="Sorts Mill Goudy"/>
          <w:b w:val="1"/>
          <w:bCs w:val="1"/>
          <w:sz w:val="28"/>
          <w:szCs w:val="28"/>
          <w:u w:val="single"/>
          <w:vertAlign w:val="baseline"/>
          <w:rtl w:val="0"/>
        </w:rPr>
        <w:t xml:space="preserve">Briefing Session: Day 1</w:t>
      </w:r>
      <w:r w:rsidDel="00000000" w:rsidR="00000000" w:rsidRPr="00000000">
        <w:rPr>
          <w:rtl w:val="0"/>
        </w:rPr>
      </w:r>
    </w:p>
    <w:p w:rsidR="00000000" w:rsidDel="00000000" w:rsidP="00000000" w:rsidRDefault="00000000" w:rsidRPr="00000000" w14:paraId="00000100">
      <w:pPr>
        <w:pStyle w:val="Heading2"/>
        <w:jc w:val="both"/>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bCs w:val="1"/>
          <w:i w:val="1"/>
          <w:iCs w:val="1"/>
          <w:sz w:val="24"/>
          <w:szCs w:val="24"/>
          <w:vertAlign w:val="baseline"/>
          <w:rtl w:val="0"/>
        </w:rPr>
        <w:t xml:space="preserve">1.</w:t>
        <w:tab/>
        <w:t xml:space="preserve">Introduction to the Learning Units</w:t>
      </w:r>
      <w:r w:rsidDel="00000000" w:rsidR="00000000" w:rsidRPr="00000000">
        <w:rPr>
          <w:rtl w:val="0"/>
        </w:rPr>
      </w:r>
    </w:p>
    <w:bookmarkStart w:colFirst="0" w:colLast="0" w:name="v51hy36ob9g4" w:id="2"/>
    <w:bookmarkEnd w:id="2"/>
    <w:p w:rsidR="00000000" w:rsidDel="00000000" w:rsidP="00000000" w:rsidRDefault="00000000" w:rsidRPr="00000000" w14:paraId="00000101">
      <w:pPr>
        <w:rPr>
          <w:rFonts w:ascii="Sorts Mill Goudy" w:cs="Sorts Mill Goudy" w:eastAsia="Sorts Mill Goudy" w:hAnsi="Sorts Mill Goudy"/>
          <w:b w:val="0"/>
          <w:bCs w:val="0"/>
          <w:vertAlign w:val="baseline"/>
        </w:rPr>
      </w:pPr>
      <w:r w:rsidDel="00000000" w:rsidR="00000000" w:rsidRPr="00000000">
        <w:rPr>
          <w:rtl w:val="0"/>
        </w:rPr>
      </w:r>
    </w:p>
    <w:tbl>
      <w:tblPr>
        <w:tblStyle w:val="Table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blHeader w:val="0"/>
        </w:trPr>
        <w:tc>
          <w:tcPr>
            <w:vMerge w:val="restart"/>
            <w:vAlign w:val="top"/>
          </w:tcPr>
          <w:p w:rsidR="00000000" w:rsidDel="00000000" w:rsidP="00000000" w:rsidRDefault="00000000" w:rsidRPr="00000000" w14:paraId="00000102">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3"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4" name="Shape 4"/>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3" name="Shape 143"/>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4" name="Shape 144"/>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5" name="Shape 145"/>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6" name="Shape 146"/>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7" name="Shape 147"/>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8" name="Shape 148"/>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9" name="Shape 149"/>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50" name="Shape 150"/>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1" name="Shape 151"/>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2" name="Shape 152"/>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3" name="Shape 153"/>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4" name="Shape 154"/>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5" name="Shape 155"/>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6" name="Shape 156"/>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7" name="Shape 157"/>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8" name="Shape 158"/>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9" name="Shape 159"/>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60" name="Shape 160"/>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1" name="Shape 161"/>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2" name="Shape 162"/>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3" name="Shape 163"/>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4" name="Shape 164"/>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5" name="Shape 165"/>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6" name="Shape 166"/>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7" name="Shape 167"/>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8" name="Shape 168"/>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9" name="Shape 169"/>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70" name="Shape 170"/>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1" name="Shape 171"/>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2" name="Shape 172"/>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3" name="Shape 173"/>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4" name="Shape 174"/>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5" name="Shape 175"/>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6" name="Shape 176"/>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7" name="Shape 177"/>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8" name="Shape 178"/>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9" name="Shape 179"/>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80" name="Shape 180"/>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1" name="Shape 181"/>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2" name="Shape 182"/>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3" name="Shape 183"/>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4" name="Shape 184"/>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5" name="Shape 185"/>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6" name="Shape 186"/>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7" name="Shape 187"/>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8" name="Shape 188"/>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9" name="Shape 189"/>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90" name="Shape 190"/>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1" name="Shape 191"/>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2" name="Shape 192"/>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3" name="Shape 193"/>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4" name="Shape 194"/>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5" name="Shape 195"/>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6" name="Shape 196"/>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7" name="Shape 197"/>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8" name="Shape 198"/>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9" name="Shape 199"/>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2" name="Shape 202"/>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3" name="Shape 203"/>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5" name="Shape 275"/>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3">
            <w:pPr>
              <w:jc w:val="both"/>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Start with an “ice-breaker”, and eventually discuss the global outcome of the learning units with learners and emphasise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07">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8">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9">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0B">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Ice Breaker</w:t>
            </w:r>
          </w:p>
          <w:p w:rsidR="00000000" w:rsidDel="00000000" w:rsidP="00000000" w:rsidRDefault="00000000" w:rsidRPr="00000000" w14:paraId="0000010C">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Course expectations</w:t>
            </w:r>
          </w:p>
          <w:p w:rsidR="00000000" w:rsidDel="00000000" w:rsidP="00000000" w:rsidRDefault="00000000" w:rsidRPr="00000000" w14:paraId="0000010D">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Assessment Criteria</w:t>
            </w:r>
          </w:p>
          <w:p w:rsidR="00000000" w:rsidDel="00000000" w:rsidP="00000000" w:rsidRDefault="00000000" w:rsidRPr="00000000" w14:paraId="0000010E">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Learner’s Responsibilities</w:t>
            </w:r>
          </w:p>
        </w:tc>
        <w:tc>
          <w:tcPr>
            <w:vAlign w:val="top"/>
          </w:tcPr>
          <w:p w:rsidR="00000000" w:rsidDel="00000000" w:rsidP="00000000" w:rsidRDefault="00000000" w:rsidRPr="00000000" w14:paraId="0000010F">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15 min</w:t>
            </w:r>
            <w:r w:rsidDel="00000000" w:rsidR="00000000" w:rsidRPr="00000000">
              <w:rPr>
                <w:rtl w:val="0"/>
              </w:rPr>
            </w:r>
          </w:p>
          <w:p w:rsidR="00000000" w:rsidDel="00000000" w:rsidP="00000000" w:rsidRDefault="00000000" w:rsidRPr="00000000" w14:paraId="00000110">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1">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10 min </w:t>
            </w:r>
            <w:r w:rsidDel="00000000" w:rsidR="00000000" w:rsidRPr="00000000">
              <w:rPr>
                <w:rtl w:val="0"/>
              </w:rPr>
            </w:r>
          </w:p>
          <w:p w:rsidR="00000000" w:rsidDel="00000000" w:rsidP="00000000" w:rsidRDefault="00000000" w:rsidRPr="00000000" w14:paraId="00000112">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3">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5 min </w:t>
            </w:r>
            <w:r w:rsidDel="00000000" w:rsidR="00000000" w:rsidRPr="00000000">
              <w:rPr>
                <w:rtl w:val="0"/>
              </w:rPr>
            </w:r>
          </w:p>
          <w:p w:rsidR="00000000" w:rsidDel="00000000" w:rsidP="00000000" w:rsidRDefault="00000000" w:rsidRPr="00000000" w14:paraId="00000114">
            <w:pPr>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15">
            <w:pPr>
              <w:jc w:val="center"/>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16">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Please refer to Learner Guide and Assessment Guide for details.</w:t>
            </w:r>
          </w:p>
        </w:tc>
      </w:tr>
    </w:tbl>
    <w:p w:rsidR="00000000" w:rsidDel="00000000" w:rsidP="00000000" w:rsidRDefault="00000000" w:rsidRPr="00000000" w14:paraId="00000117">
      <w:pPr>
        <w:rPr>
          <w:rFonts w:ascii="Sorts Mill Goudy" w:cs="Sorts Mill Goudy" w:eastAsia="Sorts Mill Goudy" w:hAnsi="Sorts Mill Goudy"/>
          <w:b w:val="0"/>
          <w:bCs w:val="0"/>
          <w:vertAlign w:val="baseline"/>
        </w:rPr>
      </w:pPr>
      <w:bookmarkStart w:colFirst="0" w:colLast="0" w:name="_a6kye0n99ss3" w:id="3"/>
      <w:bookmarkEnd w:id="3"/>
      <w:r w:rsidDel="00000000" w:rsidR="00000000" w:rsidRPr="00000000">
        <w:rPr>
          <w:rtl w:val="0"/>
        </w:rPr>
      </w:r>
    </w:p>
    <w:p w:rsidR="00000000" w:rsidDel="00000000" w:rsidP="00000000" w:rsidRDefault="00000000" w:rsidRPr="00000000" w14:paraId="00000118">
      <w:pPr>
        <w:pStyle w:val="Heading2"/>
        <w:jc w:val="both"/>
        <w:rPr>
          <w:rFonts w:ascii="Sorts Mill Goudy" w:cs="Sorts Mill Goudy" w:eastAsia="Sorts Mill Goudy" w:hAnsi="Sorts Mill Goudy"/>
          <w:sz w:val="24"/>
          <w:szCs w:val="24"/>
          <w:vertAlign w:val="baseline"/>
        </w:rPr>
      </w:pPr>
      <w:r w:rsidDel="00000000" w:rsidR="00000000" w:rsidRPr="00000000">
        <w:rPr>
          <w:rFonts w:ascii="Sorts Mill Goudy" w:cs="Sorts Mill Goudy" w:eastAsia="Sorts Mill Goudy" w:hAnsi="Sorts Mill Goudy"/>
          <w:b w:val="1"/>
          <w:bCs w:val="1"/>
          <w:i w:val="1"/>
          <w:iCs w:val="1"/>
          <w:sz w:val="24"/>
          <w:szCs w:val="24"/>
          <w:vertAlign w:val="baseline"/>
          <w:rtl w:val="0"/>
        </w:rPr>
        <w:t xml:space="preserve">2.</w:t>
        <w:tab/>
        <w:t xml:space="preserve">Training Ground Rules</w:t>
      </w:r>
      <w:r w:rsidDel="00000000" w:rsidR="00000000" w:rsidRPr="00000000">
        <w:rPr>
          <w:rtl w:val="0"/>
        </w:rPr>
      </w:r>
    </w:p>
    <w:p w:rsidR="00000000" w:rsidDel="00000000" w:rsidP="00000000" w:rsidRDefault="00000000" w:rsidRPr="00000000" w14:paraId="00000119">
      <w:pPr>
        <w:rPr>
          <w:vertAlign w:val="baseline"/>
        </w:rPr>
      </w:pPr>
      <w:r w:rsidDel="00000000" w:rsidR="00000000" w:rsidRPr="00000000">
        <w:rPr>
          <w:rtl w:val="0"/>
        </w:rPr>
      </w:r>
    </w:p>
    <w:tbl>
      <w:tblPr>
        <w:tblStyle w:val="Table8"/>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276"/>
        <w:gridCol w:w="2727"/>
        <w:tblGridChange w:id="0">
          <w:tblGrid>
            <w:gridCol w:w="2394"/>
            <w:gridCol w:w="3526"/>
            <w:gridCol w:w="1276"/>
            <w:gridCol w:w="2727"/>
          </w:tblGrid>
        </w:tblGridChange>
      </w:tblGrid>
      <w:tr>
        <w:trPr>
          <w:cantSplit w:val="1"/>
          <w:trHeight w:val="844" w:hRule="atLeast"/>
          <w:tblHeader w:val="0"/>
        </w:trPr>
        <w:tc>
          <w:tcPr>
            <w:vMerge w:val="restart"/>
            <w:vAlign w:val="top"/>
          </w:tcPr>
          <w:p w:rsidR="00000000" w:rsidDel="00000000" w:rsidP="00000000" w:rsidRDefault="00000000" w:rsidRPr="00000000" w14:paraId="0000011A">
            <w:pPr>
              <w:spacing w:line="360" w:lineRule="auto"/>
              <w:rPr>
                <w:rFonts w:ascii="Sorts Mill Goudy" w:cs="Sorts Mill Goudy" w:eastAsia="Sorts Mill Goudy" w:hAnsi="Sorts Mill Goudy"/>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4" name="Shape 4"/>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7" name="Shape 7"/>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8" name="Shape 8"/>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9" name="Shape 9"/>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0" name="Shape 10"/>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1" name="Shape 11"/>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2" name="Shape 12"/>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3" name="Shape 13"/>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 name="Shape 14"/>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 name="Shape 15"/>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6" name="Shape 16"/>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7" name="Shape 17"/>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8" name="Shape 18"/>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9" name="Shape 19"/>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20" name="Shape 20"/>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1" name="Shape 21"/>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2" name="Shape 22"/>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3" name="Shape 23"/>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4" name="Shape 24"/>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5" name="Shape 25"/>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6" name="Shape 26"/>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7" name="Shape 27"/>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8" name="Shape 28"/>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9" name="Shape 29"/>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0" name="Shape 30"/>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1" name="Shape 31"/>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2" name="Shape 32"/>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3" name="Shape 33"/>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4" name="Shape 34"/>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5" name="Shape 35"/>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6" name="Shape 36"/>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7" name="Shape 37"/>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8" name="Shape 38"/>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9" name="Shape 39"/>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40" name="Shape 40"/>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1" name="Shape 41"/>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2" name="Shape 42"/>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3" name="Shape 43"/>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4" name="Shape 44"/>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5" name="Shape 45"/>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6" name="Shape 46"/>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7" name="Shape 47"/>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8" name="Shape 48"/>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9" name="Shape 49"/>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50" name="Shape 50"/>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1" name="Shape 51"/>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2" name="Shape 52"/>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3" name="Shape 53"/>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4" name="Shape 54"/>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5" name="Shape 55"/>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6" name="Shape 56"/>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7" name="Shape 57"/>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8" name="Shape 58"/>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9" name="Shape 59"/>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60" name="Shape 60"/>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1" name="Shape 61"/>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2" name="Shape 62"/>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3" name="Shape 63"/>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6" name="Shape 66"/>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7" name="Shape 67"/>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9" name="Shape 139"/>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B">
            <w:pPr>
              <w:spacing w:line="360" w:lineRule="auto"/>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1F">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0">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1">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23">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Learning Units estimated time</w:t>
            </w:r>
          </w:p>
          <w:p w:rsidR="00000000" w:rsidDel="00000000" w:rsidP="00000000" w:rsidRDefault="00000000" w:rsidRPr="00000000" w14:paraId="00000124">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Ethical behaviour</w:t>
            </w:r>
          </w:p>
          <w:p w:rsidR="00000000" w:rsidDel="00000000" w:rsidP="00000000" w:rsidRDefault="00000000" w:rsidRPr="00000000" w14:paraId="00000125">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Cellular phones – (off/silent)</w:t>
            </w:r>
          </w:p>
          <w:p w:rsidR="00000000" w:rsidDel="00000000" w:rsidP="00000000" w:rsidRDefault="00000000" w:rsidRPr="00000000" w14:paraId="00000126">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Breaks – (tea, lunch….)</w:t>
            </w:r>
          </w:p>
          <w:p w:rsidR="00000000" w:rsidDel="00000000" w:rsidP="00000000" w:rsidRDefault="00000000" w:rsidRPr="00000000" w14:paraId="00000127">
            <w:pPr>
              <w:numPr>
                <w:ilvl w:val="0"/>
                <w:numId w:val="5"/>
              </w:numPr>
              <w:ind w:left="300" w:hanging="284"/>
              <w:rPr/>
            </w:pPr>
            <w:r w:rsidDel="00000000" w:rsidR="00000000" w:rsidRPr="00000000">
              <w:rPr>
                <w:rFonts w:ascii="Sorts Mill Goudy" w:cs="Sorts Mill Goudy" w:eastAsia="Sorts Mill Goudy" w:hAnsi="Sorts Mill Goudy"/>
                <w:vertAlign w:val="baseline"/>
                <w:rtl w:val="0"/>
              </w:rPr>
              <w:t xml:space="preserve">Etc…</w:t>
            </w:r>
          </w:p>
        </w:tc>
        <w:tc>
          <w:tcPr>
            <w:vAlign w:val="top"/>
          </w:tcPr>
          <w:p w:rsidR="00000000" w:rsidDel="00000000" w:rsidP="00000000" w:rsidRDefault="00000000" w:rsidRPr="00000000" w14:paraId="00000128">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9">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A">
      <w:pPr>
        <w:rPr>
          <w:vertAlign w:val="baseline"/>
        </w:rPr>
      </w:pPr>
      <w:r w:rsidDel="00000000" w:rsidR="00000000" w:rsidRPr="00000000">
        <w:rPr>
          <w:rtl w:val="0"/>
        </w:rPr>
      </w:r>
    </w:p>
    <w:p w:rsidR="00000000" w:rsidDel="00000000" w:rsidP="00000000" w:rsidRDefault="00000000" w:rsidRPr="00000000" w14:paraId="0000012B">
      <w:pPr>
        <w:rPr>
          <w:vertAlign w:val="baseline"/>
        </w:rPr>
        <w:sectPr>
          <w:type w:val="nextPage"/>
          <w:pgSz w:h="15840" w:w="12240" w:orient="portrait"/>
          <w:pgMar w:bottom="280" w:top="780" w:left="860" w:right="560" w:header="591" w:footer="591"/>
        </w:sectPr>
      </w:pPr>
      <w:r w:rsidDel="00000000" w:rsidR="00000000" w:rsidRPr="00000000">
        <w:rPr>
          <w:rtl w:val="0"/>
        </w:rPr>
      </w:r>
    </w:p>
    <w:p w:rsidR="00000000" w:rsidDel="00000000" w:rsidP="00000000" w:rsidRDefault="00000000" w:rsidRPr="00000000" w14:paraId="0000012C">
      <w:pPr>
        <w:pStyle w:val="Heading1"/>
        <w:shd w:fill="a6a6a6" w:val="clear"/>
        <w:jc w:val="center"/>
        <w:rPr>
          <w:rFonts w:ascii="Sorts Mill Goudy" w:cs="Sorts Mill Goudy" w:eastAsia="Sorts Mill Goudy" w:hAnsi="Sorts Mill Goudy"/>
          <w:sz w:val="28"/>
          <w:szCs w:val="28"/>
          <w:u w:val="single"/>
          <w:shd w:fill="a6a6a6" w:val="clear"/>
          <w:vertAlign w:val="baseline"/>
        </w:rPr>
      </w:pPr>
      <w:r w:rsidDel="00000000" w:rsidR="00000000" w:rsidRPr="00000000">
        <w:rPr>
          <w:rFonts w:ascii="Sorts Mill Goudy" w:cs="Sorts Mill Goudy" w:eastAsia="Sorts Mill Goudy" w:hAnsi="Sorts Mill Goudy"/>
          <w:sz w:val="28"/>
          <w:szCs w:val="28"/>
          <w:u w:val="single"/>
          <w:shd w:fill="a6a6a6" w:val="clear"/>
          <w:vertAlign w:val="baseline"/>
          <w:rtl w:val="0"/>
        </w:rPr>
        <w:t xml:space="preserve">LEARNING UNIT 5: </w:t>
      </w:r>
    </w:p>
    <w:p w:rsidR="00000000" w:rsidDel="00000000" w:rsidP="00000000" w:rsidRDefault="00000000" w:rsidRPr="00000000" w14:paraId="0000012D">
      <w:pPr>
        <w:pStyle w:val="Heading1"/>
        <w:shd w:fill="a6a6a6" w:val="clear"/>
        <w:jc w:val="center"/>
        <w:rPr>
          <w:rFonts w:ascii="Sorts Mill Goudy" w:cs="Sorts Mill Goudy" w:eastAsia="Sorts Mill Goudy" w:hAnsi="Sorts Mill Goudy"/>
          <w:sz w:val="28"/>
          <w:szCs w:val="28"/>
          <w:vertAlign w:val="baseline"/>
        </w:rPr>
      </w:pPr>
      <w:r w:rsidDel="00000000" w:rsidR="00000000" w:rsidRPr="00000000">
        <w:rPr>
          <w:rFonts w:ascii="Sorts Mill Goudy" w:cs="Sorts Mill Goudy" w:eastAsia="Sorts Mill Goudy" w:hAnsi="Sorts Mill Goudy"/>
          <w:sz w:val="28"/>
          <w:szCs w:val="28"/>
          <w:shd w:fill="a6a6a6" w:val="clear"/>
          <w:vertAlign w:val="baseline"/>
          <w:rtl w:val="0"/>
        </w:rPr>
        <w:t xml:space="preserve">READ, ANALYSE AND RESPOND TO A VARIETY OF TEXTS</w:t>
      </w:r>
      <w:r w:rsidDel="00000000" w:rsidR="00000000" w:rsidRPr="00000000">
        <w:rPr>
          <w:rtl w:val="0"/>
        </w:rPr>
      </w:r>
    </w:p>
    <w:p w:rsidR="00000000" w:rsidDel="00000000" w:rsidP="00000000" w:rsidRDefault="00000000" w:rsidRPr="00000000" w14:paraId="0000012E">
      <w:pPr>
        <w:jc w:val="center"/>
        <w:rPr>
          <w:rFonts w:ascii="Sorts Mill Goudy" w:cs="Sorts Mill Goudy" w:eastAsia="Sorts Mill Goudy" w:hAnsi="Sorts Mill Goudy"/>
          <w:b w:val="0"/>
          <w:bCs w:val="0"/>
          <w:sz w:val="28"/>
          <w:szCs w:val="28"/>
          <w:u w:val="single"/>
          <w:vertAlign w:val="baseline"/>
        </w:rPr>
      </w:pPr>
      <w:r w:rsidDel="00000000" w:rsidR="00000000" w:rsidRPr="00000000">
        <w:rPr>
          <w:rFonts w:ascii="Sorts Mill Goudy" w:cs="Sorts Mill Goudy" w:eastAsia="Sorts Mill Goudy" w:hAnsi="Sorts Mill Goudy"/>
          <w:b w:val="1"/>
          <w:bCs w:val="1"/>
          <w:sz w:val="28"/>
          <w:szCs w:val="28"/>
          <w:u w:val="single"/>
          <w:vertAlign w:val="baseline"/>
          <w:rtl w:val="0"/>
        </w:rPr>
        <w:t xml:space="preserve">UNIT STANDARD ID: 119469</w:t>
      </w:r>
      <w:r w:rsidDel="00000000" w:rsidR="00000000" w:rsidRPr="00000000">
        <w:rPr>
          <w:rtl w:val="0"/>
        </w:rPr>
      </w:r>
    </w:p>
    <w:p w:rsidR="00000000" w:rsidDel="00000000" w:rsidP="00000000" w:rsidRDefault="00000000" w:rsidRPr="00000000" w14:paraId="0000012F">
      <w:pPr>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sz w:val="28"/>
          <w:szCs w:val="28"/>
          <w:u w:val="single"/>
          <w:vertAlign w:val="baseline"/>
          <w:rtl w:val="0"/>
        </w:rPr>
        <w:t xml:space="preserve">Day 5: Session 5 </w:t>
      </w:r>
      <w:r w:rsidDel="00000000" w:rsidR="00000000" w:rsidRPr="00000000">
        <w:rPr>
          <w:rtl w:val="0"/>
        </w:rPr>
      </w:r>
    </w:p>
    <w:tbl>
      <w:tblPr>
        <w:tblStyle w:val="Table9"/>
        <w:tblW w:w="99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3526"/>
        <w:gridCol w:w="1027"/>
        <w:gridCol w:w="2976"/>
        <w:tblGridChange w:id="0">
          <w:tblGrid>
            <w:gridCol w:w="2394"/>
            <w:gridCol w:w="3526"/>
            <w:gridCol w:w="1027"/>
            <w:gridCol w:w="2976"/>
          </w:tblGrid>
        </w:tblGridChange>
      </w:tblGrid>
      <w:tr>
        <w:trPr>
          <w:cantSplit w:val="1"/>
          <w:trHeight w:val="844" w:hRule="atLeast"/>
          <w:tblHeader w:val="0"/>
        </w:trPr>
        <w:tc>
          <w:tcPr>
            <w:vMerge w:val="restart"/>
            <w:vAlign w:val="top"/>
          </w:tcPr>
          <w:p w:rsidR="00000000" w:rsidDel="00000000" w:rsidP="00000000" w:rsidRDefault="00000000" w:rsidRPr="00000000" w14:paraId="00000130">
            <w:pPr>
              <w:spacing w:line="360" w:lineRule="auto"/>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sz w:val="24"/>
                <w:szCs w:val="24"/>
                <w:vertAlign w:val="baseline"/>
                <w:rtl w:val="0"/>
              </w:rPr>
              <w:t xml:space="preserve">1.</w:t>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5"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4" name="Shape 4"/>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9" name="Shape 279"/>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280" name="Shape 280"/>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281" name="Shape 281"/>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282" name="Shape 282"/>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283" name="Shape 283"/>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284" name="Shape 284"/>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285" name="Shape 285"/>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286" name="Shape 286"/>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287" name="Shape 287"/>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288" name="Shape 288"/>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289" name="Shape 289"/>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290" name="Shape 290"/>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291" name="Shape 291"/>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292" name="Shape 292"/>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293" name="Shape 293"/>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94" name="Shape 294"/>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95" name="Shape 295"/>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96" name="Shape 296"/>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97" name="Shape 297"/>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98" name="Shape 298"/>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99" name="Shape 299"/>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300" name="Shape 300"/>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301" name="Shape 301"/>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302" name="Shape 302"/>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03" name="Shape 303"/>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4" name="Shape 304"/>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05" name="Shape 305"/>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06" name="Shape 306"/>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07" name="Shape 307"/>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08" name="Shape 308"/>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09" name="Shape 309"/>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10" name="Shape 310"/>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11" name="Shape 311"/>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12" name="Shape 312"/>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13" name="Shape 313"/>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314" name="Shape 314"/>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315" name="Shape 315"/>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316" name="Shape 316"/>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317" name="Shape 317"/>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318" name="Shape 318"/>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319" name="Shape 319"/>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320" name="Shape 320"/>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321" name="Shape 321"/>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322" name="Shape 322"/>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323" name="Shape 323"/>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324" name="Shape 324"/>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325" name="Shape 325"/>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326" name="Shape 326"/>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327" name="Shape 327"/>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328" name="Shape 328"/>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329" name="Shape 329"/>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330" name="Shape 330"/>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331" name="Shape 331"/>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332" name="Shape 332"/>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333" name="Shape 333"/>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334" name="Shape 334"/>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335" name="Shape 335"/>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336" name="Shape 336"/>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337" name="Shape 337"/>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338" name="Shape 338"/>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339" name="Shape 339"/>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340" name="Shape 340"/>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341" name="Shape 341"/>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342" name="Shape 342"/>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3" name="Shape 343"/>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4" name="Shape 344"/>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5" name="Shape 345"/>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346" name="Shape 346"/>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347" name="Shape 347"/>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348" name="Shape 348"/>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349" name="Shape 349"/>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50" name="Shape 350"/>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51" name="Shape 351"/>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352" name="Shape 352"/>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353" name="Shape 353"/>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4" name="Shape 354"/>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355" name="Shape 355"/>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56" name="Shape 356"/>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357" name="Shape 357"/>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358" name="Shape 358"/>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359" name="Shape 359"/>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360" name="Shape 360"/>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1" name="Shape 361"/>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362" name="Shape 362"/>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3" name="Shape 363"/>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4" name="Shape 364"/>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365" name="Shape 365"/>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366" name="Shape 366"/>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367" name="Shape 367"/>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8" name="Shape 368"/>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9" name="Shape 369"/>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0" name="Shape 370"/>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71" name="Shape 371"/>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372" name="Shape 372"/>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373" name="Shape 373"/>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374" name="Shape 374"/>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375" name="Shape 375"/>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6" name="Shape 376"/>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377" name="Shape 377"/>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8" name="Shape 378"/>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9" name="Shape 379"/>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0" name="Shape 380"/>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1" name="Shape 381"/>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82" name="Shape 382"/>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383" name="Shape 383"/>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4" name="Shape 384"/>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385" name="Shape 385"/>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386" name="Shape 386"/>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387" name="Shape 387"/>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388" name="Shape 388"/>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389" name="Shape 389"/>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390" name="Shape 390"/>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1" name="Shape 391"/>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392" name="Shape 392"/>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93" name="Shape 393"/>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394" name="Shape 394"/>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395" name="Shape 395"/>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396" name="Shape 396"/>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397" name="Shape 397"/>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8" name="Shape 398"/>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9" name="Shape 399"/>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400" name="Shape 400"/>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401" name="Shape 401"/>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402" name="Shape 402"/>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3" name="Shape 403"/>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404" name="Shape 404"/>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5" name="Shape 405"/>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406" name="Shape 406"/>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407" name="Shape 407"/>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408" name="Shape 408"/>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9" name="Shape 409"/>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0" name="Shape 410"/>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1" name="Shape 411"/>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2" name="Shape 412"/>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31">
            <w:pPr>
              <w:spacing w:line="360" w:lineRule="auto"/>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Discuss the Learning Unit introduction with the learners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center"/>
          </w:tcPr>
          <w:p w:rsidR="00000000" w:rsidDel="00000000" w:rsidP="00000000" w:rsidRDefault="00000000" w:rsidRPr="00000000" w14:paraId="00000135">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36">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37">
            <w:pPr>
              <w:spacing w:line="360" w:lineRule="auto"/>
              <w:jc w:val="cente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Remarks</w:t>
            </w:r>
            <w:r w:rsidDel="00000000" w:rsidR="00000000" w:rsidRPr="00000000">
              <w:rPr>
                <w:rtl w:val="0"/>
              </w:rPr>
            </w:r>
          </w:p>
        </w:tc>
      </w:tr>
      <w:tr>
        <w:trPr>
          <w:cantSplit w:val="1"/>
          <w:trHeight w:val="1214" w:hRule="atLeast"/>
          <w:tblHeader w:val="0"/>
        </w:trPr>
        <w:tc>
          <w:tcPr>
            <w:vMerge w:val="continue"/>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rts Mill Goudy" w:cs="Sorts Mill Goudy" w:eastAsia="Sorts Mill Goudy" w:hAnsi="Sorts Mill Goudy"/>
                <w:b w:val="0"/>
                <w:bCs w:val="0"/>
                <w:vertAlign w:val="baseline"/>
              </w:rPr>
            </w:pPr>
            <w:r w:rsidDel="00000000" w:rsidR="00000000" w:rsidRPr="00000000">
              <w:rPr>
                <w:rtl w:val="0"/>
              </w:rPr>
            </w:r>
          </w:p>
        </w:tc>
        <w:tc>
          <w:tcPr>
            <w:vAlign w:val="top"/>
          </w:tcPr>
          <w:p w:rsidR="00000000" w:rsidDel="00000000" w:rsidP="00000000" w:rsidRDefault="00000000" w:rsidRPr="00000000" w14:paraId="00000139">
            <w:pPr>
              <w:numPr>
                <w:ilvl w:val="0"/>
                <w:numId w:val="4"/>
              </w:numPr>
              <w:spacing w:after="0" w:line="240" w:lineRule="auto"/>
              <w:ind w:left="720" w:hanging="360"/>
              <w:rPr>
                <w:i w:val="0"/>
                <w:iCs w:val="0"/>
                <w:color w:val="000000"/>
                <w:sz w:val="21"/>
                <w:szCs w:val="21"/>
              </w:rPr>
            </w:pPr>
            <w:r w:rsidDel="00000000" w:rsidR="00000000" w:rsidRPr="00000000">
              <w:rPr>
                <w:rFonts w:ascii="Arial" w:cs="Arial" w:eastAsia="Arial" w:hAnsi="Arial"/>
                <w:i w:val="1"/>
                <w:iCs w:val="1"/>
                <w:color w:val="000000"/>
                <w:sz w:val="21"/>
                <w:szCs w:val="21"/>
                <w:vertAlign w:val="baseline"/>
                <w:rtl w:val="0"/>
              </w:rPr>
              <w:t xml:space="preserve">Respond critically yet sensitively as a listener/audience</w:t>
            </w:r>
            <w:r w:rsidDel="00000000" w:rsidR="00000000" w:rsidRPr="00000000">
              <w:rPr>
                <w:rtl w:val="0"/>
              </w:rPr>
            </w:r>
          </w:p>
          <w:p w:rsidR="00000000" w:rsidDel="00000000" w:rsidP="00000000" w:rsidRDefault="00000000" w:rsidRPr="00000000" w14:paraId="0000013A">
            <w:pPr>
              <w:numPr>
                <w:ilvl w:val="0"/>
                <w:numId w:val="4"/>
              </w:numPr>
              <w:spacing w:after="0" w:line="240" w:lineRule="auto"/>
              <w:ind w:left="720" w:hanging="360"/>
              <w:rPr>
                <w:i w:val="0"/>
                <w:iCs w:val="0"/>
                <w:color w:val="000000"/>
                <w:sz w:val="21"/>
                <w:szCs w:val="21"/>
              </w:rPr>
            </w:pPr>
            <w:r w:rsidDel="00000000" w:rsidR="00000000" w:rsidRPr="00000000">
              <w:rPr>
                <w:rFonts w:ascii="Arial" w:cs="Arial" w:eastAsia="Arial" w:hAnsi="Arial"/>
                <w:i w:val="1"/>
                <w:iCs w:val="1"/>
                <w:color w:val="000000"/>
                <w:sz w:val="21"/>
                <w:szCs w:val="21"/>
                <w:vertAlign w:val="baseline"/>
                <w:rtl w:val="0"/>
              </w:rPr>
              <w:t xml:space="preserve">Analyse own responses to spoken/signed texts and adjust as required</w:t>
            </w:r>
            <w:r w:rsidDel="00000000" w:rsidR="00000000" w:rsidRPr="00000000">
              <w:rPr>
                <w:rtl w:val="0"/>
              </w:rPr>
            </w:r>
          </w:p>
          <w:p w:rsidR="00000000" w:rsidDel="00000000" w:rsidP="00000000" w:rsidRDefault="00000000" w:rsidRPr="00000000" w14:paraId="0000013B">
            <w:pPr>
              <w:numPr>
                <w:ilvl w:val="0"/>
                <w:numId w:val="4"/>
              </w:numPr>
              <w:spacing w:after="0" w:line="240" w:lineRule="auto"/>
              <w:ind w:left="720" w:hanging="360"/>
              <w:rPr>
                <w:i w:val="0"/>
                <w:iCs w:val="0"/>
                <w:color w:val="000000"/>
                <w:sz w:val="21"/>
                <w:szCs w:val="21"/>
              </w:rPr>
            </w:pPr>
            <w:r w:rsidDel="00000000" w:rsidR="00000000" w:rsidRPr="00000000">
              <w:rPr>
                <w:rFonts w:ascii="Arial" w:cs="Arial" w:eastAsia="Arial" w:hAnsi="Arial"/>
                <w:i w:val="1"/>
                <w:iCs w:val="1"/>
                <w:color w:val="000000"/>
                <w:sz w:val="21"/>
                <w:szCs w:val="21"/>
                <w:vertAlign w:val="baseline"/>
                <w:rtl w:val="0"/>
              </w:rPr>
              <w:t xml:space="preserve">Use strategies to be an effective speaker/signer in sustained oral/signed interactions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Evaluate spoken/signed discourse</w:t>
            </w:r>
            <w:r w:rsidDel="00000000" w:rsidR="00000000" w:rsidRPr="00000000">
              <w:rPr>
                <w:rtl w:val="0"/>
              </w:rPr>
            </w:r>
          </w:p>
          <w:p w:rsidR="00000000" w:rsidDel="00000000" w:rsidP="00000000" w:rsidRDefault="00000000" w:rsidRPr="00000000" w14:paraId="0000013D">
            <w:pPr>
              <w:numPr>
                <w:ilvl w:val="0"/>
                <w:numId w:val="4"/>
              </w:numPr>
              <w:spacing w:after="0" w:line="240" w:lineRule="auto"/>
              <w:ind w:left="720" w:hanging="360"/>
              <w:rPr>
                <w:i w:val="0"/>
                <w:iCs w:val="0"/>
                <w:color w:val="000000"/>
                <w:sz w:val="21"/>
                <w:szCs w:val="21"/>
              </w:rPr>
            </w:pPr>
            <w:r w:rsidDel="00000000" w:rsidR="00000000" w:rsidRPr="00000000">
              <w:rPr>
                <w:rFonts w:ascii="Arial" w:cs="Arial" w:eastAsia="Arial" w:hAnsi="Arial"/>
                <w:i w:val="1"/>
                <w:iCs w:val="1"/>
                <w:color w:val="000000"/>
                <w:sz w:val="21"/>
                <w:szCs w:val="21"/>
                <w:vertAlign w:val="baseline"/>
                <w:rtl w:val="0"/>
              </w:rPr>
              <w:t xml:space="preserve">Critically analyse texts produced for a range of purposes, audiences and contexts</w:t>
            </w:r>
            <w:r w:rsidDel="00000000" w:rsidR="00000000" w:rsidRPr="00000000">
              <w:rPr>
                <w:rtl w:val="0"/>
              </w:rPr>
            </w:r>
          </w:p>
          <w:p w:rsidR="00000000" w:rsidDel="00000000" w:rsidP="00000000" w:rsidRDefault="00000000" w:rsidRPr="00000000" w14:paraId="0000013E">
            <w:pPr>
              <w:numPr>
                <w:ilvl w:val="0"/>
                <w:numId w:val="4"/>
              </w:numPr>
              <w:spacing w:after="0" w:line="240" w:lineRule="auto"/>
              <w:ind w:left="720" w:hanging="360"/>
              <w:rPr>
                <w:i w:val="0"/>
                <w:iCs w:val="0"/>
                <w:color w:val="000000"/>
                <w:sz w:val="21"/>
                <w:szCs w:val="21"/>
              </w:rPr>
            </w:pPr>
            <w:r w:rsidDel="00000000" w:rsidR="00000000" w:rsidRPr="00000000">
              <w:rPr>
                <w:rFonts w:ascii="Arial" w:cs="Arial" w:eastAsia="Arial" w:hAnsi="Arial"/>
                <w:i w:val="1"/>
                <w:iCs w:val="1"/>
                <w:color w:val="000000"/>
                <w:sz w:val="21"/>
                <w:szCs w:val="21"/>
                <w:vertAlign w:val="baseline"/>
                <w:rtl w:val="0"/>
              </w:rPr>
              <w:t xml:space="preserve">Identify and explain the values, attitudes and assumptions in texts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Evaluate the effects of content, language and style on readers'/viewers' responses in specific texts. </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Clarifying questions</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3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42">
            <w:pPr>
              <w:rPr>
                <w:rFonts w:ascii="Sorts Mill Goudy" w:cs="Sorts Mill Goudy" w:eastAsia="Sorts Mill Goudy" w:hAnsi="Sorts Mill Goudy"/>
                <w:b w:val="0"/>
                <w:bCs w:val="0"/>
                <w:vertAlign w:val="baseline"/>
              </w:rPr>
            </w:pPr>
            <w:r w:rsidDel="00000000" w:rsidR="00000000" w:rsidRPr="00000000">
              <w:rPr>
                <w:rFonts w:ascii="Sorts Mill Goudy" w:cs="Sorts Mill Goudy" w:eastAsia="Sorts Mill Goudy" w:hAnsi="Sorts Mill Goudy"/>
                <w:b w:val="1"/>
                <w:bCs w:val="1"/>
                <w:vertAlign w:val="baseline"/>
                <w:rtl w:val="0"/>
              </w:rPr>
              <w:t xml:space="preserve">8hrs </w:t>
            </w:r>
            <w:r w:rsidDel="00000000" w:rsidR="00000000" w:rsidRPr="00000000">
              <w:rPr>
                <w:rtl w:val="0"/>
              </w:rPr>
            </w:r>
          </w:p>
        </w:tc>
        <w:tc>
          <w:tcPr>
            <w:vAlign w:val="top"/>
          </w:tcPr>
          <w:p w:rsidR="00000000" w:rsidDel="00000000" w:rsidP="00000000" w:rsidRDefault="00000000" w:rsidRPr="00000000" w14:paraId="00000143">
            <w:pPr>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144">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Get a volunteer to read the poem aloud. Take individual inputs. Give feedback.</w:t>
            </w:r>
          </w:p>
          <w:p w:rsidR="00000000" w:rsidDel="00000000" w:rsidP="00000000" w:rsidRDefault="00000000" w:rsidRPr="00000000" w14:paraId="00000145">
            <w:pPr>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146">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Ensure that all learners participate in discussions </w:t>
            </w:r>
          </w:p>
          <w:p w:rsidR="00000000" w:rsidDel="00000000" w:rsidP="00000000" w:rsidRDefault="00000000" w:rsidRPr="00000000" w14:paraId="00000147">
            <w:pPr>
              <w:rPr>
                <w:rFonts w:ascii="Sorts Mill Goudy" w:cs="Sorts Mill Goudy" w:eastAsia="Sorts Mill Goudy" w:hAnsi="Sorts Mill Goudy"/>
                <w:vertAlign w:val="baseline"/>
              </w:rPr>
            </w:pPr>
            <w:r w:rsidDel="00000000" w:rsidR="00000000" w:rsidRPr="00000000">
              <w:rPr>
                <w:rtl w:val="0"/>
              </w:rPr>
            </w:r>
          </w:p>
          <w:p w:rsidR="00000000" w:rsidDel="00000000" w:rsidP="00000000" w:rsidRDefault="00000000" w:rsidRPr="00000000" w14:paraId="00000148">
            <w:pPr>
              <w:rPr>
                <w:rFonts w:ascii="Sorts Mill Goudy" w:cs="Sorts Mill Goudy" w:eastAsia="Sorts Mill Goudy" w:hAnsi="Sorts Mill Goudy"/>
                <w:vertAlign w:val="baseline"/>
              </w:rPr>
            </w:pPr>
            <w:r w:rsidDel="00000000" w:rsidR="00000000" w:rsidRPr="00000000">
              <w:rPr>
                <w:rFonts w:ascii="Sorts Mill Goudy" w:cs="Sorts Mill Goudy" w:eastAsia="Sorts Mill Goudy" w:hAnsi="Sorts Mill Goudy"/>
                <w:vertAlign w:val="baseline"/>
                <w:rtl w:val="0"/>
              </w:rPr>
              <w:t xml:space="preserve">Q &amp; A session</w:t>
            </w:r>
          </w:p>
        </w:tc>
      </w:tr>
    </w:tbl>
    <w:p w:rsidR="00000000" w:rsidDel="00000000" w:rsidP="00000000" w:rsidRDefault="00000000" w:rsidRPr="00000000" w14:paraId="00000149">
      <w:pPr>
        <w:rPr>
          <w:vertAlign w:val="baseline"/>
        </w:rPr>
      </w:pPr>
      <w:r w:rsidDel="00000000" w:rsidR="00000000" w:rsidRPr="00000000">
        <w:rPr>
          <w:rtl w:val="0"/>
        </w:rPr>
      </w:r>
    </w:p>
    <w:p w:rsidR="00000000" w:rsidDel="00000000" w:rsidP="00000000" w:rsidRDefault="00000000" w:rsidRPr="00000000" w14:paraId="0000014A">
      <w:pPr>
        <w:rPr>
          <w:vertAlign w:val="baseline"/>
        </w:rPr>
        <w:sectPr>
          <w:type w:val="nextPage"/>
          <w:pgSz w:h="15840" w:w="12240" w:orient="portrait"/>
          <w:pgMar w:bottom="1000" w:top="820" w:left="960" w:right="1170" w:header="591" w:footer="591"/>
        </w:sect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READ, ANALYSE AND RESPOND TO A VARIETY OF TEXTS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4"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-60324</wp:posOffset>
                </wp:positionH>
                <wp:positionV relativeFrom="paragraph">
                  <wp:posOffset>93345</wp:posOffset>
                </wp:positionV>
                <wp:extent cx="6379845" cy="25400"/>
                <wp:effectExtent b="0" l="0" r="0" t="0"/>
                <wp:wrapNone/>
                <wp:docPr id="1"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-60324</wp:posOffset>
                </wp:positionH>
                <wp:positionV relativeFrom="paragraph">
                  <wp:posOffset>93345</wp:posOffset>
                </wp:positionV>
                <wp:extent cx="6379845" cy="2540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14D">
      <w:pPr>
        <w:shd w:fill="bfbfbf" w:val="clear"/>
        <w:spacing w:line="360" w:lineRule="auto"/>
        <w:jc w:val="center"/>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MODULE 6</w:t>
      </w:r>
      <w:r w:rsidDel="00000000" w:rsidR="00000000" w:rsidRPr="00000000">
        <w:rPr>
          <w:rtl w:val="0"/>
        </w:rPr>
      </w:r>
    </w:p>
    <w:p w:rsidR="00000000" w:rsidDel="00000000" w:rsidP="00000000" w:rsidRDefault="00000000" w:rsidRPr="00000000" w14:paraId="0000014E">
      <w:pPr>
        <w:spacing w:after="0" w:before="120" w:line="360" w:lineRule="auto"/>
        <w:ind w:left="720" w:firstLine="0"/>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NUMBER </w:t>
        <w:tab/>
        <w:t xml:space="preserve">: </w:t>
        <w:tab/>
      </w:r>
      <w:r w:rsidDel="00000000" w:rsidR="00000000" w:rsidRPr="00000000">
        <w:rPr>
          <w:rFonts w:ascii="Century Gothic" w:cs="Century Gothic" w:eastAsia="Century Gothic" w:hAnsi="Century Gothic"/>
          <w:b w:val="1"/>
          <w:bCs w:val="1"/>
          <w:vertAlign w:val="baseline"/>
          <w:rtl w:val="0"/>
        </w:rPr>
        <w:t xml:space="preserve">119469</w: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widowControl w:val="0"/>
        <w:shd w:fill="bfbfbf" w:val="clear"/>
        <w:spacing w:after="0" w:before="29"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i w:val="1"/>
          <w:iCs w:val="1"/>
          <w:vertAlign w:val="baseline"/>
          <w:rtl w:val="0"/>
        </w:rPr>
        <w:t xml:space="preserve">                 Answer the following question in the space provided below.</w:t>
      </w:r>
      <w:r w:rsidDel="00000000" w:rsidR="00000000" w:rsidRPr="00000000">
        <w:rPr>
          <w:rtl w:val="0"/>
        </w:rPr>
      </w:r>
    </w:p>
    <w:p w:rsidR="00000000" w:rsidDel="00000000" w:rsidP="00000000" w:rsidRDefault="00000000" w:rsidRPr="00000000" w14:paraId="00000155">
      <w:pPr>
        <w:spacing w:line="360" w:lineRule="auto"/>
        <w:jc w:val="both"/>
        <w:rPr>
          <w:rFonts w:ascii="Century Gothic" w:cs="Century Gothic" w:eastAsia="Century Gothic" w:hAnsi="Century Gothic"/>
          <w:vertAlign w:val="baseline"/>
        </w:rPr>
      </w:pPr>
      <w:r w:rsidDel="00000000" w:rsidR="00000000" w:rsidRPr="00000000">
        <w:rPr>
          <w:rtl w:val="0"/>
        </w:rPr>
      </w:r>
    </w:p>
    <w:tbl>
      <w:tblPr>
        <w:tblStyle w:val="Table10"/>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96"/>
        <w:tblGridChange w:id="0">
          <w:tblGrid>
            <w:gridCol w:w="10696"/>
          </w:tblGrid>
        </w:tblGridChange>
      </w:tblGrid>
      <w:tr>
        <w:trPr>
          <w:cantSplit w:val="0"/>
          <w:tblHeader w:val="0"/>
        </w:trPr>
        <w:tc>
          <w:tcPr>
            <w:shd w:fill="bfbfbf" w:val="clear"/>
            <w:vAlign w:val="top"/>
          </w:tcPr>
          <w:p w:rsidR="00000000" w:rsidDel="00000000" w:rsidP="00000000" w:rsidRDefault="00000000" w:rsidRPr="00000000" w14:paraId="00000156">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1</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57">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Give an example of a fact and an example of an opinion</w:t>
            </w:r>
            <w:r w:rsidDel="00000000" w:rsidR="00000000" w:rsidRPr="00000000">
              <w:rPr>
                <w:rtl w:val="0"/>
              </w:rPr>
            </w:r>
          </w:p>
        </w:tc>
      </w:tr>
    </w:tbl>
    <w:p w:rsidR="00000000" w:rsidDel="00000000" w:rsidP="00000000" w:rsidRDefault="00000000" w:rsidRPr="00000000" w14:paraId="00000158">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9">
      <w:pPr>
        <w:spacing w:line="480" w:lineRule="auto"/>
        <w:rPr>
          <w:rFonts w:ascii="Arial" w:cs="Arial" w:eastAsia="Arial" w:hAnsi="Arial"/>
          <w:b w:val="0"/>
          <w:bCs w:val="0"/>
          <w:color w:val="ff0000"/>
          <w:vertAlign w:val="baseline"/>
        </w:rPr>
      </w:pPr>
      <w:r w:rsidDel="00000000" w:rsidR="00000000" w:rsidRPr="00000000">
        <w:rPr>
          <w:rFonts w:ascii="Arial" w:cs="Arial" w:eastAsia="Arial" w:hAnsi="Arial"/>
          <w:b w:val="1"/>
          <w:bCs w:val="1"/>
          <w:color w:val="ff0000"/>
          <w:vertAlign w:val="baseline"/>
          <w:rtl w:val="0"/>
        </w:rPr>
        <w:t xml:space="preserve">The answers should be logical.</w:t>
      </w:r>
      <w:r w:rsidDel="00000000" w:rsidR="00000000" w:rsidRPr="00000000">
        <w:rPr>
          <w:rtl w:val="0"/>
        </w:rPr>
      </w:r>
    </w:p>
    <w:p w:rsidR="00000000" w:rsidDel="00000000" w:rsidP="00000000" w:rsidRDefault="00000000" w:rsidRPr="00000000" w14:paraId="0000015A">
      <w:pPr>
        <w:widowControl w:val="0"/>
        <w:spacing w:after="280" w:before="280" w:line="360" w:lineRule="auto"/>
        <w:ind w:right="66"/>
        <w:rPr>
          <w:color w:val="ff0000"/>
          <w:vertAlign w:val="baseline"/>
        </w:rPr>
      </w:pPr>
      <w:r w:rsidDel="00000000" w:rsidR="00000000" w:rsidRPr="00000000">
        <w:rPr>
          <w:color w:val="ff0000"/>
          <w:vertAlign w:val="baseline"/>
          <w:rtl w:val="0"/>
        </w:rPr>
        <w:t xml:space="preserve">The term </w:t>
      </w:r>
      <w:r w:rsidDel="00000000" w:rsidR="00000000" w:rsidRPr="00000000">
        <w:rPr>
          <w:b w:val="1"/>
          <w:bCs w:val="1"/>
          <w:color w:val="ff0000"/>
          <w:vertAlign w:val="baseline"/>
          <w:rtl w:val="0"/>
        </w:rPr>
        <w:t xml:space="preserve">fact</w:t>
      </w:r>
      <w:r w:rsidDel="00000000" w:rsidR="00000000" w:rsidRPr="00000000">
        <w:rPr>
          <w:color w:val="ff0000"/>
          <w:vertAlign w:val="baseline"/>
          <w:rtl w:val="0"/>
        </w:rPr>
        <w:t xml:space="preserve"> applies to a statement or claim which is true and is not questioned. </w:t>
      </w:r>
    </w:p>
    <w:p w:rsidR="00000000" w:rsidDel="00000000" w:rsidP="00000000" w:rsidRDefault="00000000" w:rsidRPr="00000000" w14:paraId="0000015B">
      <w:pPr>
        <w:widowControl w:val="0"/>
        <w:spacing w:after="280" w:before="280" w:line="360" w:lineRule="auto"/>
        <w:ind w:right="66"/>
        <w:rPr>
          <w:color w:val="ff0000"/>
          <w:vertAlign w:val="baseline"/>
        </w:rPr>
      </w:pPr>
      <w:r w:rsidDel="00000000" w:rsidR="00000000" w:rsidRPr="00000000">
        <w:rPr>
          <w:color w:val="ff0000"/>
          <w:vertAlign w:val="baseline"/>
          <w:rtl w:val="0"/>
        </w:rPr>
        <w:t xml:space="preserve">We believe that facts are proven to be true by experience, experimentation or logic. </w:t>
      </w:r>
    </w:p>
    <w:p w:rsidR="00000000" w:rsidDel="00000000" w:rsidP="00000000" w:rsidRDefault="00000000" w:rsidRPr="00000000" w14:paraId="0000015C">
      <w:pPr>
        <w:spacing w:line="480" w:lineRule="auto"/>
        <w:rPr>
          <w:rFonts w:ascii="Arial" w:cs="Arial" w:eastAsia="Arial" w:hAnsi="Arial"/>
          <w:color w:val="ff0000"/>
          <w:vertAlign w:val="baseline"/>
        </w:rPr>
      </w:pPr>
      <w:r w:rsidDel="00000000" w:rsidR="00000000" w:rsidRPr="00000000">
        <w:rPr>
          <w:b w:val="1"/>
          <w:bCs w:val="1"/>
          <w:color w:val="ff0000"/>
          <w:vertAlign w:val="baseline"/>
          <w:rtl w:val="0"/>
        </w:rPr>
        <w:t xml:space="preserve">Opinions</w:t>
      </w:r>
      <w:r w:rsidDel="00000000" w:rsidR="00000000" w:rsidRPr="00000000">
        <w:rPr>
          <w:color w:val="ff0000"/>
          <w:vertAlign w:val="baseline"/>
          <w:rtl w:val="0"/>
        </w:rPr>
        <w:t xml:space="preserve"> are points of view held by the individual. These points of view are based on feelings towards people, ideas, groups or situations. Opinions are what people feel about something and are not proven as true. They may also be influenced by emotional responses or prejudices</w:t>
      </w:r>
      <w:r w:rsidDel="00000000" w:rsidR="00000000" w:rsidRPr="00000000">
        <w:rPr>
          <w:rtl w:val="0"/>
        </w:rPr>
      </w:r>
    </w:p>
    <w:tbl>
      <w:tblPr>
        <w:tblStyle w:val="Table11"/>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96"/>
        <w:tblGridChange w:id="0">
          <w:tblGrid>
            <w:gridCol w:w="10696"/>
          </w:tblGrid>
        </w:tblGridChange>
      </w:tblGrid>
      <w:tr>
        <w:trPr>
          <w:cantSplit w:val="0"/>
          <w:tblHeader w:val="0"/>
        </w:trPr>
        <w:tc>
          <w:tcPr>
            <w:shd w:fill="bfbfbf" w:val="clear"/>
            <w:vAlign w:val="top"/>
          </w:tcPr>
          <w:p w:rsidR="00000000" w:rsidDel="00000000" w:rsidP="00000000" w:rsidRDefault="00000000" w:rsidRPr="00000000" w14:paraId="0000015D">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2</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5E">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Write down examples of Sarcasm, Humour, Jargon and Slang.</w:t>
            </w:r>
            <w:r w:rsidDel="00000000" w:rsidR="00000000" w:rsidRPr="00000000">
              <w:rPr>
                <w:rtl w:val="0"/>
              </w:rPr>
            </w:r>
          </w:p>
        </w:tc>
      </w:tr>
    </w:tbl>
    <w:p w:rsidR="00000000" w:rsidDel="00000000" w:rsidP="00000000" w:rsidRDefault="00000000" w:rsidRPr="00000000" w14:paraId="0000015F">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0">
      <w:pPr>
        <w:widowControl w:val="0"/>
        <w:spacing w:after="280" w:before="280" w:line="360" w:lineRule="auto"/>
        <w:ind w:right="66"/>
        <w:rPr>
          <w:b w:val="0"/>
          <w:bCs w:val="0"/>
          <w:i w:val="0"/>
          <w:iCs w:val="0"/>
          <w:color w:val="ff0000"/>
          <w:vertAlign w:val="baseline"/>
        </w:rPr>
      </w:pPr>
      <w:r w:rsidDel="00000000" w:rsidR="00000000" w:rsidRPr="00000000">
        <w:rPr>
          <w:b w:val="1"/>
          <w:bCs w:val="1"/>
          <w:i w:val="1"/>
          <w:iCs w:val="1"/>
          <w:color w:val="ff0000"/>
          <w:u w:val="single"/>
          <w:vertAlign w:val="baseline"/>
          <w:rtl w:val="0"/>
        </w:rPr>
        <w:t xml:space="preserve">Sarcasm</w:t>
      </w:r>
      <w:r w:rsidDel="00000000" w:rsidR="00000000" w:rsidRPr="00000000">
        <w:rPr>
          <w:b w:val="1"/>
          <w:bCs w:val="1"/>
          <w:i w:val="1"/>
          <w:iCs w:val="1"/>
          <w:color w:val="ff0000"/>
          <w:vertAlign w:val="baseline"/>
          <w:rtl w:val="0"/>
        </w:rPr>
        <w:t xml:space="preserve"> is the use of witty language to convey insults or scorn</w:t>
      </w:r>
      <w:r w:rsidDel="00000000" w:rsidR="00000000" w:rsidRPr="00000000">
        <w:rPr>
          <w:rtl w:val="0"/>
        </w:rPr>
      </w:r>
    </w:p>
    <w:p w:rsidR="00000000" w:rsidDel="00000000" w:rsidP="00000000" w:rsidRDefault="00000000" w:rsidRPr="00000000" w14:paraId="00000161">
      <w:pPr>
        <w:widowControl w:val="0"/>
        <w:spacing w:after="280" w:before="280" w:line="360" w:lineRule="auto"/>
        <w:ind w:right="66"/>
        <w:rPr>
          <w:b w:val="0"/>
          <w:bCs w:val="0"/>
          <w:i w:val="0"/>
          <w:iCs w:val="0"/>
          <w:color w:val="ff0000"/>
          <w:vertAlign w:val="baseline"/>
        </w:rPr>
      </w:pPr>
      <w:r w:rsidDel="00000000" w:rsidR="00000000" w:rsidRPr="00000000">
        <w:rPr>
          <w:b w:val="1"/>
          <w:bCs w:val="1"/>
          <w:i w:val="1"/>
          <w:iCs w:val="1"/>
          <w:color w:val="ff0000"/>
          <w:u w:val="single"/>
          <w:vertAlign w:val="baseline"/>
          <w:rtl w:val="0"/>
        </w:rPr>
        <w:t xml:space="preserve">Humour </w:t>
      </w:r>
      <w:r w:rsidDel="00000000" w:rsidR="00000000" w:rsidRPr="00000000">
        <w:rPr>
          <w:b w:val="1"/>
          <w:bCs w:val="1"/>
          <w:i w:val="1"/>
          <w:iCs w:val="1"/>
          <w:color w:val="ff0000"/>
          <w:vertAlign w:val="baseline"/>
          <w:rtl w:val="0"/>
        </w:rPr>
        <w:t xml:space="preserve">is the ability to create feelings of amusement in other people. Writers can use words to make people laugh or feel happy.</w:t>
      </w:r>
      <w:r w:rsidDel="00000000" w:rsidR="00000000" w:rsidRPr="00000000">
        <w:rPr>
          <w:rtl w:val="0"/>
        </w:rPr>
      </w:r>
    </w:p>
    <w:p w:rsidR="00000000" w:rsidDel="00000000" w:rsidP="00000000" w:rsidRDefault="00000000" w:rsidRPr="00000000" w14:paraId="00000162">
      <w:pPr>
        <w:widowControl w:val="0"/>
        <w:spacing w:after="280" w:before="280" w:line="360" w:lineRule="auto"/>
        <w:ind w:right="66"/>
        <w:rPr>
          <w:b w:val="0"/>
          <w:bCs w:val="0"/>
          <w:i w:val="0"/>
          <w:iCs w:val="0"/>
          <w:color w:val="ff0000"/>
          <w:vertAlign w:val="baseline"/>
        </w:rPr>
      </w:pPr>
      <w:r w:rsidDel="00000000" w:rsidR="00000000" w:rsidRPr="00000000">
        <w:rPr>
          <w:b w:val="1"/>
          <w:bCs w:val="1"/>
          <w:i w:val="1"/>
          <w:iCs w:val="1"/>
          <w:color w:val="ff0000"/>
          <w:u w:val="single"/>
          <w:vertAlign w:val="baseline"/>
          <w:rtl w:val="0"/>
        </w:rPr>
        <w:t xml:space="preserve">Jargon</w:t>
      </w:r>
      <w:r w:rsidDel="00000000" w:rsidR="00000000" w:rsidRPr="00000000">
        <w:rPr>
          <w:b w:val="1"/>
          <w:bCs w:val="1"/>
          <w:i w:val="1"/>
          <w:iCs w:val="1"/>
          <w:color w:val="ff0000"/>
          <w:vertAlign w:val="baseline"/>
          <w:rtl w:val="0"/>
        </w:rPr>
        <w:t xml:space="preserve"> is the special language of a certain group or profession, such as psychological jargon, legal jargon, or medical jargon</w:t>
      </w:r>
      <w:r w:rsidDel="00000000" w:rsidR="00000000" w:rsidRPr="00000000">
        <w:rPr>
          <w:rtl w:val="0"/>
        </w:rPr>
      </w:r>
    </w:p>
    <w:p w:rsidR="00000000" w:rsidDel="00000000" w:rsidP="00000000" w:rsidRDefault="00000000" w:rsidRPr="00000000" w14:paraId="00000163">
      <w:pPr>
        <w:widowControl w:val="0"/>
        <w:spacing w:line="360" w:lineRule="auto"/>
        <w:ind w:right="68"/>
        <w:rPr>
          <w:b w:val="0"/>
          <w:bCs w:val="0"/>
          <w:i w:val="0"/>
          <w:iCs w:val="0"/>
          <w:color w:val="ff0000"/>
          <w:vertAlign w:val="baseline"/>
        </w:rPr>
      </w:pPr>
      <w:r w:rsidDel="00000000" w:rsidR="00000000" w:rsidRPr="00000000">
        <w:rPr>
          <w:b w:val="1"/>
          <w:bCs w:val="1"/>
          <w:i w:val="1"/>
          <w:iCs w:val="1"/>
          <w:color w:val="ff0000"/>
          <w:u w:val="single"/>
          <w:vertAlign w:val="baseline"/>
          <w:rtl w:val="0"/>
        </w:rPr>
        <w:t xml:space="preserve">Slang</w:t>
      </w:r>
      <w:r w:rsidDel="00000000" w:rsidR="00000000" w:rsidRPr="00000000">
        <w:rPr>
          <w:b w:val="1"/>
          <w:bCs w:val="1"/>
          <w:i w:val="1"/>
          <w:iCs w:val="1"/>
          <w:color w:val="ff0000"/>
          <w:vertAlign w:val="baseline"/>
          <w:rtl w:val="0"/>
        </w:rPr>
        <w:t xml:space="preserve"> refers to words that are used in casual conversation between friends and / or certain groups of people. These words cannot be used in written texts, unless they are placed in inverted commas (“ ”) to indicate that this is not formally part of the language used. </w:t>
      </w:r>
      <w:r w:rsidDel="00000000" w:rsidR="00000000" w:rsidRPr="00000000">
        <w:rPr>
          <w:rtl w:val="0"/>
        </w:rPr>
      </w:r>
    </w:p>
    <w:tbl>
      <w:tblPr>
        <w:tblStyle w:val="Table12"/>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96"/>
        <w:tblGridChange w:id="0">
          <w:tblGrid>
            <w:gridCol w:w="10696"/>
          </w:tblGrid>
        </w:tblGridChange>
      </w:tblGrid>
      <w:tr>
        <w:trPr>
          <w:cantSplit w:val="0"/>
          <w:tblHeader w:val="0"/>
        </w:trPr>
        <w:tc>
          <w:tcPr>
            <w:shd w:fill="bfbfbf" w:val="clear"/>
            <w:vAlign w:val="top"/>
          </w:tcPr>
          <w:p w:rsidR="00000000" w:rsidDel="00000000" w:rsidP="00000000" w:rsidRDefault="00000000" w:rsidRPr="00000000" w14:paraId="00000164">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3</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65">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Write down another word that has both denotative and connotative meanings. Explain both these meanings</w:t>
            </w:r>
            <w:r w:rsidDel="00000000" w:rsidR="00000000" w:rsidRPr="00000000">
              <w:rPr>
                <w:rtl w:val="0"/>
              </w:rPr>
            </w:r>
          </w:p>
        </w:tc>
      </w:tr>
    </w:tbl>
    <w:p w:rsidR="00000000" w:rsidDel="00000000" w:rsidP="00000000" w:rsidRDefault="00000000" w:rsidRPr="00000000" w14:paraId="00000166">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7">
      <w:pPr>
        <w:widowControl w:val="0"/>
        <w:spacing w:line="360" w:lineRule="auto"/>
        <w:ind w:right="68"/>
        <w:rPr>
          <w:b w:val="0"/>
          <w:bCs w:val="0"/>
          <w:i w:val="0"/>
          <w:iCs w:val="0"/>
          <w:color w:val="ff0000"/>
          <w:vertAlign w:val="baseline"/>
        </w:rPr>
      </w:pPr>
      <w:r w:rsidDel="00000000" w:rsidR="00000000" w:rsidRPr="00000000">
        <w:rPr>
          <w:b w:val="1"/>
          <w:bCs w:val="1"/>
          <w:i w:val="1"/>
          <w:iCs w:val="1"/>
          <w:color w:val="ff0000"/>
          <w:vertAlign w:val="baseline"/>
          <w:rtl w:val="0"/>
        </w:rPr>
        <w:t xml:space="preserve">The denotation of a word is the standard English, widely accepted, definition of a word.</w:t>
      </w:r>
      <w:r w:rsidDel="00000000" w:rsidR="00000000" w:rsidRPr="00000000">
        <w:rPr>
          <w:rtl w:val="0"/>
        </w:rPr>
      </w:r>
    </w:p>
    <w:p w:rsidR="00000000" w:rsidDel="00000000" w:rsidP="00000000" w:rsidRDefault="00000000" w:rsidRPr="00000000" w14:paraId="00000168">
      <w:pPr>
        <w:widowControl w:val="0"/>
        <w:spacing w:line="360" w:lineRule="auto"/>
        <w:ind w:right="68"/>
        <w:rPr>
          <w:b w:val="0"/>
          <w:bCs w:val="0"/>
          <w:i w:val="0"/>
          <w:iCs w:val="0"/>
          <w:color w:val="ff0000"/>
          <w:vertAlign w:val="baseline"/>
        </w:rPr>
      </w:pPr>
      <w:r w:rsidDel="00000000" w:rsidR="00000000" w:rsidRPr="00000000">
        <w:rPr>
          <w:b w:val="1"/>
          <w:bCs w:val="1"/>
          <w:i w:val="1"/>
          <w:iCs w:val="1"/>
          <w:color w:val="ff0000"/>
          <w:vertAlign w:val="baseline"/>
          <w:rtl w:val="0"/>
        </w:rPr>
        <w:t xml:space="preserve">The connotation of a word is the implied, associated and socially accepted meaning of a word. </w:t>
      </w:r>
      <w:r w:rsidDel="00000000" w:rsidR="00000000" w:rsidRPr="00000000">
        <w:rPr>
          <w:rtl w:val="0"/>
        </w:rPr>
      </w:r>
    </w:p>
    <w:p w:rsidR="00000000" w:rsidDel="00000000" w:rsidP="00000000" w:rsidRDefault="00000000" w:rsidRPr="00000000" w14:paraId="00000169">
      <w:pPr>
        <w:widowControl w:val="0"/>
        <w:spacing w:line="360" w:lineRule="auto"/>
        <w:ind w:right="68"/>
        <w:rPr>
          <w:b w:val="0"/>
          <w:bCs w:val="0"/>
          <w:i w:val="0"/>
          <w:iCs w:val="0"/>
          <w:color w:val="ff0000"/>
          <w:vertAlign w:val="baseline"/>
        </w:rPr>
      </w:pPr>
      <w:r w:rsidDel="00000000" w:rsidR="00000000" w:rsidRPr="00000000">
        <w:rPr>
          <w:b w:val="1"/>
          <w:bCs w:val="1"/>
          <w:i w:val="1"/>
          <w:iCs w:val="1"/>
          <w:color w:val="ff0000"/>
          <w:vertAlign w:val="baseline"/>
          <w:rtl w:val="0"/>
        </w:rPr>
        <w:t xml:space="preserve">For example, Yellow, by denotation, is a colour. However, “yellow” is also used to describe someone who is not brave (a coward). This is the connotation of the word “yellow”.</w:t>
      </w:r>
      <w:r w:rsidDel="00000000" w:rsidR="00000000" w:rsidRPr="00000000">
        <w:rPr>
          <w:rtl w:val="0"/>
        </w:rPr>
      </w:r>
    </w:p>
    <w:tbl>
      <w:tblPr>
        <w:tblStyle w:val="Table13"/>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96"/>
        <w:tblGridChange w:id="0">
          <w:tblGrid>
            <w:gridCol w:w="10696"/>
          </w:tblGrid>
        </w:tblGridChange>
      </w:tblGrid>
      <w:tr>
        <w:trPr>
          <w:cantSplit w:val="0"/>
          <w:tblHeader w:val="0"/>
        </w:trPr>
        <w:tc>
          <w:tcPr>
            <w:shd w:fill="bfbfbf" w:val="clear"/>
            <w:vAlign w:val="top"/>
          </w:tcPr>
          <w:p w:rsidR="00000000" w:rsidDel="00000000" w:rsidP="00000000" w:rsidRDefault="00000000" w:rsidRPr="00000000" w14:paraId="0000016A">
            <w:pPr>
              <w:widowControl w:val="0"/>
              <w:spacing w:after="0" w:line="360" w:lineRule="auto"/>
              <w:ind w:right="66"/>
              <w:jc w:val="center"/>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How would you encourage your friends and family to be more politically correct?</w:t>
            </w:r>
            <w:r w:rsidDel="00000000" w:rsidR="00000000" w:rsidRPr="00000000">
              <w:rPr>
                <w:rtl w:val="0"/>
              </w:rPr>
            </w:r>
          </w:p>
          <w:p w:rsidR="00000000" w:rsidDel="00000000" w:rsidP="00000000" w:rsidRDefault="00000000" w:rsidRPr="00000000" w14:paraId="0000016B">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tl w:val="0"/>
              </w:rPr>
            </w:r>
          </w:p>
        </w:tc>
      </w:tr>
    </w:tbl>
    <w:p w:rsidR="00000000" w:rsidDel="00000000" w:rsidP="00000000" w:rsidRDefault="00000000" w:rsidRPr="00000000" w14:paraId="0000016C">
      <w:pPr>
        <w:spacing w:line="480" w:lineRule="auto"/>
        <w:rPr>
          <w:rFonts w:ascii="Arial" w:cs="Arial" w:eastAsia="Arial" w:hAnsi="Arial"/>
          <w:b w:val="0"/>
          <w:bCs w:val="0"/>
          <w:color w:val="ff0000"/>
          <w:vertAlign w:val="baseline"/>
        </w:rPr>
      </w:pPr>
      <w:r w:rsidDel="00000000" w:rsidR="00000000" w:rsidRPr="00000000">
        <w:rPr>
          <w:rtl w:val="0"/>
        </w:rPr>
      </w:r>
    </w:p>
    <w:p w:rsidR="00000000" w:rsidDel="00000000" w:rsidP="00000000" w:rsidRDefault="00000000" w:rsidRPr="00000000" w14:paraId="0000016D">
      <w:pPr>
        <w:spacing w:line="480" w:lineRule="auto"/>
        <w:rPr>
          <w:rFonts w:ascii="Arial" w:cs="Arial" w:eastAsia="Arial" w:hAnsi="Arial"/>
          <w:vertAlign w:val="baseline"/>
        </w:rPr>
      </w:pPr>
      <w:r w:rsidDel="00000000" w:rsidR="00000000" w:rsidRPr="00000000">
        <w:rPr>
          <w:rFonts w:ascii="Arial" w:cs="Arial" w:eastAsia="Arial" w:hAnsi="Arial"/>
          <w:b w:val="1"/>
          <w:bCs w:val="1"/>
          <w:color w:val="ff0000"/>
          <w:vertAlign w:val="baseline"/>
          <w:rtl w:val="0"/>
        </w:rPr>
        <w:t xml:space="preserve">The answers should be logical.</w:t>
      </w:r>
      <w:r w:rsidDel="00000000" w:rsidR="00000000" w:rsidRPr="00000000">
        <w:rPr>
          <w:rtl w:val="0"/>
        </w:rPr>
      </w:r>
    </w:p>
    <w:tbl>
      <w:tblPr>
        <w:tblStyle w:val="Table14"/>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96"/>
        <w:tblGridChange w:id="0">
          <w:tblGrid>
            <w:gridCol w:w="10696"/>
          </w:tblGrid>
        </w:tblGridChange>
      </w:tblGrid>
      <w:tr>
        <w:trPr>
          <w:cantSplit w:val="0"/>
          <w:tblHeader w:val="0"/>
        </w:trPr>
        <w:tc>
          <w:tcPr>
            <w:shd w:fill="bfbfbf" w:val="clear"/>
            <w:vAlign w:val="top"/>
          </w:tcPr>
          <w:p w:rsidR="00000000" w:rsidDel="00000000" w:rsidP="00000000" w:rsidRDefault="00000000" w:rsidRPr="00000000" w14:paraId="0000016E">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5</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6F">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Have you ever read an article (from a magazine for example) and did not think it was true? What was the article about and what made you arrive at this conclusion?</w:t>
            </w:r>
            <w:r w:rsidDel="00000000" w:rsidR="00000000" w:rsidRPr="00000000">
              <w:rPr>
                <w:rtl w:val="0"/>
              </w:rPr>
            </w:r>
          </w:p>
        </w:tc>
      </w:tr>
    </w:tbl>
    <w:p w:rsidR="00000000" w:rsidDel="00000000" w:rsidP="00000000" w:rsidRDefault="00000000" w:rsidRPr="00000000" w14:paraId="00000170">
      <w:pPr>
        <w:spacing w:line="48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1">
      <w:pPr>
        <w:spacing w:line="480" w:lineRule="auto"/>
        <w:rPr>
          <w:rFonts w:ascii="Arial" w:cs="Arial" w:eastAsia="Arial" w:hAnsi="Arial"/>
          <w:vertAlign w:val="baseline"/>
        </w:rPr>
      </w:pPr>
      <w:r w:rsidDel="00000000" w:rsidR="00000000" w:rsidRPr="00000000">
        <w:rPr>
          <w:rFonts w:ascii="Arial" w:cs="Arial" w:eastAsia="Arial" w:hAnsi="Arial"/>
          <w:b w:val="1"/>
          <w:bCs w:val="1"/>
          <w:i w:val="1"/>
          <w:iCs w:val="1"/>
          <w:color w:val="ff0000"/>
          <w:vertAlign w:val="baseline"/>
          <w:rtl w:val="0"/>
        </w:rPr>
        <w:t xml:space="preserve">The learner should provide what is needed by the question.</w:t>
      </w:r>
      <w:r w:rsidDel="00000000" w:rsidR="00000000" w:rsidRPr="00000000">
        <w:rPr>
          <w:rtl w:val="0"/>
        </w:rPr>
      </w:r>
    </w:p>
    <w:tbl>
      <w:tblPr>
        <w:tblStyle w:val="Table15"/>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96"/>
        <w:tblGridChange w:id="0">
          <w:tblGrid>
            <w:gridCol w:w="10696"/>
          </w:tblGrid>
        </w:tblGridChange>
      </w:tblGrid>
      <w:tr>
        <w:trPr>
          <w:cantSplit w:val="0"/>
          <w:tblHeader w:val="0"/>
        </w:trPr>
        <w:tc>
          <w:tcPr>
            <w:shd w:fill="bfbfbf" w:val="clear"/>
            <w:vAlign w:val="top"/>
          </w:tcPr>
          <w:p w:rsidR="00000000" w:rsidDel="00000000" w:rsidP="00000000" w:rsidRDefault="00000000" w:rsidRPr="00000000" w14:paraId="00000172">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Activity 6</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73">
            <w:pPr>
              <w:widowControl w:val="0"/>
              <w:spacing w:after="0" w:line="360" w:lineRule="auto"/>
              <w:ind w:right="66"/>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Now that you know what emotive language is, work together in a group and answer these questions.</w:t>
            </w:r>
            <w:r w:rsidDel="00000000" w:rsidR="00000000" w:rsidRPr="00000000">
              <w:rPr>
                <w:rtl w:val="0"/>
              </w:rPr>
            </w:r>
          </w:p>
          <w:p w:rsidR="00000000" w:rsidDel="00000000" w:rsidP="00000000" w:rsidRDefault="00000000" w:rsidRPr="00000000" w14:paraId="00000174">
            <w:pPr>
              <w:widowControl w:val="0"/>
              <w:spacing w:after="0" w:line="360" w:lineRule="auto"/>
              <w:ind w:right="66"/>
              <w:rPr>
                <w:rFonts w:ascii="Arial" w:cs="Arial" w:eastAsia="Arial" w:hAnsi="Arial"/>
                <w:b w:val="0"/>
                <w:bCs w:val="0"/>
                <w:i w:val="0"/>
                <w:iCs w:val="0"/>
                <w:sz w:val="24"/>
                <w:szCs w:val="24"/>
                <w:vertAlign w:val="baseline"/>
              </w:rPr>
            </w:pPr>
            <w:r w:rsidDel="00000000" w:rsidR="00000000" w:rsidRPr="00000000">
              <w:rPr>
                <w:rtl w:val="0"/>
              </w:rPr>
            </w:r>
          </w:p>
          <w:p w:rsidR="00000000" w:rsidDel="00000000" w:rsidP="00000000" w:rsidRDefault="00000000" w:rsidRPr="00000000" w14:paraId="00000175">
            <w:pPr>
              <w:widowControl w:val="0"/>
              <w:spacing w:after="0" w:line="360" w:lineRule="auto"/>
              <w:ind w:right="66"/>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1. Why do you think writers use this style of writing to communicate?</w:t>
            </w:r>
            <w:r w:rsidDel="00000000" w:rsidR="00000000" w:rsidRPr="00000000">
              <w:rPr>
                <w:rtl w:val="0"/>
              </w:rPr>
            </w:r>
          </w:p>
          <w:p w:rsidR="00000000" w:rsidDel="00000000" w:rsidP="00000000" w:rsidRDefault="00000000" w:rsidRPr="00000000" w14:paraId="00000176">
            <w:pPr>
              <w:widowControl w:val="0"/>
              <w:spacing w:after="0" w:line="360" w:lineRule="auto"/>
              <w:ind w:right="66"/>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2. Is it appropriate in all circumstances?</w:t>
            </w:r>
            <w:r w:rsidDel="00000000" w:rsidR="00000000" w:rsidRPr="00000000">
              <w:rPr>
                <w:rtl w:val="0"/>
              </w:rPr>
            </w:r>
          </w:p>
          <w:p w:rsidR="00000000" w:rsidDel="00000000" w:rsidP="00000000" w:rsidRDefault="00000000" w:rsidRPr="00000000" w14:paraId="00000177">
            <w:pPr>
              <w:widowControl w:val="0"/>
              <w:spacing w:after="0" w:line="360" w:lineRule="auto"/>
              <w:ind w:right="66"/>
              <w:rPr>
                <w:rFonts w:ascii="Arial" w:cs="Arial" w:eastAsia="Arial" w:hAnsi="Arial"/>
                <w:b w:val="0"/>
                <w:bCs w:val="0"/>
                <w:i w:val="0"/>
                <w:iCs w:val="0"/>
                <w:sz w:val="24"/>
                <w:szCs w:val="24"/>
                <w:vertAlign w:val="baseline"/>
              </w:rPr>
            </w:pPr>
            <w:r w:rsidDel="00000000" w:rsidR="00000000" w:rsidRPr="00000000">
              <w:rPr>
                <w:rFonts w:ascii="Arial" w:cs="Arial" w:eastAsia="Arial" w:hAnsi="Arial"/>
                <w:b w:val="1"/>
                <w:bCs w:val="1"/>
                <w:i w:val="1"/>
                <w:iCs w:val="1"/>
                <w:sz w:val="24"/>
                <w:szCs w:val="24"/>
                <w:vertAlign w:val="baseline"/>
                <w:rtl w:val="0"/>
              </w:rPr>
              <w:t xml:space="preserve">3. Is the use of emotive language positive / negative / both?</w:t>
            </w:r>
            <w:r w:rsidDel="00000000" w:rsidR="00000000" w:rsidRPr="00000000">
              <w:rPr>
                <w:rtl w:val="0"/>
              </w:rPr>
            </w:r>
          </w:p>
          <w:p w:rsidR="00000000" w:rsidDel="00000000" w:rsidP="00000000" w:rsidRDefault="00000000" w:rsidRPr="00000000" w14:paraId="00000178">
            <w:pPr>
              <w:widowControl w:val="0"/>
              <w:spacing w:after="0" w:line="360" w:lineRule="auto"/>
              <w:ind w:right="66"/>
              <w:jc w:val="center"/>
              <w:rPr>
                <w:rFonts w:ascii="Arial" w:cs="Arial" w:eastAsia="Arial" w:hAnsi="Arial"/>
                <w:b w:val="0"/>
                <w:bCs w:val="0"/>
                <w:sz w:val="24"/>
                <w:szCs w:val="24"/>
                <w:vertAlign w:val="baseline"/>
              </w:rPr>
            </w:pPr>
            <w:r w:rsidDel="00000000" w:rsidR="00000000" w:rsidRPr="00000000">
              <w:rPr>
                <w:rtl w:val="0"/>
              </w:rPr>
            </w:r>
          </w:p>
        </w:tc>
      </w:tr>
    </w:tbl>
    <w:p w:rsidR="00000000" w:rsidDel="00000000" w:rsidP="00000000" w:rsidRDefault="00000000" w:rsidRPr="00000000" w14:paraId="00000179">
      <w:pPr>
        <w:spacing w:line="480" w:lineRule="auto"/>
        <w:rPr>
          <w:b w:val="0"/>
          <w:bCs w:val="0"/>
          <w:i w:val="0"/>
          <w:iCs w:val="0"/>
          <w:color w:val="ff0000"/>
          <w:sz w:val="24"/>
          <w:szCs w:val="24"/>
          <w:vertAlign w:val="baseline"/>
        </w:rPr>
      </w:pPr>
      <w:r w:rsidDel="00000000" w:rsidR="00000000" w:rsidRPr="00000000">
        <w:rPr>
          <w:rtl w:val="0"/>
        </w:rPr>
      </w:r>
    </w:p>
    <w:p w:rsidR="00000000" w:rsidDel="00000000" w:rsidP="00000000" w:rsidRDefault="00000000" w:rsidRPr="00000000" w14:paraId="0000017A">
      <w:pPr>
        <w:spacing w:line="480" w:lineRule="auto"/>
        <w:rPr>
          <w:b w:val="0"/>
          <w:bCs w:val="0"/>
          <w:i w:val="0"/>
          <w:iCs w:val="0"/>
          <w:color w:val="ff0000"/>
          <w:sz w:val="24"/>
          <w:szCs w:val="24"/>
          <w:vertAlign w:val="baseline"/>
        </w:rPr>
      </w:pPr>
      <w:r w:rsidDel="00000000" w:rsidR="00000000" w:rsidRPr="00000000">
        <w:rPr>
          <w:b w:val="1"/>
          <w:bCs w:val="1"/>
          <w:i w:val="1"/>
          <w:iCs w:val="1"/>
          <w:color w:val="ff0000"/>
          <w:sz w:val="24"/>
          <w:szCs w:val="24"/>
          <w:vertAlign w:val="baseline"/>
          <w:rtl w:val="0"/>
        </w:rPr>
        <w:t xml:space="preserve">The learner should write down what was discussed in their groups.</w:t>
      </w:r>
      <w:r w:rsidDel="00000000" w:rsidR="00000000" w:rsidRPr="00000000">
        <w:rPr>
          <w:rtl w:val="0"/>
        </w:rPr>
      </w:r>
    </w:p>
    <w:p w:rsidR="00000000" w:rsidDel="00000000" w:rsidP="00000000" w:rsidRDefault="00000000" w:rsidRPr="00000000" w14:paraId="0000017B">
      <w:pPr>
        <w:tabs>
          <w:tab w:val="left" w:leader="none" w:pos="2585"/>
        </w:tabs>
        <w:rPr>
          <w:vertAlign w:val="baseline"/>
        </w:rPr>
      </w:pPr>
      <w:r w:rsidDel="00000000" w:rsidR="00000000" w:rsidRPr="00000000">
        <w:rPr>
          <w:rtl w:val="0"/>
        </w:rPr>
      </w:r>
    </w:p>
    <w:p w:rsidR="00000000" w:rsidDel="00000000" w:rsidP="00000000" w:rsidRDefault="00000000" w:rsidRPr="00000000" w14:paraId="0000017C">
      <w:pPr>
        <w:rPr>
          <w:vertAlign w:val="baseline"/>
        </w:rPr>
      </w:pPr>
      <w:r w:rsidDel="00000000" w:rsidR="00000000" w:rsidRPr="00000000">
        <w:rPr>
          <w:rtl w:val="0"/>
        </w:rPr>
      </w:r>
    </w:p>
    <w:sectPr>
      <w:headerReference r:id="rId10" w:type="default"/>
      <w:footerReference r:id="rId11" w:type="default"/>
      <w:type w:val="nextPage"/>
      <w:pgSz w:h="15840" w:w="12240" w:orient="portrait"/>
      <w:pgMar w:bottom="280" w:top="780" w:left="860" w:right="900" w:header="591" w:footer="59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Times New Roman"/>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1">
    <w:pPr>
      <w:widowControl w:val="0"/>
      <w:spacing w:after="0" w:lineRule="auto"/>
      <w:rPr>
        <w:rFonts w:ascii="Times New Roman" w:cs="Times New Roman" w:eastAsia="Times New Roman" w:hAnsi="Times New Roman"/>
        <w:sz w:val="20"/>
        <w:szCs w:val="20"/>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276" w:lineRule="auto"/>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57.0" w:type="dxa"/>
        <w:left w:w="57.0" w:type="dxa"/>
        <w:bottom w:w="57.0" w:type="dxa"/>
        <w:right w:w="57.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