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8856.0" w:type="dxa"/>
        <w:jc w:val="left"/>
        <w:tblInd w:w="-108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FURTHER EDUCATION AND TRAINING CERTIFICATE: INFORMATION TECHNOLOGY: SYSTEMS DEVELOPMENT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0" w:hRule="atLeast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vertAlign w:val="baseline"/>
                <w:rtl w:val="0"/>
              </w:rPr>
              <w:t xml:space="preserve">US ID : 119469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vertAlign w:val="baseline"/>
                <w:rtl w:val="0"/>
              </w:rPr>
              <w:t xml:space="preserve">LEARNER WORKBOOK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vertAlign w:val="baseline"/>
                <w:rtl w:val="0"/>
              </w:rPr>
              <w:t xml:space="preserve">READ/VIEW, ANALYSE AND RESPOND TO A VARIETY OF TEXTS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6"/>
                <w:szCs w:val="36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sz w:val="40"/>
          <w:szCs w:val="40"/>
          <w:vertAlign w:val="baseline"/>
        </w:rPr>
        <w:drawing>
          <wp:inline distB="0" distT="0" distL="114300" distR="114300">
            <wp:extent cx="3680460" cy="28117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81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fbfbf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footerReference r:id="rId8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bfbfbf" w:val="clear"/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tbl>
      <w:tblPr>
        <w:tblStyle w:val="Table3"/>
        <w:tblW w:w="95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About the Learner Workbook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2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READ/VIEW, ANALYSE AND RESPOND TO A VARIETY OF TEXTS 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Purpose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US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US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119469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Read/view, analyse and respond to a variety of texts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This assessment represents the Formative Assessment component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Read/view, analyse and respond to a variety of texts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for the 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6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  <w:vertAlign w:val="baseline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C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C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2">
      <w:pPr>
        <w:spacing w:line="360" w:lineRule="auto"/>
        <w:rPr>
          <w:rFonts w:ascii="Century Gothic" w:cs="Century Gothic" w:eastAsia="Century Gothic" w:hAnsi="Century Gothic"/>
          <w:sz w:val="24"/>
          <w:szCs w:val="24"/>
          <w:vertAlign w:val="baseline"/>
        </w:rPr>
        <w:sectPr>
          <w:type w:val="nextPage"/>
          <w:pgSz w:h="15840" w:w="12240" w:orient="portrait"/>
          <w:pgMar w:bottom="1440" w:top="1435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hd w:fill="bfbfbf" w:val="clear"/>
        <w:spacing w:line="360" w:lineRule="auto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GENERAL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spacing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line="360" w:lineRule="auto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line="360" w:lineRule="auto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line="360" w:lineRule="auto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line="360" w:lineRule="auto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line="360" w:lineRule="auto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hd w:fill="bfbfbf" w:val="clear"/>
        <w:spacing w:line="360" w:lineRule="auto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ASSESSMENT PREPARATION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10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68"/>
        <w:gridCol w:w="615"/>
        <w:gridCol w:w="596"/>
        <w:gridCol w:w="3331"/>
        <w:tblGridChange w:id="0">
          <w:tblGrid>
            <w:gridCol w:w="6168"/>
            <w:gridCol w:w="615"/>
            <w:gridCol w:w="596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Read/view, analyse and respond to a variety of texts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module.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assessment evidence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Read/view, analyse and respond to a variety of texts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module needs to be submitted on....... (day) of...............(month)...........(year) at the following address/place................................................................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Read/view, analyse and respond to a variety of texts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module (formative assessment), you should have obtained at least 80% of the total mark of this assessment.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vertAlign w:val="baseline"/>
        </w:rPr>
        <w:sectPr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READ, ANALYSE AND RESPOND TO A VARIETY OF TEXTS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</wp:posOffset>
                </wp:positionH>
                <wp:positionV relativeFrom="paragraph">
                  <wp:posOffset>-41908</wp:posOffset>
                </wp:positionV>
                <wp:extent cx="6379845" cy="254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6078" y="3780000"/>
                          <a:ext cx="637984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</wp:posOffset>
                </wp:positionH>
                <wp:positionV relativeFrom="paragraph">
                  <wp:posOffset>-41908</wp:posOffset>
                </wp:positionV>
                <wp:extent cx="6379845" cy="254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98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-60324</wp:posOffset>
                </wp:positionH>
                <wp:positionV relativeFrom="paragraph">
                  <wp:posOffset>93345</wp:posOffset>
                </wp:positionV>
                <wp:extent cx="6379845" cy="25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6078" y="3780000"/>
                          <a:ext cx="637984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-60324</wp:posOffset>
                </wp:positionH>
                <wp:positionV relativeFrom="paragraph">
                  <wp:posOffset>93345</wp:posOffset>
                </wp:positionV>
                <wp:extent cx="6379845" cy="254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98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bfbfbf" w:val="clear"/>
        <w:rPr>
          <w:rFonts w:ascii="Arial" w:cs="Arial" w:eastAsia="Arial" w:hAnsi="Arial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MODULE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120" w:lineRule="auto"/>
        <w:ind w:left="720" w:firstLine="0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UNIT STANDARD NUMBER :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119469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Studies and Language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hd w:fill="bfbfbf" w:val="clear"/>
        <w:spacing w:after="0" w:before="29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                 Answer the following question in the space provided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360" w:lineRule="auto"/>
              <w:ind w:right="66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Activity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360" w:lineRule="auto"/>
              <w:ind w:right="66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Give an example of a fact and an example of an opinion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8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0" w:line="360" w:lineRule="auto"/>
              <w:ind w:right="66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Activity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360" w:lineRule="auto"/>
              <w:ind w:right="66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Write down examples of Sarcasm, Humour, Jargon and Slang.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7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8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360" w:lineRule="auto"/>
              <w:ind w:right="66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Activity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360" w:lineRule="auto"/>
              <w:ind w:right="66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Write down another word that has both denotative and connotative meanings. Explain both these meanings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D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0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0" w:line="360" w:lineRule="auto"/>
              <w:ind w:right="66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Activity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line="360" w:lineRule="auto"/>
              <w:ind w:right="66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How would you encourage your friends and family to be more politically correct?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after="0" w:line="360" w:lineRule="auto"/>
              <w:ind w:right="66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360" w:lineRule="auto"/>
              <w:ind w:right="66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Activity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line="360" w:lineRule="auto"/>
              <w:ind w:right="66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Have you ever read an article (from a magazine for example) and did not think it was true? What was the article about and what made you arrive at this conclusion?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line="360" w:lineRule="auto"/>
              <w:ind w:right="66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Activity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line="360" w:lineRule="auto"/>
              <w:ind w:right="66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Now that you know what emotive language is, work together in a group and answer these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after="0" w:line="360" w:lineRule="auto"/>
              <w:ind w:right="66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after="0" w:line="360" w:lineRule="auto"/>
              <w:ind w:right="66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1. Why do you think writers use this style of writing to communicate?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after="0" w:line="360" w:lineRule="auto"/>
              <w:ind w:right="66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2. Is it appropriate in all circumstances?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after="0" w:line="360" w:lineRule="auto"/>
              <w:ind w:right="66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3. Is the use of emotive language positive / negative / both?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after="0" w:line="360" w:lineRule="auto"/>
              <w:ind w:right="66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line="48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D">
      <w:pPr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0" w:bottomFromText="0" w:vertAnchor="text" w:horzAnchor="text" w:tblpX="0" w:tblpY="91"/>
        <w:tblW w:w="40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2030"/>
        <w:tblGridChange w:id="0">
          <w:tblGrid>
            <w:gridCol w:w="2030"/>
            <w:gridCol w:w="2030"/>
          </w:tblGrid>
        </w:tblGridChange>
      </w:tblGrid>
      <w:tr>
        <w:trPr>
          <w:cantSplit w:val="0"/>
          <w:trHeight w:val="57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0" w:bottomFromText="0" w:vertAnchor="text" w:horzAnchor="text" w:tblpX="6154" w:tblpY="75"/>
        <w:tblW w:w="40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2030"/>
        <w:tblGridChange w:id="0">
          <w:tblGrid>
            <w:gridCol w:w="2030"/>
            <w:gridCol w:w="2030"/>
          </w:tblGrid>
        </w:tblGridChange>
      </w:tblGrid>
      <w:tr>
        <w:trPr>
          <w:cantSplit w:val="0"/>
          <w:trHeight w:val="57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yet Competent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 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480" w:lineRule="auto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Signatures:</w:t>
      </w:r>
      <w:r w:rsidDel="00000000" w:rsidR="00000000" w:rsidRPr="00000000">
        <w:rPr>
          <w:rtl w:val="0"/>
        </w:rPr>
      </w:r>
    </w:p>
    <w:tbl>
      <w:tblPr>
        <w:tblStyle w:val="Table15"/>
        <w:tblW w:w="98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3"/>
        <w:gridCol w:w="1973"/>
        <w:gridCol w:w="1973"/>
        <w:gridCol w:w="1973"/>
        <w:gridCol w:w="1973"/>
        <w:tblGridChange w:id="0">
          <w:tblGrid>
            <w:gridCol w:w="1973"/>
            <w:gridCol w:w="1973"/>
            <w:gridCol w:w="1973"/>
            <w:gridCol w:w="1973"/>
            <w:gridCol w:w="1973"/>
          </w:tblGrid>
        </w:tblGridChange>
      </w:tblGrid>
      <w:tr>
        <w:trPr>
          <w:cantSplit w:val="0"/>
          <w:trHeight w:val="81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4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Assessor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line="4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="4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line="4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after="0" w:line="4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0" w:line="4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0" w:line="4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Moderator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0" w:line="4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0" w:line="4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="4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="4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0" w:line="4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line="480" w:lineRule="auto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480" w:lineRule="auto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COMMENTS: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</w:t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i w:val="1"/>
      <w:iCs w:val="1"/>
      <w:color w:val="243f60"/>
      <w:sz w:val="20"/>
      <w:szCs w:val="2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