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75"/>
        </w:tabs>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SAQA:7468</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1"/>
                <w:bCs w:val="1"/>
                <w:color w:val="ffffff"/>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5840" w:w="12240" w:orient="portrait"/>
          <w:pgMar w:bottom="851"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0">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sz w:val="20"/>
                <w:szCs w:val="20"/>
                <w:vertAlign w:val="baseline"/>
                <w:rtl w:val="0"/>
              </w:rPr>
              <w:t xml:space="preserve">USE MATHEMATICS TO INVESTIGATE AND MONITOR THE FINANCIAL ASPECTS OF PERSONAL, BUSINESS, NATIONAL AND INTERNATIONAL ISSUES , </w:t>
            </w:r>
            <w:r w:rsidDel="00000000" w:rsidR="00000000" w:rsidRPr="00000000">
              <w:rPr>
                <w:rFonts w:ascii="Century Gothic" w:cs="Century Gothic" w:eastAsia="Century Gothic" w:hAnsi="Century Gothic"/>
                <w:sz w:val="20"/>
                <w:szCs w:val="20"/>
                <w:vertAlign w:val="baseline"/>
                <w:rtl w:val="0"/>
              </w:rPr>
              <w:t xml:space="preserve">and forms part of a series of Facilitator Guides that have been developed for</w:t>
            </w:r>
            <w:r w:rsidDel="00000000" w:rsidR="00000000" w:rsidRPr="00000000">
              <w:rPr>
                <w:rFonts w:ascii="Century Gothic" w:cs="Century Gothic" w:eastAsia="Century Gothic" w:hAnsi="Century Gothic"/>
                <w:b w:val="1"/>
                <w:bCs w:val="1"/>
                <w:sz w:val="20"/>
                <w:szCs w:val="20"/>
                <w:vertAlign w:val="baseline"/>
                <w:rtl w:val="0"/>
              </w:rPr>
              <w:t xml:space="preserve">.</w:t>
            </w:r>
            <w:r w:rsidDel="00000000" w:rsidR="00000000" w:rsidRPr="00000000">
              <w:rPr>
                <w:rFonts w:ascii="Century Gothic" w:cs="Century Gothic" w:eastAsia="Century Gothic" w:hAnsi="Century Gothic"/>
                <w:sz w:val="20"/>
                <w:szCs w:val="20"/>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of USE MATHEMATICS TO INVESTIGATE AND MONITOR THE FINANCIAL ASPECTS OF PERSONAL, BUSINESS, and NATIONAL AND INTERNATIONAL.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9">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A">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2C">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2D">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7468</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2F">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mathematics to investigate and monitor the financial aspects of personal, business, national and international issues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31">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32">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4">
            <w:pPr>
              <w:numPr>
                <w:ilvl w:val="0"/>
                <w:numId w:val="2"/>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35">
            <w:pPr>
              <w:numPr>
                <w:ilvl w:val="0"/>
                <w:numId w:val="2"/>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People credited with this unit standard are able to: </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Critique and use techniques for collecting, organising and representing data. </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theoretical and experimental probability to develop models, make predictions and study problems. </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Critically interrogate and use probability and statistical models in problem solving and decision making in real-world situations.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Measure, estimate, and calculate physical quantities in practical situations relevant to the adult with increasing responsibilities in life or the workplace</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Explore analyse and critique, describe and represent, interpret and justify geometrical relationships and conjectures to solve problems in two and three dimensional geometrical situations</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plan and control financial instruments including insurance and assurance, unit trusts, stock exchange dealings, options, futures and bonds</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simple and compound interest to make sense of and define a variety of situations including mortgage loans, hire purchase, present values, annuities and sinking funds</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Investigate various aspects of costs and revenue including marginal costs, marginal revenue and optimisation of profit</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debate aspects of the national and global economy, including tax, productivity and the equitable distribution of resources.</w:t>
            </w:r>
          </w:p>
        </w:tc>
      </w:tr>
      <w:tr>
        <w:trPr>
          <w:cantSplit w:val="0"/>
          <w:tblHeader w:val="0"/>
        </w:trPr>
        <w:tc>
          <w:tcPr>
            <w:vAlign w:val="top"/>
          </w:tcPr>
          <w:p w:rsidR="00000000" w:rsidDel="00000000" w:rsidP="00000000" w:rsidRDefault="00000000" w:rsidRPr="00000000" w14:paraId="00000047">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9">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A">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4B">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4C">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4D">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4E">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F">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0">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1">
            <w:pPr>
              <w:numPr>
                <w:ilvl w:val="0"/>
                <w:numId w:val="9"/>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F">
            <w:pPr>
              <w:numPr>
                <w:ilvl w:val="0"/>
                <w:numId w:val="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70">
            <w:pPr>
              <w:numPr>
                <w:ilvl w:val="0"/>
                <w:numId w:val="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71">
            <w:pPr>
              <w:numPr>
                <w:ilvl w:val="0"/>
                <w:numId w:val="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Learner Guide</w:t>
            </w:r>
          </w:p>
          <w:p w:rsidR="00000000" w:rsidDel="00000000" w:rsidP="00000000" w:rsidRDefault="00000000" w:rsidRPr="00000000" w14:paraId="00000072">
            <w:pPr>
              <w:numPr>
                <w:ilvl w:val="0"/>
                <w:numId w:val="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73">
            <w:pPr>
              <w:numPr>
                <w:ilvl w:val="0"/>
                <w:numId w:val="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8">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9">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 days</w:t>
            </w:r>
          </w:p>
        </w:tc>
      </w:tr>
      <w:tr>
        <w:trPr>
          <w:cantSplit w:val="1"/>
          <w:trHeight w:val="253" w:hRule="atLeast"/>
          <w:tblHeader w:val="0"/>
        </w:trPr>
        <w:tc>
          <w:tcPr>
            <w:vMerge w:val="continue"/>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E">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14 Hrs</w:t>
            </w:r>
          </w:p>
        </w:tc>
      </w:tr>
      <w:tr>
        <w:trPr>
          <w:cantSplit w:val="1"/>
          <w:trHeight w:val="230"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34 Hrs</w:t>
            </w:r>
          </w:p>
        </w:tc>
      </w:tr>
      <w:tr>
        <w:trPr>
          <w:cantSplit w:val="1"/>
          <w:trHeight w:val="230"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7">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8">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C">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D">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14 Days</w:t>
            </w:r>
          </w:p>
        </w:tc>
      </w:tr>
    </w:tbl>
    <w:p w:rsidR="00000000" w:rsidDel="00000000" w:rsidP="00000000" w:rsidRDefault="00000000" w:rsidRPr="00000000" w14:paraId="00000090">
      <w:pPr>
        <w:tabs>
          <w:tab w:val="left" w:leader="none" w:pos="3994"/>
        </w:tabs>
        <w:spacing w:line="360" w:lineRule="auto"/>
        <w:rPr>
          <w:rFonts w:ascii="Century Gothic" w:cs="Century Gothic" w:eastAsia="Century Gothic" w:hAnsi="Century Gothic"/>
          <w:sz w:val="20"/>
          <w:szCs w:val="20"/>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7">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8">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9">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A">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E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E2">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3">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3">
            <w:pPr>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 hour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top"/>
          </w:tcPr>
          <w:p w:rsidR="00000000" w:rsidDel="00000000" w:rsidP="00000000" w:rsidRDefault="00000000" w:rsidRPr="00000000" w14:paraId="000000F9">
            <w:pPr>
              <w:spacing w:after="0" w:line="240" w:lineRule="auto"/>
              <w:jc w:val="center"/>
              <w:rPr>
                <w:rFonts w:ascii="Century Gothic" w:cs="Century Gothic" w:eastAsia="Century Gothic" w:hAnsi="Century Gothic"/>
                <w:b w:val="0"/>
                <w:bCs w:val="0"/>
                <w:sz w:val="20"/>
                <w:szCs w:val="20"/>
                <w:highlight w:val="yellow"/>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mathematics to investigate and monitor the financial aspects of personal, business, national and international issues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60 hours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18 hours</w:t>
            </w:r>
          </w:p>
        </w:tc>
        <w:tc>
          <w:tcPr>
            <w:tcMar>
              <w:top w:w="113.0" w:type="dxa"/>
              <w:left w:w="85.0" w:type="dxa"/>
              <w:bottom w:w="113.0" w:type="dxa"/>
              <w:right w:w="85.0" w:type="dxa"/>
            </w:tcMar>
            <w:vAlign w:val="top"/>
          </w:tcPr>
          <w:p w:rsidR="00000000" w:rsidDel="00000000" w:rsidP="00000000" w:rsidRDefault="00000000" w:rsidRPr="00000000" w14:paraId="000000FD">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42 hours</w:t>
            </w:r>
          </w:p>
        </w:tc>
        <w:tc>
          <w:tcPr>
            <w:tcMar>
              <w:top w:w="113.0" w:type="dxa"/>
              <w:left w:w="85.0" w:type="dxa"/>
              <w:bottom w:w="113.0" w:type="dxa"/>
              <w:right w:w="85.0" w:type="dxa"/>
            </w:tcMar>
            <w:vAlign w:val="top"/>
          </w:tcPr>
          <w:p w:rsidR="00000000" w:rsidDel="00000000" w:rsidP="00000000" w:rsidRDefault="00000000" w:rsidRPr="00000000" w14:paraId="000000FE">
            <w:pPr>
              <w:jc w:val="center"/>
              <w:rPr>
                <w:rFonts w:ascii="Century Gothic" w:cs="Century Gothic" w:eastAsia="Century Gothic" w:hAnsi="Century Gothic"/>
                <w:sz w:val="20"/>
                <w:szCs w:val="20"/>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101">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2">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3">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t>
            </w:r>
          </w:p>
        </w:tc>
      </w:tr>
    </w:tbl>
    <w:p w:rsidR="00000000" w:rsidDel="00000000" w:rsidP="00000000" w:rsidRDefault="00000000" w:rsidRPr="00000000" w14:paraId="00000104">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5">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vertAlign w:val="baseline"/>
          <w:rtl w:val="0"/>
        </w:rPr>
        <w:t xml:space="preserve">TRAINING PROGRAM</w:t>
      </w:r>
    </w:p>
    <w:p w:rsidR="00000000" w:rsidDel="00000000" w:rsidP="00000000" w:rsidRDefault="00000000" w:rsidRPr="00000000" w14:paraId="00000106">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07">
      <w:pPr>
        <w:jc w:val="center"/>
        <w:rPr>
          <w:rFonts w:ascii="Sorts Mill Goudy" w:cs="Sorts Mill Goudy" w:eastAsia="Sorts Mill Goudy" w:hAnsi="Sorts Mill Goudy"/>
          <w:b w:val="0"/>
          <w:bCs w:val="0"/>
          <w:vertAlign w:val="baseline"/>
        </w:rPr>
      </w:pPr>
      <w:bookmarkStart w:colFirst="0" w:colLast="0" w:name="_swjvaumk95d3" w:id="0"/>
      <w:bookmarkEnd w:id="0"/>
      <w:r w:rsidDel="00000000" w:rsidR="00000000" w:rsidRPr="00000000">
        <w:rPr>
          <w:rFonts w:ascii="Sorts Mill Goudy" w:cs="Sorts Mill Goudy" w:eastAsia="Sorts Mill Goudy" w:hAnsi="Sorts Mill Goudy"/>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8">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hv9zmp76rr2o" w:id="1"/>
    <w:bookmarkEnd w:id="1"/>
    <w:p w:rsidR="00000000" w:rsidDel="00000000" w:rsidP="00000000" w:rsidRDefault="00000000" w:rsidRPr="00000000" w14:paraId="00000109">
      <w:pPr>
        <w:rPr>
          <w:rFonts w:ascii="Sorts Mill Goudy" w:cs="Sorts Mill Goudy" w:eastAsia="Sorts Mill Goudy" w:hAnsi="Sorts Mill Goudy"/>
          <w:b w:val="0"/>
          <w:bCs w:val="0"/>
          <w:vertAlign w:val="baseline"/>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blHeader w:val="0"/>
        </w:trPr>
        <w:tc>
          <w:tcPr>
            <w:vMerge w:val="restart"/>
            <w:vAlign w:val="top"/>
          </w:tcPr>
          <w:p w:rsidR="00000000" w:rsidDel="00000000" w:rsidP="00000000" w:rsidRDefault="00000000" w:rsidRPr="00000000" w14:paraId="0000010A">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B">
            <w:pPr>
              <w:jc w:val="both"/>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0F">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0">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1">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3">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Ice Breaker</w:t>
            </w:r>
          </w:p>
          <w:p w:rsidR="00000000" w:rsidDel="00000000" w:rsidP="00000000" w:rsidRDefault="00000000" w:rsidRPr="00000000" w14:paraId="00000114">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Course expectations</w:t>
            </w:r>
          </w:p>
          <w:p w:rsidR="00000000" w:rsidDel="00000000" w:rsidP="00000000" w:rsidRDefault="00000000" w:rsidRPr="00000000" w14:paraId="00000115">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Assessment Criteria</w:t>
            </w:r>
          </w:p>
          <w:p w:rsidR="00000000" w:rsidDel="00000000" w:rsidP="00000000" w:rsidRDefault="00000000" w:rsidRPr="00000000" w14:paraId="00000116">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Learner’s Responsibilities</w:t>
            </w:r>
          </w:p>
        </w:tc>
        <w:tc>
          <w:tcPr>
            <w:vAlign w:val="top"/>
          </w:tcPr>
          <w:p w:rsidR="00000000" w:rsidDel="00000000" w:rsidP="00000000" w:rsidRDefault="00000000" w:rsidRPr="00000000" w14:paraId="00000117">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15 min</w:t>
            </w:r>
            <w:r w:rsidDel="00000000" w:rsidR="00000000" w:rsidRPr="00000000">
              <w:rPr>
                <w:rtl w:val="0"/>
              </w:rPr>
            </w:r>
          </w:p>
          <w:p w:rsidR="00000000" w:rsidDel="00000000" w:rsidP="00000000" w:rsidRDefault="00000000" w:rsidRPr="00000000" w14:paraId="00000118">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9">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 </w:t>
            </w:r>
            <w:r w:rsidDel="00000000" w:rsidR="00000000" w:rsidRPr="00000000">
              <w:rPr>
                <w:rtl w:val="0"/>
              </w:rPr>
            </w:r>
          </w:p>
          <w:p w:rsidR="00000000" w:rsidDel="00000000" w:rsidP="00000000" w:rsidRDefault="00000000" w:rsidRPr="00000000" w14:paraId="0000011A">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B">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5 min </w:t>
            </w:r>
            <w:r w:rsidDel="00000000" w:rsidR="00000000" w:rsidRPr="00000000">
              <w:rPr>
                <w:rtl w:val="0"/>
              </w:rPr>
            </w:r>
          </w:p>
          <w:p w:rsidR="00000000" w:rsidDel="00000000" w:rsidP="00000000" w:rsidRDefault="00000000" w:rsidRPr="00000000" w14:paraId="0000011C">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D">
            <w:pPr>
              <w:jc w:val="center"/>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E">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Please refer to Learner Guide and Assessment Guide for details.</w:t>
            </w:r>
          </w:p>
        </w:tc>
      </w:tr>
    </w:tbl>
    <w:p w:rsidR="00000000" w:rsidDel="00000000" w:rsidP="00000000" w:rsidRDefault="00000000" w:rsidRPr="00000000" w14:paraId="0000011F">
      <w:pPr>
        <w:pStyle w:val="Heading2"/>
        <w:jc w:val="both"/>
        <w:rPr>
          <w:rFonts w:ascii="Sorts Mill Goudy" w:cs="Sorts Mill Goudy" w:eastAsia="Sorts Mill Goudy" w:hAnsi="Sorts Mill Goudy"/>
          <w:sz w:val="24"/>
          <w:szCs w:val="24"/>
          <w:vertAlign w:val="baseline"/>
        </w:rPr>
      </w:pPr>
      <w:bookmarkStart w:colFirst="0" w:colLast="0" w:name="_gerqgodxvmbe" w:id="2"/>
      <w:bookmarkEnd w:id="2"/>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1"/>
        <w:gridCol w:w="3403"/>
        <w:gridCol w:w="1231"/>
        <w:gridCol w:w="2631"/>
        <w:tblGridChange w:id="0">
          <w:tblGrid>
            <w:gridCol w:w="2311"/>
            <w:gridCol w:w="3403"/>
            <w:gridCol w:w="1231"/>
            <w:gridCol w:w="2631"/>
          </w:tblGrid>
        </w:tblGridChange>
      </w:tblGrid>
      <w:tr>
        <w:trPr>
          <w:cantSplit w:val="1"/>
          <w:trHeight w:val="844" w:hRule="atLeast"/>
          <w:tblHeader w:val="0"/>
        </w:trPr>
        <w:tc>
          <w:tcPr>
            <w:vMerge w:val="restart"/>
            <w:vAlign w:val="top"/>
          </w:tcPr>
          <w:p w:rsidR="00000000" w:rsidDel="00000000" w:rsidP="00000000" w:rsidRDefault="00000000" w:rsidRPr="00000000" w14:paraId="00000121">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22">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8">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2A">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Learning Units estimated time</w:t>
            </w:r>
          </w:p>
          <w:p w:rsidR="00000000" w:rsidDel="00000000" w:rsidP="00000000" w:rsidRDefault="00000000" w:rsidRPr="00000000" w14:paraId="0000012B">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Ethical behavior</w:t>
            </w:r>
          </w:p>
          <w:p w:rsidR="00000000" w:rsidDel="00000000" w:rsidP="00000000" w:rsidRDefault="00000000" w:rsidRPr="00000000" w14:paraId="0000012C">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Cellular phones – (off/silent)</w:t>
            </w:r>
          </w:p>
          <w:p w:rsidR="00000000" w:rsidDel="00000000" w:rsidP="00000000" w:rsidRDefault="00000000" w:rsidRPr="00000000" w14:paraId="0000012D">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Breaks – (tea, lunch….)</w:t>
            </w:r>
          </w:p>
          <w:p w:rsidR="00000000" w:rsidDel="00000000" w:rsidP="00000000" w:rsidRDefault="00000000" w:rsidRPr="00000000" w14:paraId="0000012E">
            <w:pPr>
              <w:numPr>
                <w:ilvl w:val="0"/>
                <w:numId w:val="1"/>
              </w:numPr>
              <w:ind w:left="300" w:hanging="284"/>
              <w:rPr/>
            </w:pPr>
            <w:r w:rsidDel="00000000" w:rsidR="00000000" w:rsidRPr="00000000">
              <w:rPr>
                <w:rFonts w:ascii="Sorts Mill Goudy" w:cs="Sorts Mill Goudy" w:eastAsia="Sorts Mill Goudy" w:hAnsi="Sorts Mill Goudy"/>
                <w:vertAlign w:val="baseline"/>
                <w:rtl w:val="0"/>
              </w:rPr>
              <w:t xml:space="preserve">Etc…</w:t>
            </w:r>
          </w:p>
        </w:tc>
        <w:tc>
          <w:tcPr>
            <w:vAlign w:val="top"/>
          </w:tcPr>
          <w:p w:rsidR="00000000" w:rsidDel="00000000" w:rsidP="00000000" w:rsidRDefault="00000000" w:rsidRPr="00000000" w14:paraId="0000012F">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30">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31">
      <w:pPr>
        <w:rPr>
          <w:rFonts w:ascii="Sorts Mill Goudy" w:cs="Sorts Mill Goudy" w:eastAsia="Sorts Mill Goudy" w:hAnsi="Sorts Mill Goudy"/>
          <w:b w:val="0"/>
          <w:bCs w:val="0"/>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2">
      <w:pPr>
        <w:shd w:fill="ffffff" w:val="clear"/>
        <w:spacing w:after="0" w:line="240" w:lineRule="auto"/>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133">
      <w:pPr>
        <w:shd w:fill="ffffff" w:val="clear"/>
        <w:spacing w:after="0" w:line="240" w:lineRule="auto"/>
        <w:rPr>
          <w:rFonts w:ascii="Century Gothic" w:cs="Century Gothic" w:eastAsia="Century Gothic" w:hAnsi="Century Gothic"/>
          <w:b w:val="0"/>
          <w:bCs w:val="0"/>
          <w:sz w:val="32"/>
          <w:szCs w:val="32"/>
          <w:vertAlign w:val="baseline"/>
        </w:rPr>
      </w:pPr>
      <w:r w:rsidDel="00000000" w:rsidR="00000000" w:rsidRPr="00000000">
        <w:rPr>
          <w:rtl w:val="0"/>
        </w:rPr>
      </w:r>
    </w:p>
    <w:p w:rsidR="00000000" w:rsidDel="00000000" w:rsidP="00000000" w:rsidRDefault="00000000" w:rsidRPr="00000000" w14:paraId="00000134">
      <w:pPr>
        <w:shd w:fill="ffffff" w:val="clear"/>
        <w:spacing w:after="0" w:line="240" w:lineRule="auto"/>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1698943</wp:posOffset>
                </wp:positionH>
                <wp:positionV relativeFrom="paragraph">
                  <wp:posOffset>-62546</wp:posOffset>
                </wp:positionV>
                <wp:extent cx="4982845" cy="1095375"/>
                <wp:effectExtent b="0" l="0" r="0" t="0"/>
                <wp:wrapNone/>
                <wp:docPr id="4" name=""/>
                <a:graphic>
                  <a:graphicData uri="http://schemas.microsoft.com/office/word/2010/wordprocessingShape">
                    <wps:wsp>
                      <wps:cNvSpPr/>
                      <wps:cNvPr id="276" name="Shape 276"/>
                      <wps:spPr>
                        <a:xfrm>
                          <a:off x="2859340" y="3237075"/>
                          <a:ext cx="4973320" cy="10858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Use mathematics to investigate and monitor the financial aspects of personal, business, national and international issues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1698943</wp:posOffset>
                </wp:positionH>
                <wp:positionV relativeFrom="paragraph">
                  <wp:posOffset>-62546</wp:posOffset>
                </wp:positionV>
                <wp:extent cx="4982845" cy="1095375"/>
                <wp:effectExtent b="0" l="0" r="0" t="0"/>
                <wp:wrapNone/>
                <wp:docPr id="4"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4982845" cy="1095375"/>
                        </a:xfrm>
                        <a:prstGeom prst="rect"/>
                        <a:ln/>
                      </pic:spPr>
                    </pic:pic>
                  </a:graphicData>
                </a:graphic>
              </wp:anchor>
            </w:drawing>
          </mc:Fallback>
        </mc:AlternateContent>
      </w:r>
    </w:p>
    <w:p w:rsidR="00000000" w:rsidDel="00000000" w:rsidP="00000000" w:rsidRDefault="00000000" w:rsidRPr="00000000" w14:paraId="00000135">
      <w:pPr>
        <w:spacing w:after="0" w:line="36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sz w:val="20"/>
          <w:szCs w:val="20"/>
          <w:vertAlign w:val="baseline"/>
          <w:rtl w:val="0"/>
        </w:rPr>
        <w:t xml:space="preserve">7468</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vAlign w:val="top"/>
          </w:tcPr>
          <w:p w:rsidR="00000000" w:rsidDel="00000000" w:rsidP="00000000" w:rsidRDefault="00000000" w:rsidRPr="00000000" w14:paraId="0000013B">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3C">
            <w:pPr>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3D">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3E">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3F">
            <w:pPr>
              <w:jc w:val="center"/>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40">
            <w:pPr>
              <w:jc w:val="center"/>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41">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unit standard will be useful to people who aim to achieve recognition at some level in Further Education and Training or to meet the Fundamental requirement of a wide range of qualifications registered on the National Qualifications Framework. </w:t>
            </w:r>
          </w:p>
          <w:p w:rsidR="00000000" w:rsidDel="00000000" w:rsidP="00000000" w:rsidRDefault="00000000" w:rsidRPr="00000000" w14:paraId="00000142">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People credited with this unit standard are able to:</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plan and control financial instruments including insurance and assurance, unit trusts, stock exchange dealings, options, futures and bonds</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simple and compound interest to make sense of and define a variety of situations including mortgage loans, hire purchase, present values, annuities and sinking funds</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Investigate various aspects of costs and revenue including marginal costs, marginal revenue and optimisation of profit</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debate aspects of the national and global economy, including tax, productivity and the equitable distribution of resources.</w:t>
            </w:r>
          </w:p>
        </w:tc>
      </w:tr>
      <w:tr>
        <w:trPr>
          <w:cantSplit w:val="0"/>
          <w:trHeight w:val="605" w:hRule="atLeast"/>
          <w:tblHeader w:val="0"/>
        </w:trPr>
        <w:tc>
          <w:tcPr>
            <w:gridSpan w:val="2"/>
            <w:shd w:fill="dfdfdf" w:val="cle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competent in Mathematics and Communications at NQF level 3.</w:t>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2"/>
        <w:gridCol w:w="6965"/>
        <w:gridCol w:w="1119"/>
        <w:tblGridChange w:id="0">
          <w:tblGrid>
            <w:gridCol w:w="1492"/>
            <w:gridCol w:w="6965"/>
            <w:gridCol w:w="1119"/>
          </w:tblGrid>
        </w:tblGridChange>
      </w:tblGrid>
      <w:tr>
        <w:trPr>
          <w:cantSplit w:val="0"/>
          <w:tblHeader w:val="0"/>
        </w:trPr>
        <w:tc>
          <w:tcPr>
            <w:shd w:fill="a6a6a6" w:val="clear"/>
            <w:vAlign w:val="top"/>
          </w:tcPr>
          <w:p w:rsidR="00000000" w:rsidDel="00000000" w:rsidP="00000000" w:rsidRDefault="00000000" w:rsidRPr="00000000" w14:paraId="0000014C">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4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4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5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Using  the table below answer the questions that follows </w:t>
            </w:r>
          </w:p>
        </w:tc>
        <w:tc>
          <w:tcPr>
            <w:vAlign w:val="center"/>
          </w:tcPr>
          <w:p w:rsidR="00000000" w:rsidDel="00000000" w:rsidP="00000000" w:rsidRDefault="00000000" w:rsidRPr="00000000" w14:paraId="00000151">
            <w:pPr>
              <w:spacing w:after="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Now let’s work an example of interest. Study the information which has been given in the advertisement and the table therein, and then complete the questions which follow:</w:t>
      </w:r>
    </w:p>
    <w:tbl>
      <w:tblPr>
        <w:tblStyle w:val="Table12"/>
        <w:tblW w:w="9576.0" w:type="dxa"/>
        <w:jc w:val="left"/>
        <w:tblInd w:w="-108.0" w:type="dxa"/>
        <w:tblBorders>
          <w:top w:color="ff0000" w:space="0" w:sz="24" w:val="single"/>
          <w:left w:color="ff0000" w:space="0" w:sz="24" w:val="single"/>
          <w:bottom w:color="ff0000" w:space="0" w:sz="24" w:val="single"/>
          <w:right w:color="ff0000" w:space="0" w:sz="24" w:val="single"/>
          <w:insideH w:color="ff0000" w:space="0" w:sz="24" w:val="single"/>
          <w:insideV w:color="ff0000" w:space="0" w:sz="24" w:val="single"/>
        </w:tblBorders>
        <w:tblLayout w:type="fixed"/>
        <w:tblLook w:val="0000"/>
      </w:tblPr>
      <w:tblGrid>
        <w:gridCol w:w="9576"/>
        <w:tblGridChange w:id="0">
          <w:tblGrid>
            <w:gridCol w:w="9576"/>
          </w:tblGrid>
        </w:tblGridChange>
      </w:tblGrid>
      <w:tr>
        <w:trPr>
          <w:cantSplit w:val="0"/>
          <w:tblHeader w:val="0"/>
        </w:trPr>
        <w:tc>
          <w:tcPr>
            <w:shd w:fill="000000" w:val="clear"/>
            <w:vAlign w:val="top"/>
          </w:tcPr>
          <w:p w:rsidR="00000000" w:rsidDel="00000000" w:rsidP="00000000" w:rsidRDefault="00000000" w:rsidRPr="00000000" w14:paraId="00000154">
            <w:pPr>
              <w:spacing w:after="0" w:line="360" w:lineRule="auto"/>
              <w:jc w:val="both"/>
              <w:rPr>
                <w:rFonts w:ascii="Century Gothic" w:cs="Century Gothic" w:eastAsia="Century Gothic" w:hAnsi="Century Gothic"/>
                <w:b w:val="0"/>
                <w:bCs w:val="0"/>
                <w:i w:val="0"/>
                <w:iCs w:val="0"/>
                <w:vertAlign w:val="baseline"/>
              </w:rPr>
            </w:pPr>
            <w:r w:rsidDel="00000000" w:rsidR="00000000" w:rsidRPr="00000000">
              <w:rPr>
                <w:rFonts w:ascii="Century Gothic" w:cs="Century Gothic" w:eastAsia="Century Gothic" w:hAnsi="Century Gothic"/>
                <w:b w:val="1"/>
                <w:bCs w:val="1"/>
                <w:i w:val="1"/>
                <w:iCs w:val="1"/>
                <w:vertAlign w:val="baseline"/>
                <w:rtl w:val="0"/>
              </w:rPr>
              <w:t xml:space="preserve">LoanLine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3594417</wp:posOffset>
                      </wp:positionH>
                      <wp:positionV relativeFrom="paragraph">
                        <wp:posOffset>88583</wp:posOffset>
                      </wp:positionV>
                      <wp:extent cx="2600325" cy="1102995"/>
                      <wp:effectExtent b="0" l="0" r="0" t="0"/>
                      <wp:wrapSquare wrapText="bothSides" distB="0" distT="0" distL="114300" distR="114300"/>
                      <wp:docPr id="3" name=""/>
                      <a:graphic>
                        <a:graphicData uri="http://schemas.microsoft.com/office/word/2010/wordprocessingShape">
                          <wps:wsp>
                            <wps:cNvSpPr/>
                            <wps:cNvPr id="275" name="Shape 275"/>
                            <wps:spPr>
                              <a:xfrm>
                                <a:off x="4050600" y="3233265"/>
                                <a:ext cx="2590800" cy="1093470"/>
                              </a:xfrm>
                              <a:prstGeom prst="irregularSeal1">
                                <a:avLst/>
                              </a:prstGeom>
                              <a:solidFill>
                                <a:srgbClr val="FFFF2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Limelight" w:cs="Limelight" w:eastAsia="Limelight" w:hAnsi="Limelight"/>
                                      <w:b w:val="0"/>
                                      <w:i w:val="0"/>
                                      <w:smallCaps w:val="0"/>
                                      <w:strike w:val="0"/>
                                      <w:color w:val="ff0000"/>
                                      <w:sz w:val="16"/>
                                      <w:vertAlign w:val="baseline"/>
                                    </w:rPr>
                                    <w:t xml:space="preserve">Fixed Repayments!!!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Limelight" w:cs="Limelight" w:eastAsia="Limelight" w:hAnsi="Limelight"/>
                                      <w:b w:val="0"/>
                                      <w:i w:val="0"/>
                                      <w:smallCaps w:val="0"/>
                                      <w:strike w:val="0"/>
                                      <w:color w:val="ff0000"/>
                                      <w:sz w:val="1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3594417</wp:posOffset>
                      </wp:positionH>
                      <wp:positionV relativeFrom="paragraph">
                        <wp:posOffset>88583</wp:posOffset>
                      </wp:positionV>
                      <wp:extent cx="2600325" cy="1102995"/>
                      <wp:effectExtent b="0" l="0" r="0" t="0"/>
                      <wp:wrapSquare wrapText="bothSides" distB="0" distT="0" distL="114300" distR="114300"/>
                      <wp:docPr id="3"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2600325" cy="1102995"/>
                              </a:xfrm>
                              <a:prstGeom prst="rect"/>
                              <a:ln/>
                            </pic:spPr>
                          </pic:pic>
                        </a:graphicData>
                      </a:graphic>
                    </wp:anchor>
                  </w:drawing>
                </mc:Fallback>
              </mc:AlternateContent>
            </w:r>
          </w:p>
          <w:p w:rsidR="00000000" w:rsidDel="00000000" w:rsidP="00000000" w:rsidRDefault="00000000" w:rsidRPr="00000000" w14:paraId="0000015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handy instalment table will help you choose the best loan for your budget and circumstances. You can borrow as little as R4000 and as much as R30 000. You can decide how quickly you want to pay off your loan, from 24 months up to 5 years. LoanLine loans are flexible and allow you to plan your own finances on what you can afford. </w:t>
            </w:r>
          </w:p>
          <w:p w:rsidR="00000000" w:rsidDel="00000000" w:rsidP="00000000" w:rsidRDefault="00000000" w:rsidRPr="00000000" w14:paraId="00000156">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3"/>
              <w:tblW w:w="510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4"/>
              <w:gridCol w:w="991"/>
              <w:gridCol w:w="991"/>
              <w:gridCol w:w="991"/>
              <w:gridCol w:w="991"/>
              <w:tblGridChange w:id="0">
                <w:tblGrid>
                  <w:gridCol w:w="1144"/>
                  <w:gridCol w:w="991"/>
                  <w:gridCol w:w="991"/>
                  <w:gridCol w:w="991"/>
                  <w:gridCol w:w="991"/>
                </w:tblGrid>
              </w:tblGridChange>
            </w:tblGrid>
            <w:tr>
              <w:trPr>
                <w:cantSplit w:val="0"/>
                <w:tblHeader w:val="0"/>
              </w:trPr>
              <w:tc>
                <w:tcPr>
                  <w:shd w:fill="ffc000" w:val="clear"/>
                  <w:vAlign w:val="top"/>
                </w:tcPr>
                <w:p w:rsidR="00000000" w:rsidDel="00000000" w:rsidP="00000000" w:rsidRDefault="00000000" w:rsidRPr="00000000" w14:paraId="0000015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Loan Amount</w:t>
                  </w:r>
                  <w:r w:rsidDel="00000000" w:rsidR="00000000" w:rsidRPr="00000000">
                    <w:rPr>
                      <w:rtl w:val="0"/>
                    </w:rPr>
                  </w:r>
                </w:p>
              </w:tc>
              <w:tc>
                <w:tcPr>
                  <w:shd w:fill="ffc000" w:val="clear"/>
                  <w:vAlign w:val="top"/>
                </w:tcPr>
                <w:p w:rsidR="00000000" w:rsidDel="00000000" w:rsidP="00000000" w:rsidRDefault="00000000" w:rsidRPr="00000000" w14:paraId="0000015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24 months</w:t>
                  </w:r>
                  <w:r w:rsidDel="00000000" w:rsidR="00000000" w:rsidRPr="00000000">
                    <w:rPr>
                      <w:rtl w:val="0"/>
                    </w:rPr>
                  </w:r>
                </w:p>
              </w:tc>
              <w:tc>
                <w:tcPr>
                  <w:shd w:fill="ffc000" w:val="clear"/>
                  <w:vAlign w:val="top"/>
                </w:tcPr>
                <w:p w:rsidR="00000000" w:rsidDel="00000000" w:rsidP="00000000" w:rsidRDefault="00000000" w:rsidRPr="00000000" w14:paraId="0000015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36 months</w:t>
                  </w:r>
                  <w:r w:rsidDel="00000000" w:rsidR="00000000" w:rsidRPr="00000000">
                    <w:rPr>
                      <w:rtl w:val="0"/>
                    </w:rPr>
                  </w:r>
                </w:p>
              </w:tc>
              <w:tc>
                <w:tcPr>
                  <w:shd w:fill="ffc000" w:val="clear"/>
                  <w:vAlign w:val="top"/>
                </w:tcPr>
                <w:p w:rsidR="00000000" w:rsidDel="00000000" w:rsidP="00000000" w:rsidRDefault="00000000" w:rsidRPr="00000000" w14:paraId="0000015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48 months</w:t>
                  </w:r>
                  <w:r w:rsidDel="00000000" w:rsidR="00000000" w:rsidRPr="00000000">
                    <w:rPr>
                      <w:rtl w:val="0"/>
                    </w:rPr>
                  </w:r>
                </w:p>
              </w:tc>
              <w:tc>
                <w:tcPr>
                  <w:shd w:fill="ffc000" w:val="clear"/>
                  <w:vAlign w:val="top"/>
                </w:tcPr>
                <w:p w:rsidR="00000000" w:rsidDel="00000000" w:rsidP="00000000" w:rsidRDefault="00000000" w:rsidRPr="00000000" w14:paraId="0000015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60 months</w:t>
                  </w:r>
                  <w:r w:rsidDel="00000000" w:rsidR="00000000" w:rsidRPr="00000000">
                    <w:rPr>
                      <w:rtl w:val="0"/>
                    </w:rPr>
                  </w:r>
                </w:p>
              </w:tc>
            </w:tr>
            <w:tr>
              <w:trPr>
                <w:cantSplit w:val="0"/>
                <w:tblHeader w:val="0"/>
              </w:trPr>
              <w:tc>
                <w:tcPr>
                  <w:shd w:fill="ffc000" w:val="clear"/>
                  <w:vAlign w:val="center"/>
                </w:tcPr>
                <w:p w:rsidR="00000000" w:rsidDel="00000000" w:rsidP="00000000" w:rsidRDefault="00000000" w:rsidRPr="00000000" w14:paraId="0000015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4 000</w:t>
                  </w:r>
                </w:p>
              </w:tc>
              <w:tc>
                <w:tcPr>
                  <w:shd w:fill="ffc000" w:val="clear"/>
                  <w:vAlign w:val="center"/>
                </w:tcPr>
                <w:p w:rsidR="00000000" w:rsidDel="00000000" w:rsidP="00000000" w:rsidRDefault="00000000" w:rsidRPr="00000000" w14:paraId="0000015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231</w:t>
                  </w:r>
                </w:p>
              </w:tc>
              <w:tc>
                <w:tcPr>
                  <w:shd w:fill="ffc000" w:val="clear"/>
                  <w:vAlign w:val="top"/>
                </w:tcPr>
                <w:p w:rsidR="00000000" w:rsidDel="00000000" w:rsidP="00000000" w:rsidRDefault="00000000" w:rsidRPr="00000000" w14:paraId="0000015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176</w:t>
                  </w:r>
                </w:p>
              </w:tc>
              <w:tc>
                <w:tcPr>
                  <w:shd w:fill="ffc000" w:val="clear"/>
                  <w:vAlign w:val="top"/>
                </w:tcPr>
                <w:p w:rsidR="00000000" w:rsidDel="00000000" w:rsidP="00000000" w:rsidRDefault="00000000" w:rsidRPr="00000000" w14:paraId="0000015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149</w:t>
                  </w:r>
                </w:p>
              </w:tc>
              <w:tc>
                <w:tcPr>
                  <w:shd w:fill="ffc000" w:val="clear"/>
                  <w:vAlign w:val="top"/>
                </w:tcPr>
                <w:p w:rsidR="00000000" w:rsidDel="00000000" w:rsidP="00000000" w:rsidRDefault="00000000" w:rsidRPr="00000000" w14:paraId="0000016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133</w:t>
                  </w:r>
                </w:p>
              </w:tc>
            </w:tr>
            <w:tr>
              <w:trPr>
                <w:cantSplit w:val="0"/>
                <w:tblHeader w:val="0"/>
              </w:trPr>
              <w:tc>
                <w:tcPr>
                  <w:shd w:fill="ffc000" w:val="clear"/>
                  <w:vAlign w:val="center"/>
                </w:tcPr>
                <w:p w:rsidR="00000000" w:rsidDel="00000000" w:rsidP="00000000" w:rsidRDefault="00000000" w:rsidRPr="00000000" w14:paraId="0000016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6 000</w:t>
                  </w:r>
                </w:p>
              </w:tc>
              <w:tc>
                <w:tcPr>
                  <w:shd w:fill="ffc000" w:val="clear"/>
                  <w:vAlign w:val="center"/>
                </w:tcPr>
                <w:p w:rsidR="00000000" w:rsidDel="00000000" w:rsidP="00000000" w:rsidRDefault="00000000" w:rsidRPr="00000000" w14:paraId="0000016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342</w:t>
                  </w:r>
                </w:p>
              </w:tc>
              <w:tc>
                <w:tcPr>
                  <w:shd w:fill="ffc000" w:val="clear"/>
                  <w:vAlign w:val="top"/>
                </w:tcPr>
                <w:p w:rsidR="00000000" w:rsidDel="00000000" w:rsidP="00000000" w:rsidRDefault="00000000" w:rsidRPr="00000000" w14:paraId="0000016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259</w:t>
                  </w:r>
                </w:p>
              </w:tc>
              <w:tc>
                <w:tcPr>
                  <w:shd w:fill="ffc000" w:val="clear"/>
                  <w:vAlign w:val="top"/>
                </w:tcPr>
                <w:p w:rsidR="00000000" w:rsidDel="00000000" w:rsidP="00000000" w:rsidRDefault="00000000" w:rsidRPr="00000000" w14:paraId="0000016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219</w:t>
                  </w:r>
                </w:p>
              </w:tc>
              <w:tc>
                <w:tcPr>
                  <w:shd w:fill="ffc000" w:val="clear"/>
                  <w:vAlign w:val="top"/>
                </w:tcPr>
                <w:p w:rsidR="00000000" w:rsidDel="00000000" w:rsidP="00000000" w:rsidRDefault="00000000" w:rsidRPr="00000000" w14:paraId="0000016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195</w:t>
                  </w:r>
                </w:p>
              </w:tc>
            </w:tr>
            <w:tr>
              <w:trPr>
                <w:cantSplit w:val="0"/>
                <w:tblHeader w:val="0"/>
              </w:trPr>
              <w:tc>
                <w:tcPr>
                  <w:shd w:fill="ffc000" w:val="clear"/>
                  <w:vAlign w:val="center"/>
                </w:tcPr>
                <w:p w:rsidR="00000000" w:rsidDel="00000000" w:rsidP="00000000" w:rsidRDefault="00000000" w:rsidRPr="00000000" w14:paraId="0000016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8 000</w:t>
                  </w:r>
                </w:p>
              </w:tc>
              <w:tc>
                <w:tcPr>
                  <w:shd w:fill="ffc000" w:val="clear"/>
                  <w:vAlign w:val="center"/>
                </w:tcPr>
                <w:p w:rsidR="00000000" w:rsidDel="00000000" w:rsidP="00000000" w:rsidRDefault="00000000" w:rsidRPr="00000000" w14:paraId="0000016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452</w:t>
                  </w:r>
                </w:p>
              </w:tc>
              <w:tc>
                <w:tcPr>
                  <w:shd w:fill="ffc000" w:val="clear"/>
                  <w:vAlign w:val="top"/>
                </w:tcPr>
                <w:p w:rsidR="00000000" w:rsidDel="00000000" w:rsidP="00000000" w:rsidRDefault="00000000" w:rsidRPr="00000000" w14:paraId="0000016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342</w:t>
                  </w:r>
                </w:p>
              </w:tc>
              <w:tc>
                <w:tcPr>
                  <w:shd w:fill="ffc000" w:val="clear"/>
                  <w:vAlign w:val="top"/>
                </w:tcPr>
                <w:p w:rsidR="00000000" w:rsidDel="00000000" w:rsidP="00000000" w:rsidRDefault="00000000" w:rsidRPr="00000000" w14:paraId="0000016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289</w:t>
                  </w:r>
                </w:p>
              </w:tc>
              <w:tc>
                <w:tcPr>
                  <w:shd w:fill="ffc000" w:val="clear"/>
                  <w:vAlign w:val="top"/>
                </w:tcPr>
                <w:p w:rsidR="00000000" w:rsidDel="00000000" w:rsidP="00000000" w:rsidRDefault="00000000" w:rsidRPr="00000000" w14:paraId="0000016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257</w:t>
                  </w:r>
                </w:p>
              </w:tc>
            </w:tr>
            <w:tr>
              <w:trPr>
                <w:cantSplit w:val="0"/>
                <w:tblHeader w:val="0"/>
              </w:trPr>
              <w:tc>
                <w:tcPr>
                  <w:shd w:fill="ffc000" w:val="clear"/>
                  <w:vAlign w:val="center"/>
                </w:tcPr>
                <w:p w:rsidR="00000000" w:rsidDel="00000000" w:rsidP="00000000" w:rsidRDefault="00000000" w:rsidRPr="00000000" w14:paraId="0000016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10 000</w:t>
                  </w:r>
                </w:p>
              </w:tc>
              <w:tc>
                <w:tcPr>
                  <w:shd w:fill="ffc000" w:val="clear"/>
                  <w:vAlign w:val="top"/>
                </w:tcPr>
                <w:p w:rsidR="00000000" w:rsidDel="00000000" w:rsidP="00000000" w:rsidRDefault="00000000" w:rsidRPr="00000000" w14:paraId="0000016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563</w:t>
                  </w:r>
                </w:p>
              </w:tc>
              <w:tc>
                <w:tcPr>
                  <w:shd w:fill="ffc000" w:val="clear"/>
                  <w:vAlign w:val="top"/>
                </w:tcPr>
                <w:p w:rsidR="00000000" w:rsidDel="00000000" w:rsidP="00000000" w:rsidRDefault="00000000" w:rsidRPr="00000000" w14:paraId="0000016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426</w:t>
                  </w:r>
                </w:p>
              </w:tc>
              <w:tc>
                <w:tcPr>
                  <w:shd w:fill="ffc000" w:val="clear"/>
                  <w:vAlign w:val="top"/>
                </w:tcPr>
                <w:p w:rsidR="00000000" w:rsidDel="00000000" w:rsidP="00000000" w:rsidRDefault="00000000" w:rsidRPr="00000000" w14:paraId="0000016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358</w:t>
                  </w:r>
                </w:p>
              </w:tc>
              <w:tc>
                <w:tcPr>
                  <w:shd w:fill="ffc000" w:val="clear"/>
                  <w:vAlign w:val="top"/>
                </w:tcPr>
                <w:p w:rsidR="00000000" w:rsidDel="00000000" w:rsidP="00000000" w:rsidRDefault="00000000" w:rsidRPr="00000000" w14:paraId="0000016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319</w:t>
                  </w:r>
                </w:p>
              </w:tc>
            </w:tr>
            <w:tr>
              <w:trPr>
                <w:cantSplit w:val="0"/>
                <w:tblHeader w:val="0"/>
              </w:trPr>
              <w:tc>
                <w:tcPr>
                  <w:shd w:fill="ffc000" w:val="clear"/>
                  <w:vAlign w:val="center"/>
                </w:tcPr>
                <w:p w:rsidR="00000000" w:rsidDel="00000000" w:rsidP="00000000" w:rsidRDefault="00000000" w:rsidRPr="00000000" w14:paraId="0000017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12 000</w:t>
                  </w:r>
                </w:p>
              </w:tc>
              <w:tc>
                <w:tcPr>
                  <w:shd w:fill="ffc000" w:val="clear"/>
                  <w:vAlign w:val="top"/>
                </w:tcPr>
                <w:p w:rsidR="00000000" w:rsidDel="00000000" w:rsidP="00000000" w:rsidRDefault="00000000" w:rsidRPr="00000000" w14:paraId="0000017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656 </w:t>
                  </w:r>
                </w:p>
              </w:tc>
              <w:tc>
                <w:tcPr>
                  <w:shd w:fill="ffc000" w:val="clear"/>
                  <w:vAlign w:val="top"/>
                </w:tcPr>
                <w:p w:rsidR="00000000" w:rsidDel="00000000" w:rsidP="00000000" w:rsidRDefault="00000000" w:rsidRPr="00000000" w14:paraId="0000017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491</w:t>
                  </w:r>
                </w:p>
              </w:tc>
              <w:tc>
                <w:tcPr>
                  <w:shd w:fill="ffc000" w:val="clear"/>
                  <w:vAlign w:val="top"/>
                </w:tcPr>
                <w:p w:rsidR="00000000" w:rsidDel="00000000" w:rsidP="00000000" w:rsidRDefault="00000000" w:rsidRPr="00000000" w14:paraId="0000017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409</w:t>
                  </w:r>
                </w:p>
              </w:tc>
              <w:tc>
                <w:tcPr>
                  <w:shd w:fill="ffc000" w:val="clear"/>
                  <w:vAlign w:val="top"/>
                </w:tcPr>
                <w:p w:rsidR="00000000" w:rsidDel="00000000" w:rsidP="00000000" w:rsidRDefault="00000000" w:rsidRPr="00000000" w14:paraId="0000017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361</w:t>
                  </w:r>
                </w:p>
              </w:tc>
            </w:tr>
            <w:tr>
              <w:trPr>
                <w:cantSplit w:val="0"/>
                <w:tblHeader w:val="0"/>
              </w:trPr>
              <w:tc>
                <w:tcPr>
                  <w:shd w:fill="ffc000" w:val="clear"/>
                  <w:vAlign w:val="center"/>
                </w:tcPr>
                <w:p w:rsidR="00000000" w:rsidDel="00000000" w:rsidP="00000000" w:rsidRDefault="00000000" w:rsidRPr="00000000" w14:paraId="0000017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14 000</w:t>
                  </w:r>
                </w:p>
              </w:tc>
              <w:tc>
                <w:tcPr>
                  <w:shd w:fill="ffc000" w:val="clear"/>
                  <w:vAlign w:val="top"/>
                </w:tcPr>
                <w:p w:rsidR="00000000" w:rsidDel="00000000" w:rsidP="00000000" w:rsidRDefault="00000000" w:rsidRPr="00000000" w14:paraId="0000017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764</w:t>
                  </w:r>
                </w:p>
              </w:tc>
              <w:tc>
                <w:tcPr>
                  <w:shd w:fill="ffc000" w:val="clear"/>
                  <w:vAlign w:val="top"/>
                </w:tcPr>
                <w:p w:rsidR="00000000" w:rsidDel="00000000" w:rsidP="00000000" w:rsidRDefault="00000000" w:rsidRPr="00000000" w14:paraId="0000017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571</w:t>
                  </w:r>
                </w:p>
              </w:tc>
              <w:tc>
                <w:tcPr>
                  <w:shd w:fill="ffc000" w:val="clear"/>
                  <w:vAlign w:val="top"/>
                </w:tcPr>
                <w:p w:rsidR="00000000" w:rsidDel="00000000" w:rsidP="00000000" w:rsidRDefault="00000000" w:rsidRPr="00000000" w14:paraId="0000017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476</w:t>
                  </w:r>
                </w:p>
              </w:tc>
              <w:tc>
                <w:tcPr>
                  <w:shd w:fill="ffc000" w:val="clear"/>
                  <w:vAlign w:val="top"/>
                </w:tcPr>
                <w:p w:rsidR="00000000" w:rsidDel="00000000" w:rsidP="00000000" w:rsidRDefault="00000000" w:rsidRPr="00000000" w14:paraId="0000017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420</w:t>
                  </w:r>
                </w:p>
              </w:tc>
            </w:tr>
            <w:tr>
              <w:trPr>
                <w:cantSplit w:val="0"/>
                <w:tblHeader w:val="0"/>
              </w:trPr>
              <w:tc>
                <w:tcPr>
                  <w:shd w:fill="ffc000" w:val="clear"/>
                  <w:vAlign w:val="center"/>
                </w:tcPr>
                <w:p w:rsidR="00000000" w:rsidDel="00000000" w:rsidP="00000000" w:rsidRDefault="00000000" w:rsidRPr="00000000" w14:paraId="0000017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16 000</w:t>
                  </w:r>
                </w:p>
              </w:tc>
              <w:tc>
                <w:tcPr>
                  <w:shd w:fill="ffc000" w:val="clear"/>
                  <w:vAlign w:val="top"/>
                </w:tcPr>
                <w:p w:rsidR="00000000" w:rsidDel="00000000" w:rsidP="00000000" w:rsidRDefault="00000000" w:rsidRPr="00000000" w14:paraId="0000017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872</w:t>
                  </w:r>
                </w:p>
              </w:tc>
              <w:tc>
                <w:tcPr>
                  <w:shd w:fill="ffc000" w:val="clear"/>
                  <w:vAlign w:val="top"/>
                </w:tcPr>
                <w:p w:rsidR="00000000" w:rsidDel="00000000" w:rsidP="00000000" w:rsidRDefault="00000000" w:rsidRPr="00000000" w14:paraId="0000017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651</w:t>
                  </w:r>
                </w:p>
              </w:tc>
              <w:tc>
                <w:tcPr>
                  <w:shd w:fill="ffc000" w:val="clear"/>
                  <w:vAlign w:val="top"/>
                </w:tcPr>
                <w:p w:rsidR="00000000" w:rsidDel="00000000" w:rsidP="00000000" w:rsidRDefault="00000000" w:rsidRPr="00000000" w14:paraId="0000017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542</w:t>
                  </w:r>
                </w:p>
              </w:tc>
              <w:tc>
                <w:tcPr>
                  <w:shd w:fill="ffc000" w:val="clear"/>
                  <w:vAlign w:val="top"/>
                </w:tcPr>
                <w:p w:rsidR="00000000" w:rsidDel="00000000" w:rsidP="00000000" w:rsidRDefault="00000000" w:rsidRPr="00000000" w14:paraId="0000017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478</w:t>
                  </w:r>
                </w:p>
              </w:tc>
            </w:tr>
            <w:tr>
              <w:trPr>
                <w:cantSplit w:val="0"/>
                <w:tblHeader w:val="0"/>
              </w:trPr>
              <w:tc>
                <w:tcPr>
                  <w:shd w:fill="ffc000" w:val="clear"/>
                  <w:vAlign w:val="center"/>
                </w:tcPr>
                <w:p w:rsidR="00000000" w:rsidDel="00000000" w:rsidP="00000000" w:rsidRDefault="00000000" w:rsidRPr="00000000" w14:paraId="0000017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18 000</w:t>
                  </w:r>
                </w:p>
              </w:tc>
              <w:tc>
                <w:tcPr>
                  <w:shd w:fill="ffc000" w:val="clear"/>
                  <w:vAlign w:val="top"/>
                </w:tcPr>
                <w:p w:rsidR="00000000" w:rsidDel="00000000" w:rsidP="00000000" w:rsidRDefault="00000000" w:rsidRPr="00000000" w14:paraId="0000018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980</w:t>
                  </w:r>
                </w:p>
              </w:tc>
              <w:tc>
                <w:tcPr>
                  <w:shd w:fill="ffc000" w:val="clear"/>
                  <w:vAlign w:val="top"/>
                </w:tcPr>
                <w:p w:rsidR="00000000" w:rsidDel="00000000" w:rsidP="00000000" w:rsidRDefault="00000000" w:rsidRPr="00000000" w14:paraId="0000018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731</w:t>
                  </w:r>
                </w:p>
              </w:tc>
              <w:tc>
                <w:tcPr>
                  <w:shd w:fill="ffc000" w:val="clear"/>
                  <w:vAlign w:val="top"/>
                </w:tcPr>
                <w:p w:rsidR="00000000" w:rsidDel="00000000" w:rsidP="00000000" w:rsidRDefault="00000000" w:rsidRPr="00000000" w14:paraId="0000018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609</w:t>
                  </w:r>
                </w:p>
              </w:tc>
              <w:tc>
                <w:tcPr>
                  <w:shd w:fill="ffc000" w:val="clear"/>
                  <w:vAlign w:val="top"/>
                </w:tcPr>
                <w:p w:rsidR="00000000" w:rsidDel="00000000" w:rsidP="00000000" w:rsidRDefault="00000000" w:rsidRPr="00000000" w14:paraId="0000018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537</w:t>
                  </w:r>
                </w:p>
              </w:tc>
            </w:tr>
            <w:tr>
              <w:trPr>
                <w:cantSplit w:val="0"/>
                <w:tblHeader w:val="0"/>
              </w:trPr>
              <w:tc>
                <w:tcPr>
                  <w:shd w:fill="ffc000" w:val="clear"/>
                  <w:vAlign w:val="center"/>
                </w:tcPr>
                <w:p w:rsidR="00000000" w:rsidDel="00000000" w:rsidP="00000000" w:rsidRDefault="00000000" w:rsidRPr="00000000" w14:paraId="0000018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20 000</w:t>
                  </w:r>
                </w:p>
              </w:tc>
              <w:tc>
                <w:tcPr>
                  <w:shd w:fill="ffc000" w:val="clear"/>
                  <w:vAlign w:val="top"/>
                </w:tcPr>
                <w:p w:rsidR="00000000" w:rsidDel="00000000" w:rsidP="00000000" w:rsidRDefault="00000000" w:rsidRPr="00000000" w14:paraId="0000018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1 087</w:t>
                  </w:r>
                </w:p>
              </w:tc>
              <w:tc>
                <w:tcPr>
                  <w:shd w:fill="ffc000" w:val="clear"/>
                  <w:vAlign w:val="top"/>
                </w:tcPr>
                <w:p w:rsidR="00000000" w:rsidDel="00000000" w:rsidP="00000000" w:rsidRDefault="00000000" w:rsidRPr="00000000" w14:paraId="0000018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812 </w:t>
                  </w:r>
                </w:p>
              </w:tc>
              <w:tc>
                <w:tcPr>
                  <w:shd w:fill="ffc000" w:val="clear"/>
                  <w:vAlign w:val="top"/>
                </w:tcPr>
                <w:p w:rsidR="00000000" w:rsidDel="00000000" w:rsidP="00000000" w:rsidRDefault="00000000" w:rsidRPr="00000000" w14:paraId="0000018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676 </w:t>
                  </w:r>
                </w:p>
              </w:tc>
              <w:tc>
                <w:tcPr>
                  <w:shd w:fill="ffc000" w:val="clear"/>
                  <w:vAlign w:val="top"/>
                </w:tcPr>
                <w:p w:rsidR="00000000" w:rsidDel="00000000" w:rsidP="00000000" w:rsidRDefault="00000000" w:rsidRPr="00000000" w14:paraId="0000018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596</w:t>
                  </w:r>
                </w:p>
              </w:tc>
            </w:tr>
            <w:tr>
              <w:trPr>
                <w:cantSplit w:val="0"/>
                <w:tblHeader w:val="0"/>
              </w:trPr>
              <w:tc>
                <w:tcPr>
                  <w:shd w:fill="ffc000" w:val="clear"/>
                  <w:vAlign w:val="center"/>
                </w:tcPr>
                <w:p w:rsidR="00000000" w:rsidDel="00000000" w:rsidP="00000000" w:rsidRDefault="00000000" w:rsidRPr="00000000" w14:paraId="0000018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22 000</w:t>
                  </w:r>
                </w:p>
              </w:tc>
              <w:tc>
                <w:tcPr>
                  <w:shd w:fill="ffc000" w:val="clear"/>
                  <w:vAlign w:val="top"/>
                </w:tcPr>
                <w:p w:rsidR="00000000" w:rsidDel="00000000" w:rsidP="00000000" w:rsidRDefault="00000000" w:rsidRPr="00000000" w14:paraId="0000018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1 195</w:t>
                  </w:r>
                </w:p>
              </w:tc>
              <w:tc>
                <w:tcPr>
                  <w:shd w:fill="ffc000" w:val="clear"/>
                  <w:vAlign w:val="top"/>
                </w:tcPr>
                <w:p w:rsidR="00000000" w:rsidDel="00000000" w:rsidP="00000000" w:rsidRDefault="00000000" w:rsidRPr="00000000" w14:paraId="0000018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892</w:t>
                  </w:r>
                </w:p>
              </w:tc>
              <w:tc>
                <w:tcPr>
                  <w:shd w:fill="ffc000" w:val="clear"/>
                  <w:vAlign w:val="top"/>
                </w:tcPr>
                <w:p w:rsidR="00000000" w:rsidDel="00000000" w:rsidP="00000000" w:rsidRDefault="00000000" w:rsidRPr="00000000" w14:paraId="0000018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742</w:t>
                  </w:r>
                </w:p>
              </w:tc>
              <w:tc>
                <w:tcPr>
                  <w:shd w:fill="ffc000" w:val="clear"/>
                  <w:vAlign w:val="top"/>
                </w:tcPr>
                <w:p w:rsidR="00000000" w:rsidDel="00000000" w:rsidP="00000000" w:rsidRDefault="00000000" w:rsidRPr="00000000" w14:paraId="0000018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654</w:t>
                  </w:r>
                </w:p>
              </w:tc>
            </w:tr>
            <w:tr>
              <w:trPr>
                <w:cantSplit w:val="0"/>
                <w:tblHeader w:val="0"/>
              </w:trPr>
              <w:tc>
                <w:tcPr>
                  <w:shd w:fill="ffc000" w:val="clear"/>
                  <w:vAlign w:val="center"/>
                </w:tcPr>
                <w:p w:rsidR="00000000" w:rsidDel="00000000" w:rsidP="00000000" w:rsidRDefault="00000000" w:rsidRPr="00000000" w14:paraId="0000018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24 000</w:t>
                  </w:r>
                </w:p>
              </w:tc>
              <w:tc>
                <w:tcPr>
                  <w:shd w:fill="ffc000" w:val="clear"/>
                  <w:vAlign w:val="top"/>
                </w:tcPr>
                <w:p w:rsidR="00000000" w:rsidDel="00000000" w:rsidP="00000000" w:rsidRDefault="00000000" w:rsidRPr="00000000" w14:paraId="0000018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1 303</w:t>
                  </w:r>
                </w:p>
              </w:tc>
              <w:tc>
                <w:tcPr>
                  <w:shd w:fill="ffc000" w:val="clear"/>
                  <w:vAlign w:val="top"/>
                </w:tcPr>
                <w:p w:rsidR="00000000" w:rsidDel="00000000" w:rsidP="00000000" w:rsidRDefault="00000000" w:rsidRPr="00000000" w14:paraId="0000019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972</w:t>
                  </w:r>
                </w:p>
              </w:tc>
              <w:tc>
                <w:tcPr>
                  <w:shd w:fill="ffc000" w:val="clear"/>
                  <w:vAlign w:val="top"/>
                </w:tcPr>
                <w:p w:rsidR="00000000" w:rsidDel="00000000" w:rsidP="00000000" w:rsidRDefault="00000000" w:rsidRPr="00000000" w14:paraId="0000019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809</w:t>
                  </w:r>
                </w:p>
              </w:tc>
              <w:tc>
                <w:tcPr>
                  <w:shd w:fill="ffc000" w:val="clear"/>
                  <w:vAlign w:val="top"/>
                </w:tcPr>
                <w:p w:rsidR="00000000" w:rsidDel="00000000" w:rsidP="00000000" w:rsidRDefault="00000000" w:rsidRPr="00000000" w14:paraId="0000019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713</w:t>
                  </w:r>
                </w:p>
              </w:tc>
            </w:tr>
            <w:tr>
              <w:trPr>
                <w:cantSplit w:val="0"/>
                <w:tblHeader w:val="0"/>
              </w:trPr>
              <w:tc>
                <w:tcPr>
                  <w:shd w:fill="ffc000" w:val="clear"/>
                  <w:vAlign w:val="center"/>
                </w:tcPr>
                <w:p w:rsidR="00000000" w:rsidDel="00000000" w:rsidP="00000000" w:rsidRDefault="00000000" w:rsidRPr="00000000" w14:paraId="0000019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26 000</w:t>
                  </w:r>
                </w:p>
              </w:tc>
              <w:tc>
                <w:tcPr>
                  <w:shd w:fill="ffc000" w:val="clear"/>
                  <w:vAlign w:val="top"/>
                </w:tcPr>
                <w:p w:rsidR="00000000" w:rsidDel="00000000" w:rsidP="00000000" w:rsidRDefault="00000000" w:rsidRPr="00000000" w14:paraId="0000019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1 411</w:t>
                  </w:r>
                </w:p>
              </w:tc>
              <w:tc>
                <w:tcPr>
                  <w:shd w:fill="ffc000" w:val="clear"/>
                  <w:vAlign w:val="top"/>
                </w:tcPr>
                <w:p w:rsidR="00000000" w:rsidDel="00000000" w:rsidP="00000000" w:rsidRDefault="00000000" w:rsidRPr="00000000" w14:paraId="00000195">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1 052</w:t>
                  </w:r>
                </w:p>
              </w:tc>
              <w:tc>
                <w:tcPr>
                  <w:shd w:fill="ffc000" w:val="clear"/>
                  <w:vAlign w:val="top"/>
                </w:tcPr>
                <w:p w:rsidR="00000000" w:rsidDel="00000000" w:rsidP="00000000" w:rsidRDefault="00000000" w:rsidRPr="00000000" w14:paraId="0000019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875</w:t>
                  </w:r>
                </w:p>
              </w:tc>
              <w:tc>
                <w:tcPr>
                  <w:shd w:fill="ffc000" w:val="clear"/>
                  <w:vAlign w:val="top"/>
                </w:tcPr>
                <w:p w:rsidR="00000000" w:rsidDel="00000000" w:rsidP="00000000" w:rsidRDefault="00000000" w:rsidRPr="00000000" w14:paraId="00000197">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771</w:t>
                  </w:r>
                </w:p>
              </w:tc>
            </w:tr>
            <w:tr>
              <w:trPr>
                <w:cantSplit w:val="0"/>
                <w:tblHeader w:val="0"/>
              </w:trPr>
              <w:tc>
                <w:tcPr>
                  <w:shd w:fill="ffc000" w:val="clear"/>
                  <w:vAlign w:val="center"/>
                </w:tcPr>
                <w:p w:rsidR="00000000" w:rsidDel="00000000" w:rsidP="00000000" w:rsidRDefault="00000000" w:rsidRPr="00000000" w14:paraId="0000019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28 000</w:t>
                  </w:r>
                </w:p>
              </w:tc>
              <w:tc>
                <w:tcPr>
                  <w:shd w:fill="ffc000" w:val="clear"/>
                  <w:vAlign w:val="top"/>
                </w:tcPr>
                <w:p w:rsidR="00000000" w:rsidDel="00000000" w:rsidP="00000000" w:rsidRDefault="00000000" w:rsidRPr="00000000" w14:paraId="0000019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1 528</w:t>
                  </w:r>
                </w:p>
              </w:tc>
              <w:tc>
                <w:tcPr>
                  <w:shd w:fill="ffc000" w:val="clear"/>
                  <w:vAlign w:val="top"/>
                </w:tcPr>
                <w:p w:rsidR="00000000" w:rsidDel="00000000" w:rsidP="00000000" w:rsidRDefault="00000000" w:rsidRPr="00000000" w14:paraId="0000019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1 132</w:t>
                  </w:r>
                </w:p>
              </w:tc>
              <w:tc>
                <w:tcPr>
                  <w:shd w:fill="ffc000" w:val="clear"/>
                  <w:vAlign w:val="top"/>
                </w:tcPr>
                <w:p w:rsidR="00000000" w:rsidDel="00000000" w:rsidP="00000000" w:rsidRDefault="00000000" w:rsidRPr="00000000" w14:paraId="0000019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942</w:t>
                  </w:r>
                </w:p>
              </w:tc>
              <w:tc>
                <w:tcPr>
                  <w:shd w:fill="ffc000" w:val="clear"/>
                  <w:vAlign w:val="top"/>
                </w:tcPr>
                <w:p w:rsidR="00000000" w:rsidDel="00000000" w:rsidP="00000000" w:rsidRDefault="00000000" w:rsidRPr="00000000" w14:paraId="0000019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830</w:t>
                  </w:r>
                </w:p>
              </w:tc>
            </w:tr>
            <w:tr>
              <w:trPr>
                <w:cantSplit w:val="0"/>
                <w:tblHeader w:val="0"/>
              </w:trPr>
              <w:tc>
                <w:tcPr>
                  <w:shd w:fill="ffc000" w:val="clear"/>
                  <w:vAlign w:val="center"/>
                </w:tcPr>
                <w:p w:rsidR="00000000" w:rsidDel="00000000" w:rsidP="00000000" w:rsidRDefault="00000000" w:rsidRPr="00000000" w14:paraId="0000019D">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30 000</w:t>
                  </w:r>
                </w:p>
              </w:tc>
              <w:tc>
                <w:tcPr>
                  <w:shd w:fill="ffc000" w:val="clear"/>
                  <w:vAlign w:val="top"/>
                </w:tcPr>
                <w:p w:rsidR="00000000" w:rsidDel="00000000" w:rsidP="00000000" w:rsidRDefault="00000000" w:rsidRPr="00000000" w14:paraId="0000019E">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1 626</w:t>
                  </w:r>
                </w:p>
              </w:tc>
              <w:tc>
                <w:tcPr>
                  <w:shd w:fill="ffc000" w:val="clear"/>
                  <w:vAlign w:val="top"/>
                </w:tcPr>
                <w:p w:rsidR="00000000" w:rsidDel="00000000" w:rsidP="00000000" w:rsidRDefault="00000000" w:rsidRPr="00000000" w14:paraId="0000019F">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1 213</w:t>
                  </w:r>
                </w:p>
              </w:tc>
              <w:tc>
                <w:tcPr>
                  <w:shd w:fill="ffc000" w:val="clear"/>
                  <w:vAlign w:val="top"/>
                </w:tcPr>
                <w:p w:rsidR="00000000" w:rsidDel="00000000" w:rsidP="00000000" w:rsidRDefault="00000000" w:rsidRPr="00000000" w14:paraId="000001A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1 009</w:t>
                  </w:r>
                </w:p>
              </w:tc>
              <w:tc>
                <w:tcPr>
                  <w:shd w:fill="ffc000" w:val="clear"/>
                  <w:vAlign w:val="top"/>
                </w:tcPr>
                <w:p w:rsidR="00000000" w:rsidDel="00000000" w:rsidP="00000000" w:rsidRDefault="00000000" w:rsidRPr="00000000" w14:paraId="000001A1">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880</w:t>
                  </w:r>
                </w:p>
              </w:tc>
            </w:tr>
          </w:tbl>
          <w:p w:rsidR="00000000" w:rsidDel="00000000" w:rsidP="00000000" w:rsidRDefault="00000000" w:rsidRPr="00000000" w14:paraId="000001A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table is a guide only; your loan will vary according to your needs. Interest rates are subject to change in accordance with the Usury Act, but will not exceed 20% per annum for loans up to R10 000. </w:t>
            </w:r>
          </w:p>
          <w:p w:rsidR="00000000" w:rsidDel="00000000" w:rsidP="00000000" w:rsidRDefault="00000000" w:rsidRPr="00000000" w14:paraId="000001A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These instalments quoted include a monthly premium of R4, 45 per R1000 of the loan, and a monthly administration fee of R9, 50 for the optional Protection Plan. </w:t>
            </w:r>
          </w:p>
          <w:p w:rsidR="00000000" w:rsidDel="00000000" w:rsidP="00000000" w:rsidRDefault="00000000" w:rsidRPr="00000000" w14:paraId="000001A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applications are subject to approval</w:t>
            </w:r>
          </w:p>
        </w:tc>
      </w:tr>
    </w:tbl>
    <w:p w:rsidR="00000000" w:rsidDel="00000000" w:rsidP="00000000" w:rsidRDefault="00000000" w:rsidRPr="00000000" w14:paraId="000001A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8">
      <w:pPr>
        <w:numPr>
          <w:ilvl w:val="0"/>
          <w:numId w:val="5"/>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You would like to take out a loan of R8 000. How much would you have to pay back after?</w:t>
      </w:r>
    </w:p>
    <w:p w:rsidR="00000000" w:rsidDel="00000000" w:rsidP="00000000" w:rsidRDefault="00000000" w:rsidRPr="00000000" w14:paraId="000001A9">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vertAlign w:val="baseline"/>
          <w:rtl w:val="0"/>
        </w:rPr>
        <w:t xml:space="preserve">24 months</w:t>
        <w:tab/>
        <w:tab/>
      </w:r>
      <w:r w:rsidDel="00000000" w:rsidR="00000000" w:rsidRPr="00000000">
        <w:rPr>
          <w:rFonts w:ascii="Century Gothic" w:cs="Century Gothic" w:eastAsia="Century Gothic" w:hAnsi="Century Gothic"/>
          <w:u w:val="single"/>
          <w:vertAlign w:val="baseline"/>
          <w:rtl w:val="0"/>
        </w:rPr>
        <w:tab/>
        <w:tab/>
      </w:r>
    </w:p>
    <w:p w:rsidR="00000000" w:rsidDel="00000000" w:rsidP="00000000" w:rsidRDefault="00000000" w:rsidRPr="00000000" w14:paraId="000001AA">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vertAlign w:val="baseline"/>
          <w:rtl w:val="0"/>
        </w:rPr>
        <w:t xml:space="preserve">36 months</w:t>
        <w:tab/>
        <w:tab/>
      </w:r>
      <w:r w:rsidDel="00000000" w:rsidR="00000000" w:rsidRPr="00000000">
        <w:rPr>
          <w:rFonts w:ascii="Century Gothic" w:cs="Century Gothic" w:eastAsia="Century Gothic" w:hAnsi="Century Gothic"/>
          <w:u w:val="single"/>
          <w:vertAlign w:val="baseline"/>
          <w:rtl w:val="0"/>
        </w:rPr>
        <w:tab/>
        <w:tab/>
      </w:r>
    </w:p>
    <w:p w:rsidR="00000000" w:rsidDel="00000000" w:rsidP="00000000" w:rsidRDefault="00000000" w:rsidRPr="00000000" w14:paraId="000001AB">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vertAlign w:val="baseline"/>
          <w:rtl w:val="0"/>
        </w:rPr>
        <w:t xml:space="preserve">48 months</w:t>
        <w:tab/>
        <w:tab/>
      </w:r>
      <w:r w:rsidDel="00000000" w:rsidR="00000000" w:rsidRPr="00000000">
        <w:rPr>
          <w:rFonts w:ascii="Century Gothic" w:cs="Century Gothic" w:eastAsia="Century Gothic" w:hAnsi="Century Gothic"/>
          <w:u w:val="single"/>
          <w:vertAlign w:val="baseline"/>
          <w:rtl w:val="0"/>
        </w:rPr>
        <w:tab/>
        <w:tab/>
      </w:r>
    </w:p>
    <w:p w:rsidR="00000000" w:rsidDel="00000000" w:rsidP="00000000" w:rsidRDefault="00000000" w:rsidRPr="00000000" w14:paraId="000001AC">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vertAlign w:val="baseline"/>
          <w:rtl w:val="0"/>
        </w:rPr>
        <w:t xml:space="preserve">60 months</w:t>
        <w:tab/>
        <w:tab/>
      </w:r>
      <w:r w:rsidDel="00000000" w:rsidR="00000000" w:rsidRPr="00000000">
        <w:rPr>
          <w:rFonts w:ascii="Century Gothic" w:cs="Century Gothic" w:eastAsia="Century Gothic" w:hAnsi="Century Gothic"/>
          <w:u w:val="single"/>
          <w:vertAlign w:val="baseline"/>
          <w:rtl w:val="0"/>
        </w:rPr>
        <w:tab/>
        <w:tab/>
      </w:r>
    </w:p>
    <w:p w:rsidR="00000000" w:rsidDel="00000000" w:rsidP="00000000" w:rsidRDefault="00000000" w:rsidRPr="00000000" w14:paraId="000001A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Learner own answer </w:t>
      </w: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5">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2"/>
        <w:gridCol w:w="6965"/>
        <w:gridCol w:w="1119"/>
        <w:tblGridChange w:id="0">
          <w:tblGrid>
            <w:gridCol w:w="1492"/>
            <w:gridCol w:w="6965"/>
            <w:gridCol w:w="1119"/>
          </w:tblGrid>
        </w:tblGridChange>
      </w:tblGrid>
      <w:tr>
        <w:trPr>
          <w:cantSplit w:val="0"/>
          <w:tblHeader w:val="0"/>
        </w:trPr>
        <w:tc>
          <w:tcPr>
            <w:shd w:fill="a6a6a6" w:val="clear"/>
            <w:vAlign w:val="top"/>
          </w:tcPr>
          <w:p w:rsidR="00000000" w:rsidDel="00000000" w:rsidP="00000000" w:rsidRDefault="00000000" w:rsidRPr="00000000" w14:paraId="000001C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1C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C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C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is a scenario of entrepreneurship of Poseletso. Read through the section and then answer the questions as you go along.</w:t>
            </w:r>
          </w:p>
        </w:tc>
        <w:tc>
          <w:tcPr>
            <w:vAlign w:val="center"/>
          </w:tcPr>
          <w:p w:rsidR="00000000" w:rsidDel="00000000" w:rsidP="00000000" w:rsidRDefault="00000000" w:rsidRPr="00000000" w14:paraId="000001CB">
            <w:pPr>
              <w:spacing w:after="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C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is a scenario of entrepreneurship of Poseletso. Read through the section and then answer the questions as you go along. </w:t>
      </w:r>
    </w:p>
    <w:p w:rsidR="00000000" w:rsidDel="00000000" w:rsidP="00000000" w:rsidRDefault="00000000" w:rsidRPr="00000000" w14:paraId="000001D1">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Poseletso was given permission from the headmaster at her school to sell stationery to other learners, after school, in the school hall. Over the weekend she stocks upon blue pens, green pens, pencils, erasers, rulers and calculators. The table below shows how many of each item she purchases on average each month; complete the table by calculating the missing values in the last column:</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6"/>
        <w:gridCol w:w="2243"/>
        <w:gridCol w:w="2489"/>
        <w:gridCol w:w="2958"/>
        <w:tblGridChange w:id="0">
          <w:tblGrid>
            <w:gridCol w:w="1886"/>
            <w:gridCol w:w="2243"/>
            <w:gridCol w:w="2489"/>
            <w:gridCol w:w="2958"/>
          </w:tblGrid>
        </w:tblGridChange>
      </w:tblGrid>
      <w:tr>
        <w:trPr>
          <w:cantSplit w:val="0"/>
          <w:tblHeader w:val="0"/>
        </w:trPr>
        <w:tc>
          <w:tcPr>
            <w:vAlign w:val="top"/>
          </w:tcPr>
          <w:p w:rsidR="00000000" w:rsidDel="00000000" w:rsidP="00000000" w:rsidRDefault="00000000" w:rsidRPr="00000000" w14:paraId="000001D2">
            <w:pPr>
              <w:spacing w:line="360" w:lineRule="auto"/>
              <w:ind w:left="900" w:hanging="90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vAlign w:val="top"/>
          </w:tcPr>
          <w:p w:rsidR="00000000" w:rsidDel="00000000" w:rsidP="00000000" w:rsidRDefault="00000000" w:rsidRPr="00000000" w14:paraId="000001D3">
            <w:pPr>
              <w:spacing w:line="360" w:lineRule="auto"/>
              <w:ind w:left="900" w:hanging="90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Number bought</w:t>
            </w:r>
            <w:r w:rsidDel="00000000" w:rsidR="00000000" w:rsidRPr="00000000">
              <w:rPr>
                <w:rtl w:val="0"/>
              </w:rPr>
            </w:r>
          </w:p>
        </w:tc>
        <w:tc>
          <w:tcPr>
            <w:vAlign w:val="top"/>
          </w:tcPr>
          <w:p w:rsidR="00000000" w:rsidDel="00000000" w:rsidP="00000000" w:rsidRDefault="00000000" w:rsidRPr="00000000" w14:paraId="000001D4">
            <w:pPr>
              <w:spacing w:line="360" w:lineRule="auto"/>
              <w:ind w:left="900" w:hanging="90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Amount paid per item (R) </w:t>
            </w:r>
            <w:r w:rsidDel="00000000" w:rsidR="00000000" w:rsidRPr="00000000">
              <w:rPr>
                <w:rtl w:val="0"/>
              </w:rPr>
            </w:r>
          </w:p>
        </w:tc>
        <w:tc>
          <w:tcPr>
            <w:vAlign w:val="top"/>
          </w:tcPr>
          <w:p w:rsidR="00000000" w:rsidDel="00000000" w:rsidP="00000000" w:rsidRDefault="00000000" w:rsidRPr="00000000" w14:paraId="000001D5">
            <w:pPr>
              <w:spacing w:line="360" w:lineRule="auto"/>
              <w:ind w:left="900" w:hanging="90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amount paid for items (R)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Blue pens</w:t>
            </w:r>
          </w:p>
        </w:tc>
        <w:tc>
          <w:tcPr>
            <w:vAlign w:val="top"/>
          </w:tcPr>
          <w:p w:rsidR="00000000" w:rsidDel="00000000" w:rsidP="00000000" w:rsidRDefault="00000000" w:rsidRPr="00000000" w14:paraId="000001D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100</w:t>
            </w:r>
          </w:p>
        </w:tc>
        <w:tc>
          <w:tcPr>
            <w:vAlign w:val="top"/>
          </w:tcPr>
          <w:p w:rsidR="00000000" w:rsidDel="00000000" w:rsidP="00000000" w:rsidRDefault="00000000" w:rsidRPr="00000000" w14:paraId="000001D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50</w:t>
            </w:r>
          </w:p>
        </w:tc>
        <w:tc>
          <w:tcPr>
            <w:vAlign w:val="top"/>
          </w:tcPr>
          <w:p w:rsidR="00000000" w:rsidDel="00000000" w:rsidP="00000000" w:rsidRDefault="00000000" w:rsidRPr="00000000" w14:paraId="000001D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150.00</w:t>
            </w:r>
          </w:p>
        </w:tc>
      </w:tr>
      <w:tr>
        <w:trPr>
          <w:cantSplit w:val="0"/>
          <w:tblHeader w:val="0"/>
        </w:trPr>
        <w:tc>
          <w:tcPr>
            <w:vAlign w:val="top"/>
          </w:tcPr>
          <w:p w:rsidR="00000000" w:rsidDel="00000000" w:rsidP="00000000" w:rsidRDefault="00000000" w:rsidRPr="00000000" w14:paraId="000001D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Green pens</w:t>
            </w:r>
          </w:p>
        </w:tc>
        <w:tc>
          <w:tcPr>
            <w:vAlign w:val="top"/>
          </w:tcPr>
          <w:p w:rsidR="00000000" w:rsidDel="00000000" w:rsidP="00000000" w:rsidRDefault="00000000" w:rsidRPr="00000000" w14:paraId="000001D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70</w:t>
            </w:r>
          </w:p>
        </w:tc>
        <w:tc>
          <w:tcPr>
            <w:vAlign w:val="top"/>
          </w:tcPr>
          <w:p w:rsidR="00000000" w:rsidDel="00000000" w:rsidP="00000000" w:rsidRDefault="00000000" w:rsidRPr="00000000" w14:paraId="000001D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 75</w:t>
            </w:r>
          </w:p>
        </w:tc>
        <w:tc>
          <w:tcPr>
            <w:vAlign w:val="top"/>
          </w:tcPr>
          <w:p w:rsidR="00000000" w:rsidDel="00000000" w:rsidP="00000000" w:rsidRDefault="00000000" w:rsidRPr="00000000" w14:paraId="000001D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122.50</w:t>
            </w:r>
          </w:p>
        </w:tc>
      </w:tr>
      <w:tr>
        <w:trPr>
          <w:cantSplit w:val="0"/>
          <w:tblHeader w:val="0"/>
        </w:trPr>
        <w:tc>
          <w:tcPr>
            <w:vAlign w:val="top"/>
          </w:tcPr>
          <w:p w:rsidR="00000000" w:rsidDel="00000000" w:rsidP="00000000" w:rsidRDefault="00000000" w:rsidRPr="00000000" w14:paraId="000001DE">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Pencils</w:t>
            </w:r>
          </w:p>
        </w:tc>
        <w:tc>
          <w:tcPr>
            <w:vAlign w:val="top"/>
          </w:tcPr>
          <w:p w:rsidR="00000000" w:rsidDel="00000000" w:rsidP="00000000" w:rsidRDefault="00000000" w:rsidRPr="00000000" w14:paraId="000001D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150</w:t>
            </w:r>
          </w:p>
        </w:tc>
        <w:tc>
          <w:tcPr>
            <w:vAlign w:val="top"/>
          </w:tcPr>
          <w:p w:rsidR="00000000" w:rsidDel="00000000" w:rsidP="00000000" w:rsidRDefault="00000000" w:rsidRPr="00000000" w14:paraId="000001E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0,90</w:t>
            </w:r>
          </w:p>
        </w:tc>
        <w:tc>
          <w:tcPr>
            <w:vAlign w:val="top"/>
          </w:tcPr>
          <w:p w:rsidR="00000000" w:rsidDel="00000000" w:rsidP="00000000" w:rsidRDefault="00000000" w:rsidRPr="00000000" w14:paraId="000001E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135.00</w:t>
            </w:r>
          </w:p>
        </w:tc>
      </w:tr>
      <w:tr>
        <w:trPr>
          <w:cantSplit w:val="0"/>
          <w:tblHeader w:val="0"/>
        </w:trPr>
        <w:tc>
          <w:tcPr>
            <w:vAlign w:val="top"/>
          </w:tcPr>
          <w:p w:rsidR="00000000" w:rsidDel="00000000" w:rsidP="00000000" w:rsidRDefault="00000000" w:rsidRPr="00000000" w14:paraId="000001E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Rulers</w:t>
            </w:r>
          </w:p>
        </w:tc>
        <w:tc>
          <w:tcPr>
            <w:vAlign w:val="top"/>
          </w:tcPr>
          <w:p w:rsidR="00000000" w:rsidDel="00000000" w:rsidP="00000000" w:rsidRDefault="00000000" w:rsidRPr="00000000" w14:paraId="000001E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w:t>
            </w:r>
          </w:p>
        </w:tc>
        <w:tc>
          <w:tcPr>
            <w:vAlign w:val="top"/>
          </w:tcPr>
          <w:p w:rsidR="00000000" w:rsidDel="00000000" w:rsidP="00000000" w:rsidRDefault="00000000" w:rsidRPr="00000000" w14:paraId="000001E4">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2,10</w:t>
            </w:r>
          </w:p>
        </w:tc>
        <w:tc>
          <w:tcPr>
            <w:vAlign w:val="top"/>
          </w:tcPr>
          <w:p w:rsidR="00000000" w:rsidDel="00000000" w:rsidP="00000000" w:rsidRDefault="00000000" w:rsidRPr="00000000" w14:paraId="000001E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52.50</w:t>
            </w:r>
          </w:p>
        </w:tc>
      </w:tr>
      <w:tr>
        <w:trPr>
          <w:cantSplit w:val="0"/>
          <w:tblHeader w:val="0"/>
        </w:trPr>
        <w:tc>
          <w:tcPr>
            <w:vAlign w:val="top"/>
          </w:tcPr>
          <w:p w:rsidR="00000000" w:rsidDel="00000000" w:rsidP="00000000" w:rsidRDefault="00000000" w:rsidRPr="00000000" w14:paraId="000001E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Erasers</w:t>
            </w:r>
          </w:p>
        </w:tc>
        <w:tc>
          <w:tcPr>
            <w:vAlign w:val="top"/>
          </w:tcPr>
          <w:p w:rsidR="00000000" w:rsidDel="00000000" w:rsidP="00000000" w:rsidRDefault="00000000" w:rsidRPr="00000000" w14:paraId="000001E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50</w:t>
            </w:r>
          </w:p>
        </w:tc>
        <w:tc>
          <w:tcPr>
            <w:vAlign w:val="top"/>
          </w:tcPr>
          <w:p w:rsidR="00000000" w:rsidDel="00000000" w:rsidP="00000000" w:rsidRDefault="00000000" w:rsidRPr="00000000" w14:paraId="000001E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3, 70</w:t>
            </w:r>
          </w:p>
        </w:tc>
        <w:tc>
          <w:tcPr>
            <w:vAlign w:val="top"/>
          </w:tcPr>
          <w:p w:rsidR="00000000" w:rsidDel="00000000" w:rsidP="00000000" w:rsidRDefault="00000000" w:rsidRPr="00000000" w14:paraId="000001E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185.00</w:t>
            </w:r>
          </w:p>
        </w:tc>
      </w:tr>
      <w:tr>
        <w:trPr>
          <w:cantSplit w:val="0"/>
          <w:tblHeader w:val="0"/>
        </w:trPr>
        <w:tc>
          <w:tcPr>
            <w:vAlign w:val="top"/>
          </w:tcPr>
          <w:p w:rsidR="00000000" w:rsidDel="00000000" w:rsidP="00000000" w:rsidRDefault="00000000" w:rsidRPr="00000000" w14:paraId="000001E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Calculators</w:t>
            </w:r>
          </w:p>
        </w:tc>
        <w:tc>
          <w:tcPr>
            <w:vAlign w:val="top"/>
          </w:tcPr>
          <w:p w:rsidR="00000000" w:rsidDel="00000000" w:rsidP="00000000" w:rsidRDefault="00000000" w:rsidRPr="00000000" w14:paraId="000001E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25</w:t>
            </w:r>
          </w:p>
        </w:tc>
        <w:tc>
          <w:tcPr>
            <w:vAlign w:val="top"/>
          </w:tcPr>
          <w:p w:rsidR="00000000" w:rsidDel="00000000" w:rsidP="00000000" w:rsidRDefault="00000000" w:rsidRPr="00000000" w14:paraId="000001E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89, 90</w:t>
            </w:r>
          </w:p>
        </w:tc>
        <w:tc>
          <w:tcPr>
            <w:vAlign w:val="top"/>
          </w:tcPr>
          <w:p w:rsidR="00000000" w:rsidDel="00000000" w:rsidP="00000000" w:rsidRDefault="00000000" w:rsidRPr="00000000" w14:paraId="000001E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2 247.50</w:t>
            </w:r>
          </w:p>
        </w:tc>
      </w:tr>
    </w:tbl>
    <w:p w:rsidR="00000000" w:rsidDel="00000000" w:rsidP="00000000" w:rsidRDefault="00000000" w:rsidRPr="00000000" w14:paraId="000001EE">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What is the total amount Poseletso plans on spending per month?</w:t>
      </w:r>
    </w:p>
    <w:tbl>
      <w:tblPr>
        <w:tblStyle w:val="Table16"/>
        <w:tblW w:w="890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01"/>
        <w:tblGridChange w:id="0">
          <w:tblGrid>
            <w:gridCol w:w="8901"/>
          </w:tblGrid>
        </w:tblGridChange>
      </w:tblGrid>
      <w:tr>
        <w:trPr>
          <w:cantSplit w:val="0"/>
          <w:tblHeader w:val="0"/>
        </w:trPr>
        <w:tc>
          <w:tcPr>
            <w:vAlign w:val="top"/>
          </w:tcPr>
          <w:p w:rsidR="00000000" w:rsidDel="00000000" w:rsidP="00000000" w:rsidRDefault="00000000" w:rsidRPr="00000000" w14:paraId="000001E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2 892.50</w:t>
            </w:r>
          </w:p>
        </w:tc>
      </w:tr>
    </w:tbl>
    <w:p w:rsidR="00000000" w:rsidDel="00000000" w:rsidP="00000000" w:rsidRDefault="00000000" w:rsidRPr="00000000" w14:paraId="000001F0">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To be able to afford this amount, she takes a loan of R3 500 from her father. Poseletso agrees to pay him back within one year with 7.5%simple interest added to the loan amount. How much money will Poseletso have to pay her father in a year’s time?</w:t>
      </w:r>
    </w:p>
    <w:tbl>
      <w:tblPr>
        <w:tblStyle w:val="Table1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547" w:hRule="atLeast"/>
          <w:tblHeader w:val="0"/>
        </w:trPr>
        <w:tc>
          <w:tcPr>
            <w:vAlign w:val="top"/>
          </w:tcPr>
          <w:p w:rsidR="00000000" w:rsidDel="00000000" w:rsidP="00000000" w:rsidRDefault="00000000" w:rsidRPr="00000000" w14:paraId="000001F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 P (1 + in)</w:t>
            </w:r>
          </w:p>
          <w:p w:rsidR="00000000" w:rsidDel="00000000" w:rsidP="00000000" w:rsidRDefault="00000000" w:rsidRPr="00000000" w14:paraId="000001F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2 892.50 (</w:t>
            </w:r>
            <w:r w:rsidDel="00000000" w:rsidR="00000000" w:rsidRPr="00000000">
              <w:rPr>
                <w:vertAlign w:val="baseline"/>
              </w:rPr>
              <w:drawing>
                <wp:inline distB="0" distT="0" distL="114300" distR="114300">
                  <wp:extent cx="714375" cy="2667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14375" cy="266700"/>
                          </a:xfrm>
                          <a:prstGeom prst="rect"/>
                          <a:ln/>
                        </pic:spPr>
                      </pic:pic>
                    </a:graphicData>
                  </a:graphic>
                </wp:inline>
              </w:drawing>
            </w:r>
            <w:r w:rsidDel="00000000" w:rsidR="00000000" w:rsidRPr="00000000">
              <w:rPr>
                <w:vertAlign w:val="baseline"/>
              </w:rPr>
              <w:drawing>
                <wp:inline distB="0" distT="0" distL="114300" distR="114300">
                  <wp:extent cx="714375" cy="2667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714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3 109.44</w:t>
            </w:r>
          </w:p>
        </w:tc>
      </w:tr>
    </w:tbl>
    <w:p w:rsidR="00000000" w:rsidDel="00000000" w:rsidP="00000000" w:rsidRDefault="00000000" w:rsidRPr="00000000" w14:paraId="000001F4">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Her sales for the for first four weeks are shown in the table below:</w:t>
      </w:r>
    </w:p>
    <w:tbl>
      <w:tblPr>
        <w:tblStyle w:val="Table18"/>
        <w:tblW w:w="9561.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4"/>
        <w:gridCol w:w="1180"/>
        <w:gridCol w:w="1158"/>
        <w:gridCol w:w="1334"/>
        <w:gridCol w:w="1677"/>
        <w:gridCol w:w="2518"/>
        <w:tblGridChange w:id="0">
          <w:tblGrid>
            <w:gridCol w:w="1694"/>
            <w:gridCol w:w="1180"/>
            <w:gridCol w:w="1158"/>
            <w:gridCol w:w="1334"/>
            <w:gridCol w:w="1677"/>
            <w:gridCol w:w="2518"/>
          </w:tblGrid>
        </w:tblGridChange>
      </w:tblGrid>
      <w:tr>
        <w:trPr>
          <w:cantSplit w:val="0"/>
          <w:tblHeader w:val="0"/>
        </w:trPr>
        <w:tc>
          <w:tcPr>
            <w:vAlign w:val="top"/>
          </w:tcPr>
          <w:p w:rsidR="00000000" w:rsidDel="00000000" w:rsidP="00000000" w:rsidRDefault="00000000" w:rsidRPr="00000000" w14:paraId="000001F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Item</w:t>
            </w:r>
          </w:p>
        </w:tc>
        <w:tc>
          <w:tcPr>
            <w:vAlign w:val="top"/>
          </w:tcPr>
          <w:p w:rsidR="00000000" w:rsidDel="00000000" w:rsidP="00000000" w:rsidRDefault="00000000" w:rsidRPr="00000000" w14:paraId="000001F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Week 1</w:t>
            </w:r>
          </w:p>
        </w:tc>
        <w:tc>
          <w:tcPr>
            <w:vAlign w:val="top"/>
          </w:tcPr>
          <w:p w:rsidR="00000000" w:rsidDel="00000000" w:rsidP="00000000" w:rsidRDefault="00000000" w:rsidRPr="00000000" w14:paraId="000001F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Week 2</w:t>
            </w:r>
          </w:p>
        </w:tc>
        <w:tc>
          <w:tcPr>
            <w:vAlign w:val="top"/>
          </w:tcPr>
          <w:p w:rsidR="00000000" w:rsidDel="00000000" w:rsidP="00000000" w:rsidRDefault="00000000" w:rsidRPr="00000000" w14:paraId="000001F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Week 3</w:t>
            </w:r>
          </w:p>
        </w:tc>
        <w:tc>
          <w:tcPr>
            <w:vAlign w:val="top"/>
          </w:tcPr>
          <w:p w:rsidR="00000000" w:rsidDel="00000000" w:rsidP="00000000" w:rsidRDefault="00000000" w:rsidRPr="00000000" w14:paraId="000001F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Week 4</w:t>
            </w:r>
          </w:p>
        </w:tc>
        <w:tc>
          <w:tcPr>
            <w:vAlign w:val="top"/>
          </w:tcPr>
          <w:p w:rsidR="00000000" w:rsidDel="00000000" w:rsidP="00000000" w:rsidRDefault="00000000" w:rsidRPr="00000000" w14:paraId="000001F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Numbers sold p’month</w:t>
            </w:r>
          </w:p>
        </w:tc>
      </w:tr>
      <w:tr>
        <w:trPr>
          <w:cantSplit w:val="0"/>
          <w:tblHeader w:val="0"/>
        </w:trPr>
        <w:tc>
          <w:tcPr>
            <w:vAlign w:val="top"/>
          </w:tcPr>
          <w:p w:rsidR="00000000" w:rsidDel="00000000" w:rsidP="00000000" w:rsidRDefault="00000000" w:rsidRPr="00000000" w14:paraId="000001F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Blue pens</w:t>
            </w:r>
          </w:p>
        </w:tc>
        <w:tc>
          <w:tcPr>
            <w:vAlign w:val="center"/>
          </w:tcPr>
          <w:p w:rsidR="00000000" w:rsidDel="00000000" w:rsidP="00000000" w:rsidRDefault="00000000" w:rsidRPr="00000000" w14:paraId="000001F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11</w:t>
            </w:r>
          </w:p>
        </w:tc>
        <w:tc>
          <w:tcPr>
            <w:vAlign w:val="center"/>
          </w:tcPr>
          <w:p w:rsidR="00000000" w:rsidDel="00000000" w:rsidP="00000000" w:rsidRDefault="00000000" w:rsidRPr="00000000" w14:paraId="000001F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14</w:t>
            </w:r>
          </w:p>
        </w:tc>
        <w:tc>
          <w:tcPr>
            <w:vAlign w:val="center"/>
          </w:tcPr>
          <w:p w:rsidR="00000000" w:rsidDel="00000000" w:rsidP="00000000" w:rsidRDefault="00000000" w:rsidRPr="00000000" w14:paraId="000001FE">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12</w:t>
            </w:r>
          </w:p>
        </w:tc>
        <w:tc>
          <w:tcPr>
            <w:vAlign w:val="center"/>
          </w:tcPr>
          <w:p w:rsidR="00000000" w:rsidDel="00000000" w:rsidP="00000000" w:rsidRDefault="00000000" w:rsidRPr="00000000" w14:paraId="000001F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23</w:t>
            </w:r>
          </w:p>
        </w:tc>
        <w:tc>
          <w:tcPr>
            <w:vAlign w:val="center"/>
          </w:tcPr>
          <w:p w:rsidR="00000000" w:rsidDel="00000000" w:rsidP="00000000" w:rsidRDefault="00000000" w:rsidRPr="00000000" w14:paraId="0000020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60</w:t>
            </w:r>
          </w:p>
        </w:tc>
      </w:tr>
      <w:tr>
        <w:trPr>
          <w:cantSplit w:val="0"/>
          <w:tblHeader w:val="0"/>
        </w:trPr>
        <w:tc>
          <w:tcPr>
            <w:vAlign w:val="top"/>
          </w:tcPr>
          <w:p w:rsidR="00000000" w:rsidDel="00000000" w:rsidP="00000000" w:rsidRDefault="00000000" w:rsidRPr="00000000" w14:paraId="0000020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Green pens</w:t>
            </w:r>
          </w:p>
        </w:tc>
        <w:tc>
          <w:tcPr>
            <w:vAlign w:val="center"/>
          </w:tcPr>
          <w:p w:rsidR="00000000" w:rsidDel="00000000" w:rsidP="00000000" w:rsidRDefault="00000000" w:rsidRPr="00000000" w14:paraId="0000020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center"/>
          </w:tcPr>
          <w:p w:rsidR="00000000" w:rsidDel="00000000" w:rsidP="00000000" w:rsidRDefault="00000000" w:rsidRPr="00000000" w14:paraId="0000020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17</w:t>
            </w:r>
          </w:p>
        </w:tc>
        <w:tc>
          <w:tcPr>
            <w:vAlign w:val="center"/>
          </w:tcPr>
          <w:p w:rsidR="00000000" w:rsidDel="00000000" w:rsidP="00000000" w:rsidRDefault="00000000" w:rsidRPr="00000000" w14:paraId="00000204">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10</w:t>
            </w:r>
          </w:p>
        </w:tc>
        <w:tc>
          <w:tcPr>
            <w:vAlign w:val="center"/>
          </w:tcPr>
          <w:p w:rsidR="00000000" w:rsidDel="00000000" w:rsidP="00000000" w:rsidRDefault="00000000" w:rsidRPr="00000000" w14:paraId="0000020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w:t>
            </w:r>
          </w:p>
        </w:tc>
        <w:tc>
          <w:tcPr>
            <w:vAlign w:val="center"/>
          </w:tcPr>
          <w:p w:rsidR="00000000" w:rsidDel="00000000" w:rsidP="00000000" w:rsidRDefault="00000000" w:rsidRPr="00000000" w14:paraId="0000020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39</w:t>
            </w:r>
          </w:p>
        </w:tc>
      </w:tr>
      <w:tr>
        <w:trPr>
          <w:cantSplit w:val="0"/>
          <w:tblHeader w:val="0"/>
        </w:trPr>
        <w:tc>
          <w:tcPr>
            <w:vAlign w:val="top"/>
          </w:tcPr>
          <w:p w:rsidR="00000000" w:rsidDel="00000000" w:rsidP="00000000" w:rsidRDefault="00000000" w:rsidRPr="00000000" w14:paraId="0000020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Pencils</w:t>
            </w:r>
          </w:p>
        </w:tc>
        <w:tc>
          <w:tcPr>
            <w:vAlign w:val="center"/>
          </w:tcPr>
          <w:p w:rsidR="00000000" w:rsidDel="00000000" w:rsidP="00000000" w:rsidRDefault="00000000" w:rsidRPr="00000000" w14:paraId="0000020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20</w:t>
            </w:r>
          </w:p>
        </w:tc>
        <w:tc>
          <w:tcPr>
            <w:vAlign w:val="center"/>
          </w:tcPr>
          <w:p w:rsidR="00000000" w:rsidDel="00000000" w:rsidP="00000000" w:rsidRDefault="00000000" w:rsidRPr="00000000" w14:paraId="0000020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21</w:t>
            </w:r>
          </w:p>
        </w:tc>
        <w:tc>
          <w:tcPr>
            <w:vAlign w:val="center"/>
          </w:tcPr>
          <w:p w:rsidR="00000000" w:rsidDel="00000000" w:rsidP="00000000" w:rsidRDefault="00000000" w:rsidRPr="00000000" w14:paraId="0000020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43</w:t>
            </w:r>
          </w:p>
        </w:tc>
        <w:tc>
          <w:tcPr>
            <w:vAlign w:val="center"/>
          </w:tcPr>
          <w:p w:rsidR="00000000" w:rsidDel="00000000" w:rsidP="00000000" w:rsidRDefault="00000000" w:rsidRPr="00000000" w14:paraId="0000020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38</w:t>
            </w:r>
          </w:p>
        </w:tc>
        <w:tc>
          <w:tcPr>
            <w:vAlign w:val="center"/>
          </w:tcPr>
          <w:p w:rsidR="00000000" w:rsidDel="00000000" w:rsidP="00000000" w:rsidRDefault="00000000" w:rsidRPr="00000000" w14:paraId="0000020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122</w:t>
            </w:r>
          </w:p>
        </w:tc>
      </w:tr>
      <w:tr>
        <w:trPr>
          <w:cantSplit w:val="0"/>
          <w:tblHeader w:val="0"/>
        </w:trPr>
        <w:tc>
          <w:tcPr>
            <w:vAlign w:val="top"/>
          </w:tcPr>
          <w:p w:rsidR="00000000" w:rsidDel="00000000" w:rsidP="00000000" w:rsidRDefault="00000000" w:rsidRPr="00000000" w14:paraId="0000020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Rulers</w:t>
            </w:r>
          </w:p>
        </w:tc>
        <w:tc>
          <w:tcPr>
            <w:vAlign w:val="center"/>
          </w:tcPr>
          <w:p w:rsidR="00000000" w:rsidDel="00000000" w:rsidP="00000000" w:rsidRDefault="00000000" w:rsidRPr="00000000" w14:paraId="0000020E">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9</w:t>
            </w:r>
          </w:p>
        </w:tc>
        <w:tc>
          <w:tcPr>
            <w:vAlign w:val="center"/>
          </w:tcPr>
          <w:p w:rsidR="00000000" w:rsidDel="00000000" w:rsidP="00000000" w:rsidRDefault="00000000" w:rsidRPr="00000000" w14:paraId="0000020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13</w:t>
            </w:r>
          </w:p>
        </w:tc>
        <w:tc>
          <w:tcPr>
            <w:vAlign w:val="center"/>
          </w:tcPr>
          <w:p w:rsidR="00000000" w:rsidDel="00000000" w:rsidP="00000000" w:rsidRDefault="00000000" w:rsidRPr="00000000" w14:paraId="0000021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w:t>
            </w:r>
          </w:p>
        </w:tc>
        <w:tc>
          <w:tcPr>
            <w:vAlign w:val="center"/>
          </w:tcPr>
          <w:p w:rsidR="00000000" w:rsidDel="00000000" w:rsidP="00000000" w:rsidRDefault="00000000" w:rsidRPr="00000000" w14:paraId="0000021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22</w:t>
            </w:r>
          </w:p>
        </w:tc>
        <w:tc>
          <w:tcPr>
            <w:vAlign w:val="center"/>
          </w:tcPr>
          <w:p w:rsidR="00000000" w:rsidDel="00000000" w:rsidP="00000000" w:rsidRDefault="00000000" w:rsidRPr="00000000" w14:paraId="0000021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50</w:t>
            </w:r>
          </w:p>
        </w:tc>
      </w:tr>
      <w:tr>
        <w:trPr>
          <w:cantSplit w:val="0"/>
          <w:tblHeader w:val="0"/>
        </w:trPr>
        <w:tc>
          <w:tcPr>
            <w:vAlign w:val="top"/>
          </w:tcPr>
          <w:p w:rsidR="00000000" w:rsidDel="00000000" w:rsidP="00000000" w:rsidRDefault="00000000" w:rsidRPr="00000000" w14:paraId="0000021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Erasers</w:t>
            </w:r>
          </w:p>
        </w:tc>
        <w:tc>
          <w:tcPr>
            <w:vAlign w:val="center"/>
          </w:tcPr>
          <w:p w:rsidR="00000000" w:rsidDel="00000000" w:rsidP="00000000" w:rsidRDefault="00000000" w:rsidRPr="00000000" w14:paraId="00000214">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center"/>
          </w:tcPr>
          <w:p w:rsidR="00000000" w:rsidDel="00000000" w:rsidP="00000000" w:rsidRDefault="00000000" w:rsidRPr="00000000" w14:paraId="0000021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center"/>
          </w:tcPr>
          <w:p w:rsidR="00000000" w:rsidDel="00000000" w:rsidP="00000000" w:rsidRDefault="00000000" w:rsidRPr="00000000" w14:paraId="0000021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w:t>
            </w:r>
          </w:p>
        </w:tc>
        <w:tc>
          <w:tcPr>
            <w:vAlign w:val="center"/>
          </w:tcPr>
          <w:p w:rsidR="00000000" w:rsidDel="00000000" w:rsidP="00000000" w:rsidRDefault="00000000" w:rsidRPr="00000000" w14:paraId="0000021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center"/>
          </w:tcPr>
          <w:p w:rsidR="00000000" w:rsidDel="00000000" w:rsidP="00000000" w:rsidRDefault="00000000" w:rsidRPr="00000000" w14:paraId="0000021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18</w:t>
            </w:r>
          </w:p>
        </w:tc>
      </w:tr>
      <w:tr>
        <w:trPr>
          <w:cantSplit w:val="0"/>
          <w:tblHeader w:val="0"/>
        </w:trPr>
        <w:tc>
          <w:tcPr>
            <w:vAlign w:val="top"/>
          </w:tcPr>
          <w:p w:rsidR="00000000" w:rsidDel="00000000" w:rsidP="00000000" w:rsidRDefault="00000000" w:rsidRPr="00000000" w14:paraId="0000021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Calculators</w:t>
            </w:r>
          </w:p>
        </w:tc>
        <w:tc>
          <w:tcPr>
            <w:vAlign w:val="center"/>
          </w:tcPr>
          <w:p w:rsidR="00000000" w:rsidDel="00000000" w:rsidP="00000000" w:rsidRDefault="00000000" w:rsidRPr="00000000" w14:paraId="0000021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center"/>
          </w:tcPr>
          <w:p w:rsidR="00000000" w:rsidDel="00000000" w:rsidP="00000000" w:rsidRDefault="00000000" w:rsidRPr="00000000" w14:paraId="0000021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w:t>
            </w:r>
          </w:p>
        </w:tc>
        <w:tc>
          <w:tcPr>
            <w:vAlign w:val="center"/>
          </w:tcPr>
          <w:p w:rsidR="00000000" w:rsidDel="00000000" w:rsidP="00000000" w:rsidRDefault="00000000" w:rsidRPr="00000000" w14:paraId="0000021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center"/>
          </w:tcPr>
          <w:p w:rsidR="00000000" w:rsidDel="00000000" w:rsidP="00000000" w:rsidRDefault="00000000" w:rsidRPr="00000000" w14:paraId="0000021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8</w:t>
            </w:r>
          </w:p>
        </w:tc>
        <w:tc>
          <w:tcPr>
            <w:vAlign w:val="center"/>
          </w:tcPr>
          <w:p w:rsidR="00000000" w:rsidDel="00000000" w:rsidP="00000000" w:rsidRDefault="00000000" w:rsidRPr="00000000" w14:paraId="0000021E">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20</w:t>
            </w:r>
          </w:p>
        </w:tc>
      </w:tr>
    </w:tbl>
    <w:p w:rsidR="00000000" w:rsidDel="00000000" w:rsidP="00000000" w:rsidRDefault="00000000" w:rsidRPr="00000000" w14:paraId="0000021F">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Poseletso sells the stationery at the following unit prices:Which of the listed items should she buy fewer of per month to increase her profit margin? Motivate your answer.</w:t>
      </w:r>
    </w:p>
    <w:tbl>
      <w:tblPr>
        <w:tblStyle w:val="Table1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169" w:hRule="atLeast"/>
          <w:tblHeader w:val="0"/>
        </w:trPr>
        <w:tc>
          <w:tcPr>
            <w:vAlign w:val="top"/>
          </w:tcPr>
          <w:p w:rsidR="00000000" w:rsidDel="00000000" w:rsidP="00000000" w:rsidRDefault="00000000" w:rsidRPr="00000000" w14:paraId="0000022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Calculators, they are expensive and Poseletso does not sell them all in an average month. </w:t>
            </w:r>
          </w:p>
        </w:tc>
      </w:tr>
    </w:tbl>
    <w:p w:rsidR="00000000" w:rsidDel="00000000" w:rsidP="00000000" w:rsidRDefault="00000000" w:rsidRPr="00000000" w14:paraId="00000221">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Calculate how much money would she have made after one month</w:t>
      </w:r>
    </w:p>
    <w:tbl>
      <w:tblPr>
        <w:tblStyle w:val="Table2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293" w:hRule="atLeast"/>
          <w:tblHeader w:val="0"/>
        </w:trPr>
        <w:tc>
          <w:tcPr>
            <w:vAlign w:val="top"/>
          </w:tcPr>
          <w:p w:rsidR="00000000" w:rsidDel="00000000" w:rsidP="00000000" w:rsidRDefault="00000000" w:rsidRPr="00000000" w14:paraId="0000022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60 x R2.00 = R120.00</w:t>
            </w:r>
          </w:p>
          <w:p w:rsidR="00000000" w:rsidDel="00000000" w:rsidP="00000000" w:rsidRDefault="00000000" w:rsidRPr="00000000" w14:paraId="0000022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39 x R2.00 = R78.00</w:t>
            </w:r>
          </w:p>
          <w:p w:rsidR="00000000" w:rsidDel="00000000" w:rsidP="00000000" w:rsidRDefault="00000000" w:rsidRPr="00000000" w14:paraId="00000224">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50 x R4.00 = R200.00</w:t>
            </w:r>
          </w:p>
          <w:p w:rsidR="00000000" w:rsidDel="00000000" w:rsidP="00000000" w:rsidRDefault="00000000" w:rsidRPr="00000000" w14:paraId="0000022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122 x R1.50 = R183.00</w:t>
            </w:r>
          </w:p>
          <w:p w:rsidR="00000000" w:rsidDel="00000000" w:rsidP="00000000" w:rsidRDefault="00000000" w:rsidRPr="00000000" w14:paraId="0000022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18 x R3.00 = R57.00</w:t>
            </w:r>
          </w:p>
          <w:p w:rsidR="00000000" w:rsidDel="00000000" w:rsidP="00000000" w:rsidRDefault="00000000" w:rsidRPr="00000000" w14:paraId="0000022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20 x R100.00 = R2000.00</w:t>
            </w:r>
          </w:p>
          <w:p w:rsidR="00000000" w:rsidDel="00000000" w:rsidP="00000000" w:rsidRDefault="00000000" w:rsidRPr="00000000" w14:paraId="0000022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Total of R2 635.00</w:t>
            </w:r>
          </w:p>
        </w:tc>
      </w:tr>
    </w:tbl>
    <w:p w:rsidR="00000000" w:rsidDel="00000000" w:rsidP="00000000" w:rsidRDefault="00000000" w:rsidRPr="00000000" w14:paraId="00000229">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A">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Will she have made a profit after one month? Motivate your answer.</w:t>
      </w:r>
    </w:p>
    <w:tbl>
      <w:tblPr>
        <w:tblStyle w:val="Table2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289" w:hRule="atLeast"/>
          <w:tblHeader w:val="0"/>
        </w:trPr>
        <w:tc>
          <w:tcPr>
            <w:vAlign w:val="top"/>
          </w:tcPr>
          <w:p w:rsidR="00000000" w:rsidDel="00000000" w:rsidP="00000000" w:rsidRDefault="00000000" w:rsidRPr="00000000" w14:paraId="0000022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as she has spent more than she collected in the first month</w:t>
            </w:r>
          </w:p>
        </w:tc>
      </w:tr>
    </w:tbl>
    <w:p w:rsidR="00000000" w:rsidDel="00000000" w:rsidP="00000000" w:rsidRDefault="00000000" w:rsidRPr="00000000" w14:paraId="0000022C">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If the business is running for ten months of the school year, how much will Poseletso pay Lerato in that school year?</w:t>
      </w:r>
    </w:p>
    <w:tbl>
      <w:tblPr>
        <w:tblStyle w:val="Table2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181" w:hRule="atLeast"/>
          <w:tblHeader w:val="0"/>
        </w:trPr>
        <w:tc>
          <w:tcPr>
            <w:vAlign w:val="top"/>
          </w:tcPr>
          <w:p w:rsidR="00000000" w:rsidDel="00000000" w:rsidP="00000000" w:rsidRDefault="00000000" w:rsidRPr="00000000" w14:paraId="0000022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8 x R150.00 = R1 200</w:t>
            </w:r>
          </w:p>
        </w:tc>
      </w:tr>
    </w:tbl>
    <w:p w:rsidR="00000000" w:rsidDel="00000000" w:rsidP="00000000" w:rsidRDefault="00000000" w:rsidRPr="00000000" w14:paraId="0000022E">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Calculate the total amount of money Poseletso would have spent in the ten months of the school year. </w:t>
      </w:r>
    </w:p>
    <w:tbl>
      <w:tblPr>
        <w:tblStyle w:val="Table2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191" w:hRule="atLeast"/>
          <w:tblHeader w:val="0"/>
        </w:trPr>
        <w:tc>
          <w:tcPr>
            <w:vAlign w:val="top"/>
          </w:tcPr>
          <w:p w:rsidR="00000000" w:rsidDel="00000000" w:rsidP="00000000" w:rsidRDefault="00000000" w:rsidRPr="00000000" w14:paraId="0000022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(R2 892.50 x 10) + R 1 200.00 = R30 125.00</w:t>
            </w:r>
          </w:p>
        </w:tc>
      </w:tr>
    </w:tbl>
    <w:p w:rsidR="00000000" w:rsidDel="00000000" w:rsidP="00000000" w:rsidRDefault="00000000" w:rsidRPr="00000000" w14:paraId="00000230">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Calculate the amount of money Poseletso would have made in these ten months of the school year. </w:t>
      </w:r>
    </w:p>
    <w:tbl>
      <w:tblPr>
        <w:tblStyle w:val="Table2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201" w:hRule="atLeast"/>
          <w:tblHeader w:val="0"/>
        </w:trPr>
        <w:tc>
          <w:tcPr>
            <w:vAlign w:val="top"/>
          </w:tcPr>
          <w:p w:rsidR="00000000" w:rsidDel="00000000" w:rsidP="00000000" w:rsidRDefault="00000000" w:rsidRPr="00000000" w14:paraId="0000023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 2 635 x 10 = R26 350</w:t>
            </w:r>
          </w:p>
        </w:tc>
      </w:tr>
    </w:tbl>
    <w:p w:rsidR="00000000" w:rsidDel="00000000" w:rsidP="00000000" w:rsidRDefault="00000000" w:rsidRPr="00000000" w14:paraId="00000232">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Did Poseletso make a profit at the end of the school year? Motivate your answer. </w:t>
      </w:r>
    </w:p>
    <w:tbl>
      <w:tblPr>
        <w:tblStyle w:val="Table2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225" w:hRule="atLeast"/>
          <w:tblHeader w:val="0"/>
        </w:trPr>
        <w:tc>
          <w:tcPr>
            <w:vAlign w:val="top"/>
          </w:tcPr>
          <w:p w:rsidR="00000000" w:rsidDel="00000000" w:rsidP="00000000" w:rsidRDefault="00000000" w:rsidRPr="00000000" w14:paraId="0000023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she did not make a profit. She spent far more than she has made and she has not paid her fathers’ money back yet. </w:t>
            </w:r>
          </w:p>
        </w:tc>
      </w:tr>
    </w:tbl>
    <w:p w:rsidR="00000000" w:rsidDel="00000000" w:rsidP="00000000" w:rsidRDefault="00000000" w:rsidRPr="00000000" w14:paraId="00000234">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If Poseletso does not increase the prices of her items, but buys sufficient monthly stock for the requirements of her peers, will she make a profit or at least break even? Show all your calculations. </w:t>
      </w:r>
    </w:p>
    <w:tbl>
      <w:tblPr>
        <w:tblStyle w:val="Table2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4808" w:hRule="atLeast"/>
          <w:tblHeader w:val="0"/>
        </w:trPr>
        <w:tc>
          <w:tcPr>
            <w:vAlign w:val="top"/>
          </w:tcPr>
          <w:p w:rsidR="00000000" w:rsidDel="00000000" w:rsidP="00000000" w:rsidRDefault="00000000" w:rsidRPr="00000000" w14:paraId="0000023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If Poseletso buys only the number of items her peers need on average, she will spend the following each month:</w:t>
            </w:r>
          </w:p>
          <w:tbl>
            <w:tblPr>
              <w:tblStyle w:val="Table27"/>
              <w:tblW w:w="86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7"/>
              <w:gridCol w:w="2844"/>
              <w:gridCol w:w="2879"/>
              <w:tblGridChange w:id="0">
                <w:tblGrid>
                  <w:gridCol w:w="2907"/>
                  <w:gridCol w:w="2844"/>
                  <w:gridCol w:w="2879"/>
                </w:tblGrid>
              </w:tblGridChange>
            </w:tblGrid>
            <w:tr>
              <w:trPr>
                <w:cantSplit w:val="0"/>
                <w:tblHeader w:val="0"/>
              </w:trPr>
              <w:tc>
                <w:tcPr>
                  <w:vAlign w:val="top"/>
                </w:tcPr>
                <w:p w:rsidR="00000000" w:rsidDel="00000000" w:rsidP="00000000" w:rsidRDefault="00000000" w:rsidRPr="00000000" w14:paraId="0000023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Item</w:t>
                  </w:r>
                </w:p>
              </w:tc>
              <w:tc>
                <w:tcPr>
                  <w:vAlign w:val="top"/>
                </w:tcPr>
                <w:p w:rsidR="00000000" w:rsidDel="00000000" w:rsidP="00000000" w:rsidRDefault="00000000" w:rsidRPr="00000000" w14:paraId="0000023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Sold per month</w:t>
                  </w:r>
                </w:p>
              </w:tc>
              <w:tc>
                <w:tcPr>
                  <w:vAlign w:val="top"/>
                </w:tcPr>
                <w:p w:rsidR="00000000" w:rsidDel="00000000" w:rsidP="00000000" w:rsidRDefault="00000000" w:rsidRPr="00000000" w14:paraId="0000023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Amount spent</w:t>
                  </w:r>
                </w:p>
              </w:tc>
            </w:tr>
            <w:tr>
              <w:trPr>
                <w:cantSplit w:val="0"/>
                <w:tblHeader w:val="0"/>
              </w:trPr>
              <w:tc>
                <w:tcPr>
                  <w:vAlign w:val="top"/>
                </w:tcPr>
                <w:p w:rsidR="00000000" w:rsidDel="00000000" w:rsidP="00000000" w:rsidRDefault="00000000" w:rsidRPr="00000000" w14:paraId="0000023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Blue pens</w:t>
                  </w:r>
                </w:p>
              </w:tc>
              <w:tc>
                <w:tcPr>
                  <w:vAlign w:val="center"/>
                </w:tcPr>
                <w:p w:rsidR="00000000" w:rsidDel="00000000" w:rsidP="00000000" w:rsidRDefault="00000000" w:rsidRPr="00000000" w14:paraId="0000023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60</w:t>
                  </w:r>
                </w:p>
              </w:tc>
              <w:tc>
                <w:tcPr>
                  <w:vAlign w:val="top"/>
                </w:tcPr>
                <w:p w:rsidR="00000000" w:rsidDel="00000000" w:rsidP="00000000" w:rsidRDefault="00000000" w:rsidRPr="00000000" w14:paraId="0000023B">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R90.00</w:t>
                  </w:r>
                </w:p>
              </w:tc>
            </w:tr>
            <w:tr>
              <w:trPr>
                <w:cantSplit w:val="0"/>
                <w:tblHeader w:val="0"/>
              </w:trPr>
              <w:tc>
                <w:tcPr>
                  <w:vAlign w:val="top"/>
                </w:tcPr>
                <w:p w:rsidR="00000000" w:rsidDel="00000000" w:rsidP="00000000" w:rsidRDefault="00000000" w:rsidRPr="00000000" w14:paraId="0000023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Green pens</w:t>
                  </w:r>
                </w:p>
              </w:tc>
              <w:tc>
                <w:tcPr>
                  <w:vAlign w:val="center"/>
                </w:tcPr>
                <w:p w:rsidR="00000000" w:rsidDel="00000000" w:rsidP="00000000" w:rsidRDefault="00000000" w:rsidRPr="00000000" w14:paraId="0000023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39</w:t>
                  </w:r>
                </w:p>
              </w:tc>
              <w:tc>
                <w:tcPr>
                  <w:vAlign w:val="top"/>
                </w:tcPr>
                <w:p w:rsidR="00000000" w:rsidDel="00000000" w:rsidP="00000000" w:rsidRDefault="00000000" w:rsidRPr="00000000" w14:paraId="0000023E">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R68.25</w:t>
                  </w:r>
                </w:p>
              </w:tc>
            </w:tr>
            <w:tr>
              <w:trPr>
                <w:cantSplit w:val="0"/>
                <w:tblHeader w:val="0"/>
              </w:trPr>
              <w:tc>
                <w:tcPr>
                  <w:vAlign w:val="top"/>
                </w:tcPr>
                <w:p w:rsidR="00000000" w:rsidDel="00000000" w:rsidP="00000000" w:rsidRDefault="00000000" w:rsidRPr="00000000" w14:paraId="0000023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Pencils</w:t>
                  </w:r>
                </w:p>
              </w:tc>
              <w:tc>
                <w:tcPr>
                  <w:vAlign w:val="center"/>
                </w:tcPr>
                <w:p w:rsidR="00000000" w:rsidDel="00000000" w:rsidP="00000000" w:rsidRDefault="00000000" w:rsidRPr="00000000" w14:paraId="0000024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122</w:t>
                  </w:r>
                </w:p>
              </w:tc>
              <w:tc>
                <w:tcPr>
                  <w:vAlign w:val="top"/>
                </w:tcPr>
                <w:p w:rsidR="00000000" w:rsidDel="00000000" w:rsidP="00000000" w:rsidRDefault="00000000" w:rsidRPr="00000000" w14:paraId="0000024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R109.80</w:t>
                  </w:r>
                </w:p>
              </w:tc>
            </w:tr>
            <w:tr>
              <w:trPr>
                <w:cantSplit w:val="0"/>
                <w:tblHeader w:val="0"/>
              </w:trPr>
              <w:tc>
                <w:tcPr>
                  <w:vAlign w:val="top"/>
                </w:tcPr>
                <w:p w:rsidR="00000000" w:rsidDel="00000000" w:rsidP="00000000" w:rsidRDefault="00000000" w:rsidRPr="00000000" w14:paraId="0000024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Rulers</w:t>
                  </w:r>
                </w:p>
              </w:tc>
              <w:tc>
                <w:tcPr>
                  <w:vAlign w:val="center"/>
                </w:tcPr>
                <w:p w:rsidR="00000000" w:rsidDel="00000000" w:rsidP="00000000" w:rsidRDefault="00000000" w:rsidRPr="00000000" w14:paraId="0000024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50</w:t>
                  </w:r>
                </w:p>
              </w:tc>
              <w:tc>
                <w:tcPr>
                  <w:vAlign w:val="top"/>
                </w:tcPr>
                <w:p w:rsidR="00000000" w:rsidDel="00000000" w:rsidP="00000000" w:rsidRDefault="00000000" w:rsidRPr="00000000" w14:paraId="00000244">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R185.00</w:t>
                  </w:r>
                </w:p>
              </w:tc>
            </w:tr>
            <w:tr>
              <w:trPr>
                <w:cantSplit w:val="0"/>
                <w:tblHeader w:val="0"/>
              </w:trPr>
              <w:tc>
                <w:tcPr>
                  <w:vAlign w:val="top"/>
                </w:tcPr>
                <w:p w:rsidR="00000000" w:rsidDel="00000000" w:rsidP="00000000" w:rsidRDefault="00000000" w:rsidRPr="00000000" w14:paraId="0000024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Erasers</w:t>
                  </w:r>
                </w:p>
              </w:tc>
              <w:tc>
                <w:tcPr>
                  <w:vAlign w:val="center"/>
                </w:tcPr>
                <w:p w:rsidR="00000000" w:rsidDel="00000000" w:rsidP="00000000" w:rsidRDefault="00000000" w:rsidRPr="00000000" w14:paraId="0000024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18</w:t>
                  </w:r>
                </w:p>
              </w:tc>
              <w:tc>
                <w:tcPr>
                  <w:vAlign w:val="top"/>
                </w:tcPr>
                <w:p w:rsidR="00000000" w:rsidDel="00000000" w:rsidP="00000000" w:rsidRDefault="00000000" w:rsidRPr="00000000" w14:paraId="0000024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R37.80</w:t>
                  </w:r>
                </w:p>
              </w:tc>
            </w:tr>
            <w:tr>
              <w:trPr>
                <w:cantSplit w:val="0"/>
                <w:tblHeader w:val="0"/>
              </w:trPr>
              <w:tc>
                <w:tcPr>
                  <w:vAlign w:val="top"/>
                </w:tcPr>
                <w:p w:rsidR="00000000" w:rsidDel="00000000" w:rsidP="00000000" w:rsidRDefault="00000000" w:rsidRPr="00000000" w14:paraId="00000248">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Calculators</w:t>
                  </w:r>
                </w:p>
              </w:tc>
              <w:tc>
                <w:tcPr>
                  <w:vAlign w:val="center"/>
                </w:tcPr>
                <w:p w:rsidR="00000000" w:rsidDel="00000000" w:rsidP="00000000" w:rsidRDefault="00000000" w:rsidRPr="00000000" w14:paraId="00000249">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20</w:t>
                  </w:r>
                </w:p>
              </w:tc>
              <w:tc>
                <w:tcPr>
                  <w:vAlign w:val="top"/>
                </w:tcPr>
                <w:p w:rsidR="00000000" w:rsidDel="00000000" w:rsidP="00000000" w:rsidRDefault="00000000" w:rsidRPr="00000000" w14:paraId="0000024A">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R1 798.00</w:t>
                  </w:r>
                </w:p>
              </w:tc>
            </w:tr>
            <w:tr>
              <w:trPr>
                <w:cantSplit w:val="0"/>
                <w:tblHeader w:val="0"/>
              </w:trPr>
              <w:tc>
                <w:tcPr>
                  <w:gridSpan w:val="2"/>
                  <w:vAlign w:val="top"/>
                </w:tcPr>
                <w:p w:rsidR="00000000" w:rsidDel="00000000" w:rsidP="00000000" w:rsidRDefault="00000000" w:rsidRPr="00000000" w14:paraId="0000024B">
                  <w:pPr>
                    <w:spacing w:line="360" w:lineRule="auto"/>
                    <w:ind w:left="900" w:hanging="90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24D">
                  <w:pPr>
                    <w:spacing w:line="360" w:lineRule="auto"/>
                    <w:ind w:left="900" w:hanging="90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 2 288.85</w:t>
                  </w:r>
                  <w:r w:rsidDel="00000000" w:rsidR="00000000" w:rsidRPr="00000000">
                    <w:rPr>
                      <w:rtl w:val="0"/>
                    </w:rPr>
                  </w:r>
                </w:p>
              </w:tc>
            </w:tr>
          </w:tbl>
          <w:p w:rsidR="00000000" w:rsidDel="00000000" w:rsidP="00000000" w:rsidRDefault="00000000" w:rsidRPr="00000000" w14:paraId="0000024E">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F">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Because she will spend this amount in the nine months following the first month when she collected the data, she would have spent (R2 288.85 x 9) + R 2 892.50 = R 23 492.15 in the ten months. She would receive the same amount of money at the end of the ten months, as her sales would not differ and her prices remained the same. This means that she would have still made R 26 350.00 at the end of the ten months. Poseletso needs to subtract the money that she owes her father (R3 109.44) from R 26 350.00. Therefore she will have this amount of money at the end of the year: R 26 350.00 – R 23 492.15 – R 3 109.44 = - R 251.59. Therefore she would not have made a profit.</w:t>
            </w:r>
          </w:p>
        </w:tc>
      </w:tr>
    </w:tbl>
    <w:p w:rsidR="00000000" w:rsidDel="00000000" w:rsidP="00000000" w:rsidRDefault="00000000" w:rsidRPr="00000000" w14:paraId="00000250">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Suggest how Poseletso could have saved her business</w:t>
      </w:r>
    </w:p>
    <w:tbl>
      <w:tblPr>
        <w:tblStyle w:val="Table2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rHeight w:val="137" w:hRule="atLeast"/>
          <w:tblHeader w:val="0"/>
        </w:trPr>
        <w:tc>
          <w:tcPr>
            <w:vAlign w:val="top"/>
          </w:tcPr>
          <w:p w:rsidR="00000000" w:rsidDel="00000000" w:rsidP="00000000" w:rsidRDefault="00000000" w:rsidRPr="00000000" w14:paraId="0000025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She could have worked alone and/or increased her prices marginally as her products were selling. </w:t>
            </w:r>
          </w:p>
        </w:tc>
      </w:tr>
    </w:tbl>
    <w:p w:rsidR="00000000" w:rsidDel="00000000" w:rsidP="00000000" w:rsidRDefault="00000000" w:rsidRPr="00000000" w14:paraId="00000252">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3">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2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2"/>
        <w:gridCol w:w="6965"/>
        <w:gridCol w:w="1119"/>
        <w:tblGridChange w:id="0">
          <w:tblGrid>
            <w:gridCol w:w="1492"/>
            <w:gridCol w:w="6965"/>
            <w:gridCol w:w="1119"/>
          </w:tblGrid>
        </w:tblGridChange>
      </w:tblGrid>
      <w:tr>
        <w:trPr>
          <w:cantSplit w:val="0"/>
          <w:tblHeader w:val="0"/>
        </w:trPr>
        <w:tc>
          <w:tcPr>
            <w:shd w:fill="a6a6a6" w:val="clear"/>
            <w:vAlign w:val="top"/>
          </w:tcPr>
          <w:p w:rsidR="00000000" w:rsidDel="00000000" w:rsidP="00000000" w:rsidRDefault="00000000" w:rsidRPr="00000000" w14:paraId="0000025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25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5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25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Which of these two investments will yield the highest return if R10 000 is invested at simple interest? Show your calculations.</w:t>
            </w:r>
          </w:p>
        </w:tc>
        <w:tc>
          <w:tcPr>
            <w:vAlign w:val="center"/>
          </w:tcPr>
          <w:p w:rsidR="00000000" w:rsidDel="00000000" w:rsidP="00000000" w:rsidRDefault="00000000" w:rsidRPr="00000000" w14:paraId="00000259">
            <w:pPr>
              <w:spacing w:after="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5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B">
      <w:pPr>
        <w:numPr>
          <w:ilvl w:val="0"/>
          <w:numId w:val="7"/>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Which of these two investments will yield the highest return if R10 000 is invested at simple interest? Show your calculations. </w:t>
      </w:r>
    </w:p>
    <w:tbl>
      <w:tblPr>
        <w:tblStyle w:val="Table3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51"/>
        <w:gridCol w:w="2950"/>
        <w:gridCol w:w="2955"/>
        <w:tblGridChange w:id="0">
          <w:tblGrid>
            <w:gridCol w:w="2951"/>
            <w:gridCol w:w="2950"/>
            <w:gridCol w:w="2955"/>
          </w:tblGrid>
        </w:tblGridChange>
      </w:tblGrid>
      <w:tr>
        <w:trPr>
          <w:cantSplit w:val="0"/>
          <w:tblHeader w:val="0"/>
        </w:trPr>
        <w:tc>
          <w:tcPr>
            <w:shd w:fill="d9d9d9" w:val="clear"/>
            <w:vAlign w:val="top"/>
          </w:tcPr>
          <w:p w:rsidR="00000000" w:rsidDel="00000000" w:rsidP="00000000" w:rsidRDefault="00000000" w:rsidRPr="00000000" w14:paraId="0000025C">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Deposit period (12 months)</w:t>
            </w:r>
          </w:p>
        </w:tc>
        <w:tc>
          <w:tcPr>
            <w:shd w:fill="d9d9d9" w:val="clear"/>
            <w:vAlign w:val="top"/>
          </w:tcPr>
          <w:p w:rsidR="00000000" w:rsidDel="00000000" w:rsidP="00000000" w:rsidRDefault="00000000" w:rsidRPr="00000000" w14:paraId="0000025D">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Interest rate if the interest is paid monthly (10.2%)</w:t>
            </w:r>
          </w:p>
        </w:tc>
        <w:tc>
          <w:tcPr>
            <w:shd w:fill="d9d9d9" w:val="clear"/>
            <w:vAlign w:val="top"/>
          </w:tcPr>
          <w:p w:rsidR="00000000" w:rsidDel="00000000" w:rsidP="00000000" w:rsidRDefault="00000000" w:rsidRPr="00000000" w14:paraId="0000025E">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Interest rate if interest is paid at the end of the period (10.65%)</w:t>
            </w:r>
          </w:p>
        </w:tc>
      </w:tr>
      <w:tr>
        <w:trPr>
          <w:cantSplit w:val="0"/>
          <w:tblHeader w:val="0"/>
        </w:trPr>
        <w:tc>
          <w:tcPr>
            <w:vAlign w:val="top"/>
          </w:tcPr>
          <w:p w:rsidR="00000000" w:rsidDel="00000000" w:rsidP="00000000" w:rsidRDefault="00000000" w:rsidRPr="00000000" w14:paraId="0000025F">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60">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 = P x I x n</w:t>
            </w:r>
          </w:p>
          <w:p w:rsidR="00000000" w:rsidDel="00000000" w:rsidP="00000000" w:rsidRDefault="00000000" w:rsidRPr="00000000" w14:paraId="00000261">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10000 x </w:t>
            </w:r>
            <w:r w:rsidDel="00000000" w:rsidR="00000000" w:rsidRPr="00000000">
              <w:rPr>
                <w:vertAlign w:val="baseline"/>
              </w:rPr>
              <w:drawing>
                <wp:inline distB="0" distT="0" distL="114300" distR="114300">
                  <wp:extent cx="257175" cy="2667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7175" cy="266700"/>
                          </a:xfrm>
                          <a:prstGeom prst="rect"/>
                          <a:ln/>
                        </pic:spPr>
                      </pic:pic>
                    </a:graphicData>
                  </a:graphic>
                </wp:inline>
              </w:drawing>
            </w:r>
            <w:r w:rsidDel="00000000" w:rsidR="00000000" w:rsidRPr="00000000">
              <w:rPr>
                <w:vertAlign w:val="baseline"/>
              </w:rPr>
              <w:drawing>
                <wp:inline distB="0" distT="0" distL="114300" distR="114300">
                  <wp:extent cx="257175" cy="2667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57175" cy="266700"/>
                          </a:xfrm>
                          <a:prstGeom prst="rect"/>
                          <a:ln/>
                        </pic:spPr>
                      </pic:pic>
                    </a:graphicData>
                  </a:graphic>
                </wp:inline>
              </w:drawing>
            </w:r>
            <w:r w:rsidDel="00000000" w:rsidR="00000000" w:rsidRPr="00000000">
              <w:rPr>
                <w:rFonts w:ascii="Century Gothic" w:cs="Century Gothic" w:eastAsia="Century Gothic" w:hAnsi="Century Gothic"/>
                <w:vertAlign w:val="baseline"/>
                <w:rtl w:val="0"/>
              </w:rPr>
              <w:t xml:space="preserve"> x </w:t>
            </w:r>
            <w:r w:rsidDel="00000000" w:rsidR="00000000" w:rsidRPr="00000000">
              <w:rPr>
                <w:vertAlign w:val="baseline"/>
              </w:rPr>
              <w:drawing>
                <wp:inline distB="0" distT="0" distL="114300" distR="114300">
                  <wp:extent cx="114300" cy="257175"/>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14300" cy="257175"/>
                          </a:xfrm>
                          <a:prstGeom prst="rect"/>
                          <a:ln/>
                        </pic:spPr>
                      </pic:pic>
                    </a:graphicData>
                  </a:graphic>
                </wp:inline>
              </w:drawing>
            </w:r>
            <w:r w:rsidDel="00000000" w:rsidR="00000000" w:rsidRPr="00000000">
              <w:rPr>
                <w:vertAlign w:val="baseline"/>
              </w:rPr>
              <w:drawing>
                <wp:inline distB="0" distT="0" distL="114300" distR="114300">
                  <wp:extent cx="114300" cy="257175"/>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143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85</w:t>
            </w:r>
          </w:p>
          <w:p w:rsidR="00000000" w:rsidDel="00000000" w:rsidP="00000000" w:rsidRDefault="00000000" w:rsidRPr="00000000" w14:paraId="00000263">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 R85 x 12 months = R1 020</w:t>
            </w:r>
          </w:p>
        </w:tc>
        <w:tc>
          <w:tcPr>
            <w:vAlign w:val="top"/>
          </w:tcPr>
          <w:p w:rsidR="00000000" w:rsidDel="00000000" w:rsidP="00000000" w:rsidRDefault="00000000" w:rsidRPr="00000000" w14:paraId="00000264">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 = P x I x n</w:t>
            </w:r>
          </w:p>
          <w:p w:rsidR="00000000" w:rsidDel="00000000" w:rsidP="00000000" w:rsidRDefault="00000000" w:rsidRPr="00000000" w14:paraId="00000265">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10000 x </w:t>
            </w:r>
            <w:r w:rsidDel="00000000" w:rsidR="00000000" w:rsidRPr="00000000">
              <w:rPr>
                <w:vertAlign w:val="baseline"/>
              </w:rPr>
              <w:drawing>
                <wp:inline distB="0" distT="0" distL="114300" distR="114300">
                  <wp:extent cx="257175" cy="266700"/>
                  <wp:effectExtent b="0" l="0" r="0" t="0"/>
                  <wp:docPr id="1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7175" cy="266700"/>
                          </a:xfrm>
                          <a:prstGeom prst="rect"/>
                          <a:ln/>
                        </pic:spPr>
                      </pic:pic>
                    </a:graphicData>
                  </a:graphic>
                </wp:inline>
              </w:drawing>
            </w:r>
            <w:r w:rsidDel="00000000" w:rsidR="00000000" w:rsidRPr="00000000">
              <w:rPr>
                <w:vertAlign w:val="baseline"/>
              </w:rPr>
              <w:drawing>
                <wp:inline distB="0" distT="0" distL="114300" distR="114300">
                  <wp:extent cx="257175" cy="266700"/>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7175" cy="266700"/>
                          </a:xfrm>
                          <a:prstGeom prst="rect"/>
                          <a:ln/>
                        </pic:spPr>
                      </pic:pic>
                    </a:graphicData>
                  </a:graphic>
                </wp:inline>
              </w:drawing>
            </w:r>
            <w:r w:rsidDel="00000000" w:rsidR="00000000" w:rsidRPr="00000000">
              <w:rPr>
                <w:rFonts w:ascii="Century Gothic" w:cs="Century Gothic" w:eastAsia="Century Gothic" w:hAnsi="Century Gothic"/>
                <w:vertAlign w:val="baseline"/>
                <w:rtl w:val="0"/>
              </w:rPr>
              <w:t xml:space="preserve"> x 1</w:t>
            </w:r>
          </w:p>
          <w:p w:rsidR="00000000" w:rsidDel="00000000" w:rsidP="00000000" w:rsidRDefault="00000000" w:rsidRPr="00000000" w14:paraId="00000266">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1 065</w:t>
            </w:r>
          </w:p>
          <w:p w:rsidR="00000000" w:rsidDel="00000000" w:rsidP="00000000" w:rsidRDefault="00000000" w:rsidRPr="00000000" w14:paraId="00000267">
            <w:pPr>
              <w:spacing w:line="360" w:lineRule="auto"/>
              <w:ind w:left="900" w:hanging="90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 R1 065</w:t>
            </w:r>
          </w:p>
        </w:tc>
      </w:tr>
    </w:tbl>
    <w:p w:rsidR="00000000" w:rsidDel="00000000" w:rsidP="00000000" w:rsidRDefault="00000000" w:rsidRPr="00000000" w14:paraId="0000026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3">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2"/>
        <w:gridCol w:w="6965"/>
        <w:gridCol w:w="1119"/>
        <w:tblGridChange w:id="0">
          <w:tblGrid>
            <w:gridCol w:w="1492"/>
            <w:gridCol w:w="6965"/>
            <w:gridCol w:w="1119"/>
          </w:tblGrid>
        </w:tblGridChange>
      </w:tblGrid>
      <w:tr>
        <w:trPr>
          <w:cantSplit w:val="0"/>
          <w:tblHeader w:val="0"/>
        </w:trPr>
        <w:tc>
          <w:tcPr>
            <w:shd w:fill="a6a6a6" w:val="clear"/>
            <w:vAlign w:val="top"/>
          </w:tcPr>
          <w:p w:rsidR="00000000" w:rsidDel="00000000" w:rsidP="00000000" w:rsidRDefault="00000000" w:rsidRPr="00000000" w14:paraId="0000027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27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7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278">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small superette bakes rye bread and sells it for R12 per loaf. It costs the company R7 per loaf to produce the bread, and the company has to add an additional R1.20 in tax. </w:t>
            </w:r>
          </w:p>
          <w:p w:rsidR="00000000" w:rsidDel="00000000" w:rsidP="00000000" w:rsidRDefault="00000000" w:rsidRPr="00000000" w14:paraId="0000027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A">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Determine the superette’s profit margin on the rye bread; correct it to one decimal place</w:t>
            </w:r>
          </w:p>
          <w:p w:rsidR="00000000" w:rsidDel="00000000" w:rsidP="00000000" w:rsidRDefault="00000000" w:rsidRPr="00000000" w14:paraId="0000027B">
            <w:pPr>
              <w:spacing w:after="0" w:line="360" w:lineRule="auto"/>
              <w:jc w:val="both"/>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27C">
            <w:pPr>
              <w:spacing w:after="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7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3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28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Profit margin = </w:t>
            </w:r>
            <w:r w:rsidDel="00000000" w:rsidR="00000000" w:rsidRPr="00000000">
              <w:rPr>
                <w:vertAlign w:val="baseline"/>
              </w:rPr>
              <w:drawing>
                <wp:inline distB="0" distT="0" distL="114300" distR="114300">
                  <wp:extent cx="876300" cy="266700"/>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876300" cy="266700"/>
                          </a:xfrm>
                          <a:prstGeom prst="rect"/>
                          <a:ln/>
                        </pic:spPr>
                      </pic:pic>
                    </a:graphicData>
                  </a:graphic>
                </wp:inline>
              </w:drawing>
            </w:r>
            <w:r w:rsidDel="00000000" w:rsidR="00000000" w:rsidRPr="00000000">
              <w:rPr>
                <w:vertAlign w:val="baseline"/>
              </w:rPr>
              <w:drawing>
                <wp:inline distB="0" distT="0" distL="114300" distR="114300">
                  <wp:extent cx="876300" cy="2667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8763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w:t>
            </w:r>
            <w:r w:rsidDel="00000000" w:rsidR="00000000" w:rsidRPr="00000000">
              <w:rPr>
                <w:vertAlign w:val="baseline"/>
              </w:rPr>
              <w:drawing>
                <wp:inline distB="0" distT="0" distL="114300" distR="114300">
                  <wp:extent cx="323850" cy="266700"/>
                  <wp:effectExtent b="0" l="0" r="0" t="0"/>
                  <wp:docPr id="1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3850" cy="266700"/>
                          </a:xfrm>
                          <a:prstGeom prst="rect"/>
                          <a:ln/>
                        </pic:spPr>
                      </pic:pic>
                    </a:graphicData>
                  </a:graphic>
                </wp:inline>
              </w:drawing>
            </w:r>
            <w:r w:rsidDel="00000000" w:rsidR="00000000" w:rsidRPr="00000000">
              <w:rPr>
                <w:vertAlign w:val="baseline"/>
              </w:rPr>
              <w:drawing>
                <wp:inline distB="0" distT="0" distL="114300" distR="114300">
                  <wp:extent cx="323850" cy="266700"/>
                  <wp:effectExtent b="0" l="0" r="0" t="0"/>
                  <wp:docPr id="1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23850" cy="266700"/>
                          </a:xfrm>
                          <a:prstGeom prst="rect"/>
                          <a:ln/>
                        </pic:spPr>
                      </pic:pic>
                    </a:graphicData>
                  </a:graphic>
                </wp:inline>
              </w:drawing>
            </w:r>
            <w:r w:rsidDel="00000000" w:rsidR="00000000" w:rsidRPr="00000000">
              <w:rPr>
                <w:rFonts w:ascii="Century Gothic" w:cs="Century Gothic" w:eastAsia="Century Gothic" w:hAnsi="Century Gothic"/>
                <w:vertAlign w:val="baseline"/>
                <w:rtl w:val="0"/>
              </w:rPr>
              <w:t xml:space="preserve"> (R10.50 – R6.30 – R1.20) = R3.00</w:t>
            </w:r>
          </w:p>
          <w:p w:rsidR="00000000" w:rsidDel="00000000" w:rsidP="00000000" w:rsidRDefault="00000000" w:rsidRPr="00000000" w14:paraId="0000028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 28.57% ≈ 28.6%</w:t>
            </w:r>
          </w:p>
          <w:p w:rsidR="00000000" w:rsidDel="00000000" w:rsidP="00000000" w:rsidRDefault="00000000" w:rsidRPr="00000000" w14:paraId="0000028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superette makes a higher profit on its rye bread</w:t>
            </w:r>
          </w:p>
        </w:tc>
      </w:tr>
    </w:tbl>
    <w:p w:rsidR="00000000" w:rsidDel="00000000" w:rsidP="00000000" w:rsidRDefault="00000000" w:rsidRPr="00000000" w14:paraId="0000028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6">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7">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8">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9">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B">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D">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E">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F">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0">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1">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2">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3">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4">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5">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6">
      <w:pPr>
        <w:spacing w:after="0" w:line="360" w:lineRule="auto"/>
        <w:jc w:val="both"/>
        <w:rPr>
          <w:rFonts w:ascii="Century Gothic" w:cs="Century Gothic" w:eastAsia="Century Gothic" w:hAnsi="Century Gothic"/>
          <w:vertAlign w:val="baseline"/>
        </w:rPr>
      </w:pPr>
      <w:r w:rsidDel="00000000" w:rsidR="00000000" w:rsidRPr="00000000">
        <w:rPr>
          <w:rtl w:val="0"/>
        </w:rPr>
      </w:r>
    </w:p>
    <w:tbl>
      <w:tblPr>
        <w:tblStyle w:val="Table3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2"/>
        <w:gridCol w:w="6965"/>
        <w:gridCol w:w="1119"/>
        <w:tblGridChange w:id="0">
          <w:tblGrid>
            <w:gridCol w:w="1492"/>
            <w:gridCol w:w="6965"/>
            <w:gridCol w:w="1119"/>
          </w:tblGrid>
        </w:tblGridChange>
      </w:tblGrid>
      <w:tr>
        <w:trPr>
          <w:cantSplit w:val="0"/>
          <w:tblHeader w:val="0"/>
        </w:trPr>
        <w:tc>
          <w:tcPr>
            <w:shd w:fill="a6a6a6" w:val="clear"/>
            <w:vAlign w:val="top"/>
          </w:tcPr>
          <w:p w:rsidR="00000000" w:rsidDel="00000000" w:rsidP="00000000" w:rsidRDefault="00000000" w:rsidRPr="00000000" w14:paraId="00000297">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29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9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29B">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Look at the pictures below, think of numbers and describe how you can see numbers in each of them:</w:t>
            </w:r>
          </w:p>
        </w:tc>
        <w:tc>
          <w:tcPr>
            <w:vAlign w:val="center"/>
          </w:tcPr>
          <w:p w:rsidR="00000000" w:rsidDel="00000000" w:rsidP="00000000" w:rsidRDefault="00000000" w:rsidRPr="00000000" w14:paraId="0000029C">
            <w:pPr>
              <w:spacing w:after="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D">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E">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F">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bl>
      <w:tblPr>
        <w:tblStyle w:val="Table34"/>
        <w:tblpPr w:leftFromText="180" w:rightFromText="180" w:topFromText="0" w:bottomFromText="0" w:vertAnchor="text" w:horzAnchor="text" w:tblpX="3937.9999999999995" w:tblpY="1"/>
        <w:tblW w:w="54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2"/>
        <w:tblGridChange w:id="0">
          <w:tblGrid>
            <w:gridCol w:w="5422"/>
          </w:tblGrid>
        </w:tblGridChange>
      </w:tblGrid>
      <w:tr>
        <w:trPr>
          <w:cantSplit w:val="0"/>
          <w:tblHeader w:val="0"/>
        </w:trPr>
        <w:tc>
          <w:tcPr>
            <w:vAlign w:val="top"/>
          </w:tcPr>
          <w:p w:rsidR="00000000" w:rsidDel="00000000" w:rsidP="00000000" w:rsidRDefault="00000000" w:rsidRPr="00000000" w14:paraId="000002A0">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-63499</wp:posOffset>
                  </wp:positionH>
                  <wp:positionV relativeFrom="paragraph">
                    <wp:posOffset>12700</wp:posOffset>
                  </wp:positionV>
                  <wp:extent cx="3305810" cy="2298065"/>
                  <wp:effectExtent b="0" l="0" r="0" t="0"/>
                  <wp:wrapSquare wrapText="bothSides" distB="0" distT="0" distL="114300" distR="114300"/>
                  <wp:docPr descr="fountain" id="6" name="image15.jpg"/>
                  <a:graphic>
                    <a:graphicData uri="http://schemas.openxmlformats.org/drawingml/2006/picture">
                      <pic:pic>
                        <pic:nvPicPr>
                          <pic:cNvPr descr="fountain" id="0" name="image15.jpg"/>
                          <pic:cNvPicPr preferRelativeResize="0"/>
                        </pic:nvPicPr>
                        <pic:blipFill>
                          <a:blip r:embed="rId18"/>
                          <a:srcRect b="0" l="0" r="0" t="0"/>
                          <a:stretch>
                            <a:fillRect/>
                          </a:stretch>
                        </pic:blipFill>
                        <pic:spPr>
                          <a:xfrm>
                            <a:off x="0" y="0"/>
                            <a:ext cx="3305810" cy="2298065"/>
                          </a:xfrm>
                          <a:prstGeom prst="rect"/>
                          <a:ln/>
                        </pic:spPr>
                      </pic:pic>
                    </a:graphicData>
                  </a:graphic>
                </wp:anchor>
              </w:drawing>
            </w:r>
          </w:p>
        </w:tc>
      </w:tr>
      <w:tr>
        <w:trPr>
          <w:cantSplit w:val="0"/>
          <w:tblHeader w:val="0"/>
        </w:trPr>
        <w:tc>
          <w:tcPr>
            <w:vAlign w:val="top"/>
          </w:tcPr>
          <w:p w:rsidR="00000000" w:rsidDel="00000000" w:rsidP="00000000" w:rsidRDefault="00000000" w:rsidRPr="00000000" w14:paraId="000002A1">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A4">
      <w:pPr>
        <w:spacing w:after="0" w:lineRule="auto"/>
        <w:rPr>
          <w:vertAlign w:val="baseline"/>
        </w:rPr>
      </w:pPr>
      <w:r w:rsidDel="00000000" w:rsidR="00000000" w:rsidRPr="00000000">
        <w:rPr>
          <w:rtl w:val="0"/>
        </w:rPr>
      </w:r>
    </w:p>
    <w:tbl>
      <w:tblPr>
        <w:tblStyle w:val="Table3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vAlign w:val="top"/>
          </w:tcPr>
          <w:p w:rsidR="00000000" w:rsidDel="00000000" w:rsidP="00000000" w:rsidRDefault="00000000" w:rsidRPr="00000000" w14:paraId="000002A5">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24131</wp:posOffset>
                  </wp:positionH>
                  <wp:positionV relativeFrom="paragraph">
                    <wp:posOffset>-3174</wp:posOffset>
                  </wp:positionV>
                  <wp:extent cx="2815590" cy="2313940"/>
                  <wp:effectExtent b="0" l="0" r="0" t="0"/>
                  <wp:wrapSquare wrapText="bothSides" distB="0" distT="0" distL="114300" distR="114300"/>
                  <wp:docPr descr="ceiling2" id="5" name="image11.jpg"/>
                  <a:graphic>
                    <a:graphicData uri="http://schemas.openxmlformats.org/drawingml/2006/picture">
                      <pic:pic>
                        <pic:nvPicPr>
                          <pic:cNvPr descr="ceiling2" id="0" name="image11.jpg"/>
                          <pic:cNvPicPr preferRelativeResize="0"/>
                        </pic:nvPicPr>
                        <pic:blipFill>
                          <a:blip r:embed="rId19"/>
                          <a:srcRect b="0" l="0" r="0" t="0"/>
                          <a:stretch>
                            <a:fillRect/>
                          </a:stretch>
                        </pic:blipFill>
                        <pic:spPr>
                          <a:xfrm>
                            <a:off x="0" y="0"/>
                            <a:ext cx="2815590" cy="2313940"/>
                          </a:xfrm>
                          <a:prstGeom prst="rect"/>
                          <a:ln/>
                        </pic:spPr>
                      </pic:pic>
                    </a:graphicData>
                  </a:graphic>
                </wp:anchor>
              </w:drawing>
            </w:r>
          </w:p>
        </w:tc>
      </w:tr>
      <w:tr>
        <w:trPr>
          <w:cantSplit w:val="0"/>
          <w:tblHeader w:val="0"/>
        </w:trPr>
        <w:tc>
          <w:tcPr>
            <w:vAlign w:val="top"/>
          </w:tcPr>
          <w:p w:rsidR="00000000" w:rsidDel="00000000" w:rsidP="00000000" w:rsidRDefault="00000000" w:rsidRPr="00000000" w14:paraId="000002A6">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7">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spacing w:line="360" w:lineRule="auto"/>
              <w:ind w:left="900" w:hanging="900"/>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A9">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br w:type="textWrapping"/>
      </w:r>
    </w:p>
    <w:p w:rsidR="00000000" w:rsidDel="00000000" w:rsidP="00000000" w:rsidRDefault="00000000" w:rsidRPr="00000000" w14:paraId="000002A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own answer </w:t>
      </w:r>
    </w:p>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rPr>
          <w:vertAlign w:val="baseline"/>
        </w:rPr>
      </w:pPr>
      <w:r w:rsidDel="00000000" w:rsidR="00000000" w:rsidRPr="00000000">
        <w:rPr>
          <w:rtl w:val="0"/>
        </w:rPr>
      </w:r>
    </w:p>
    <w:sectPr>
      <w:headerReference r:id="rId20" w:type="default"/>
      <w:footerReference r:id="rId21" w:type="default"/>
      <w:type w:val="nextPage"/>
      <w:pgSz w:h="15840" w:w="12240" w:orient="portrait"/>
      <w:pgMar w:bottom="1440" w:top="1440" w:left="1440" w:right="144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276" w:lineRule="auto"/>
    </w:pPr>
    <w:rPr>
      <w:b w:val="1"/>
      <w:bCs w:val="1"/>
      <w:i w:val="1"/>
      <w:iCs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footer" Target="footer3.xml"/><Relationship Id="rId10" Type="http://schemas.openxmlformats.org/officeDocument/2006/relationships/header" Target="header1.xml"/><Relationship Id="rId21" Type="http://schemas.openxmlformats.org/officeDocument/2006/relationships/footer" Target="footer4.xml"/><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1.png"/><Relationship Id="rId18" Type="http://schemas.openxmlformats.org/officeDocument/2006/relationships/image" Target="media/image15.jp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