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Century Gothic" w:cs="Century Gothic" w:eastAsia="Century Gothic" w:hAnsi="Century Gothic"/>
          <w:b w:val="1"/>
          <w:bCs w:val="1"/>
          <w:sz w:val="28"/>
          <w:szCs w:val="28"/>
        </w:rPr>
      </w:pPr>
      <w:bookmarkStart w:colFirst="0" w:colLast="0" w:name="_kmkmay9se8os" w:id="0"/>
      <w:bookmarkEnd w:id="0"/>
      <w:r w:rsidDel="00000000" w:rsidR="00000000" w:rsidRPr="00000000">
        <w:rPr>
          <w:b w:val="1"/>
          <w:bCs w:val="1"/>
          <w:sz w:val="40"/>
          <w:szCs w:val="40"/>
        </w:rPr>
        <w:drawing>
          <wp:inline distB="0" distT="0" distL="0" distR="0">
            <wp:extent cx="3679190" cy="2808605"/>
            <wp:effectExtent b="0" l="0" r="0" t="0"/>
            <wp:docPr descr="phuri" id="6"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color w:val="ffffff"/>
                <w:sz w:val="36"/>
                <w:szCs w:val="36"/>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LEARNER WORKBOOK</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7468</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36"/>
                <w:szCs w:val="36"/>
              </w:rPr>
            </w:pPr>
            <w:r w:rsidDel="00000000" w:rsidR="00000000" w:rsidRPr="00000000">
              <w:rPr>
                <w:rFonts w:ascii="Century Gothic" w:cs="Century Gothic" w:eastAsia="Century Gothic" w:hAnsi="Century Gothic"/>
                <w:b w:val="1"/>
                <w:bCs w:val="1"/>
                <w:color w:val="ffffff"/>
                <w:sz w:val="32"/>
                <w:szCs w:val="32"/>
                <w:rtl w:val="0"/>
              </w:rPr>
              <w:t xml:space="preserve">USE MATHEMATICS TO INVESTIGATE AND MONITOR THE FINANCIAL ASPECTS OF PERSONAL, BUSINESS, NATIONAL AND INTERNATIONAL ISSUES</w:t>
            </w:r>
            <w:r w:rsidDel="00000000" w:rsidR="00000000" w:rsidRPr="00000000">
              <w:rPr>
                <w:rFonts w:ascii="Century Gothic" w:cs="Century Gothic" w:eastAsia="Century Gothic" w:hAnsi="Century Gothic"/>
                <w:b w:val="1"/>
                <w:bCs w:val="1"/>
                <w:color w:val="ffffff"/>
                <w:sz w:val="36"/>
                <w:szCs w:val="36"/>
                <w:rtl w:val="0"/>
              </w:rPr>
              <w:t xml:space="preserve"> </w:t>
            </w:r>
            <w:r w:rsidDel="00000000" w:rsidR="00000000" w:rsidRPr="00000000">
              <w:rPr>
                <w:rtl w:val="0"/>
              </w:rPr>
            </w:r>
          </w:p>
        </w:tc>
      </w:tr>
    </w:tbl>
    <w:p w:rsidR="00000000" w:rsidDel="00000000" w:rsidP="00000000" w:rsidRDefault="00000000" w:rsidRPr="00000000" w14:paraId="00000007">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8">
      <w:pPr>
        <w:spacing w:line="360" w:lineRule="auto"/>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A">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B">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C">
      <w:pPr>
        <w:spacing w:line="360" w:lineRule="auto"/>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D">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E">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F">
      <w:pPr>
        <w:spacing w:line="36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8"/>
          <w:szCs w:val="28"/>
          <w:u w:val="none"/>
          <w:shd w:fill="auto" w:val="clear"/>
          <w:vertAlign w:val="baseline"/>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Copyright</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footerReference r:id="rId7" w:type="default"/>
          <w:footerReference r:id="rId8" w:type="first"/>
          <w:pgSz w:h="15840" w:w="12240" w:orient="portrait"/>
          <w:pgMar w:bottom="1440" w:top="700" w:left="1440" w:right="1440" w:header="720" w:footer="720"/>
          <w:pgNumType w:start="1"/>
          <w:titlePg w:val="1"/>
        </w:sectPr>
      </w:pPr>
      <w:r w:rsidDel="00000000" w:rsidR="00000000" w:rsidRPr="00000000">
        <w:rPr>
          <w:rtl w:val="0"/>
        </w:rPr>
      </w:r>
    </w:p>
    <w:p w:rsidR="00000000" w:rsidDel="00000000" w:rsidP="00000000" w:rsidRDefault="00000000" w:rsidRPr="00000000" w14:paraId="00000026">
      <w:pPr>
        <w:shd w:fill="943734" w:val="clear"/>
        <w:spacing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OVERVIEW</w:t>
      </w:r>
    </w:p>
    <w:tbl>
      <w:tblPr>
        <w:tblStyle w:val="Table3"/>
        <w:tblW w:w="95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5571"/>
        <w:gridCol w:w="881"/>
        <w:gridCol w:w="1028"/>
        <w:tblGridChange w:id="0">
          <w:tblGrid>
            <w:gridCol w:w="2056"/>
            <w:gridCol w:w="5571"/>
            <w:gridCol w:w="881"/>
            <w:gridCol w:w="1028"/>
          </w:tblGrid>
        </w:tblGridChange>
      </w:tblGrid>
      <w:tr>
        <w:trPr>
          <w:cantSplit w:val="0"/>
          <w:trHeight w:val="2184" w:hRule="atLeast"/>
          <w:tblHeader w:val="0"/>
        </w:trPr>
        <w:tc>
          <w:tcPr/>
          <w:p w:rsidR="00000000" w:rsidDel="00000000" w:rsidP="00000000" w:rsidRDefault="00000000" w:rsidRPr="00000000" w14:paraId="0000002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About the Learner Workbook</w:t>
            </w:r>
          </w:p>
        </w:tc>
        <w:tc>
          <w:tcPr>
            <w:gridSpan w:val="3"/>
          </w:tcPr>
          <w:p w:rsidR="00000000" w:rsidDel="00000000" w:rsidP="00000000" w:rsidRDefault="00000000" w:rsidRPr="00000000" w14:paraId="00000028">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Learner Exercise Workbook has been designed and developed to evaluate learners’ level of understanding of the </w:t>
            </w:r>
            <w:r w:rsidDel="00000000" w:rsidR="00000000" w:rsidRPr="00000000">
              <w:rPr>
                <w:rFonts w:ascii="Century Gothic" w:cs="Century Gothic" w:eastAsia="Century Gothic" w:hAnsi="Century Gothic"/>
                <w:b w:val="1"/>
                <w:bCs w:val="1"/>
                <w:color w:val="000000"/>
                <w:sz w:val="20"/>
                <w:szCs w:val="20"/>
                <w:rtl w:val="0"/>
              </w:rPr>
              <w:t xml:space="preserve">USE MATHEMATICS TO INVESTIGATE AND MONITOR THE FINANCIAL ASPECTS OF PERSONAL, BUSINESS, NATIONAL AND INTERNATIONAL ISSUES</w:t>
            </w:r>
            <w:r w:rsidDel="00000000" w:rsidR="00000000" w:rsidRPr="00000000">
              <w:rPr>
                <w:rFonts w:ascii="Century Gothic" w:cs="Century Gothic" w:eastAsia="Century Gothic" w:hAnsi="Century Gothic"/>
                <w:b w:val="1"/>
                <w:bCs w:val="1"/>
                <w:sz w:val="20"/>
                <w:szCs w:val="20"/>
                <w:rtl w:val="0"/>
              </w:rPr>
              <w:t xml:space="preserve">.</w:t>
            </w:r>
            <w:r w:rsidDel="00000000" w:rsidR="00000000" w:rsidRPr="00000000">
              <w:rPr>
                <w:rtl w:val="0"/>
              </w:rPr>
            </w:r>
          </w:p>
          <w:p w:rsidR="00000000" w:rsidDel="00000000" w:rsidP="00000000" w:rsidRDefault="00000000" w:rsidRPr="00000000" w14:paraId="00000029">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It forms part of a series of Learner Workbooks that have been developed for </w:t>
            </w:r>
            <w:r w:rsidDel="00000000" w:rsidR="00000000" w:rsidRPr="00000000">
              <w:rPr>
                <w:rtl w:val="0"/>
              </w:rPr>
            </w:r>
          </w:p>
          <w:p w:rsidR="00000000" w:rsidDel="00000000" w:rsidP="00000000" w:rsidRDefault="00000000" w:rsidRPr="00000000" w14:paraId="0000002A">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D">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w:t>
            </w:r>
          </w:p>
        </w:tc>
        <w:tc>
          <w:tcPr>
            <w:gridSpan w:val="3"/>
          </w:tcPr>
          <w:p w:rsidR="00000000" w:rsidDel="00000000" w:rsidP="00000000" w:rsidRDefault="00000000" w:rsidRPr="00000000" w14:paraId="0000002E">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this Learner Exercise Workbook is to evaluate learners understanding on the specific outcomes and/or assessment criteria of the following SAQA Registered Unit Standards:</w:t>
            </w:r>
          </w:p>
        </w:tc>
      </w:tr>
      <w:tr>
        <w:trPr>
          <w:cantSplit w:val="0"/>
          <w:tblHeader w:val="0"/>
        </w:trPr>
        <w:tc>
          <w:tcPr>
            <w:shd w:fill="bfbfbf" w:val="clear"/>
          </w:tcPr>
          <w:p w:rsidR="00000000" w:rsidDel="00000000" w:rsidP="00000000" w:rsidRDefault="00000000" w:rsidRPr="00000000" w14:paraId="00000031">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US No</w:t>
            </w:r>
          </w:p>
        </w:tc>
        <w:tc>
          <w:tcPr>
            <w:shd w:fill="bfbfbf" w:val="clear"/>
          </w:tcPr>
          <w:p w:rsidR="00000000" w:rsidDel="00000000" w:rsidP="00000000" w:rsidRDefault="00000000" w:rsidRPr="00000000" w14:paraId="00000032">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US Title</w:t>
            </w:r>
          </w:p>
        </w:tc>
        <w:tc>
          <w:tcPr>
            <w:shd w:fill="bfbfbf" w:val="clear"/>
          </w:tcPr>
          <w:p w:rsidR="00000000" w:rsidDel="00000000" w:rsidP="00000000" w:rsidRDefault="00000000" w:rsidRPr="00000000" w14:paraId="00000033">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Level</w:t>
            </w:r>
          </w:p>
        </w:tc>
        <w:tc>
          <w:tcPr>
            <w:shd w:fill="bfbfbf" w:val="clear"/>
          </w:tcPr>
          <w:p w:rsidR="00000000" w:rsidDel="00000000" w:rsidP="00000000" w:rsidRDefault="00000000" w:rsidRPr="00000000" w14:paraId="00000034">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Credits</w:t>
            </w:r>
          </w:p>
        </w:tc>
      </w:tr>
      <w:tr>
        <w:trPr>
          <w:cantSplit w:val="0"/>
          <w:tblHeader w:val="0"/>
        </w:trPr>
        <w:tc>
          <w:tcPr/>
          <w:p w:rsidR="00000000" w:rsidDel="00000000" w:rsidP="00000000" w:rsidRDefault="00000000" w:rsidRPr="00000000" w14:paraId="00000035">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7468</w:t>
            </w:r>
          </w:p>
        </w:tc>
        <w:tc>
          <w:tcPr/>
          <w:p w:rsidR="00000000" w:rsidDel="00000000" w:rsidP="00000000" w:rsidRDefault="00000000" w:rsidRPr="00000000" w14:paraId="00000036">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Use mathematics to investigate and monitor the financial aspects of personal, business, national and international issues</w:t>
            </w:r>
          </w:p>
        </w:tc>
        <w:tc>
          <w:tcPr/>
          <w:p w:rsidR="00000000" w:rsidDel="00000000" w:rsidP="00000000" w:rsidRDefault="00000000" w:rsidRPr="00000000" w14:paraId="00000037">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w:t>
            </w:r>
          </w:p>
        </w:tc>
        <w:tc>
          <w:tcPr/>
          <w:p w:rsidR="00000000" w:rsidDel="00000000" w:rsidP="00000000" w:rsidRDefault="00000000" w:rsidRPr="00000000" w14:paraId="00000038">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6</w:t>
            </w:r>
          </w:p>
        </w:tc>
      </w:tr>
      <w:tr>
        <w:trPr>
          <w:cantSplit w:val="0"/>
          <w:trHeight w:val="1619" w:hRule="atLeast"/>
          <w:tblHeader w:val="0"/>
        </w:trPr>
        <w:tc>
          <w:tcPr/>
          <w:p w:rsidR="00000000" w:rsidDel="00000000" w:rsidP="00000000" w:rsidRDefault="00000000" w:rsidRPr="00000000" w14:paraId="00000039">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Context</w:t>
            </w:r>
          </w:p>
        </w:tc>
        <w:tc>
          <w:tcPr>
            <w:gridSpan w:val="3"/>
          </w:tcPr>
          <w:p w:rsidR="00000000" w:rsidDel="00000000" w:rsidP="00000000" w:rsidRDefault="00000000" w:rsidRPr="00000000" w14:paraId="0000003A">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assessment represents the Formative Assessment component of the </w:t>
            </w:r>
            <w:r w:rsidDel="00000000" w:rsidR="00000000" w:rsidRPr="00000000">
              <w:rPr>
                <w:rFonts w:ascii="Century Gothic" w:cs="Century Gothic" w:eastAsia="Century Gothic" w:hAnsi="Century Gothic"/>
                <w:b w:val="1"/>
                <w:bCs w:val="1"/>
                <w:sz w:val="20"/>
                <w:szCs w:val="20"/>
                <w:rtl w:val="0"/>
              </w:rPr>
              <w:t xml:space="preserve">USE MATHEMATICS TO INVESTIGATE AND MONITOR THE FINANCIAL ASPECTS OF PERSONAL, BUSINESS,</w:t>
            </w:r>
          </w:p>
          <w:p w:rsidR="00000000" w:rsidDel="00000000" w:rsidP="00000000" w:rsidRDefault="00000000" w:rsidRPr="00000000" w14:paraId="0000003B">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t>
            </w:r>
            <w:r w:rsidDel="00000000" w:rsidR="00000000" w:rsidRPr="00000000">
              <w:rPr>
                <w:rFonts w:ascii="Century Gothic" w:cs="Century Gothic" w:eastAsia="Century Gothic" w:hAnsi="Century Gothic"/>
                <w:sz w:val="20"/>
                <w:szCs w:val="20"/>
                <w:rtl w:val="0"/>
              </w:rPr>
              <w:t xml:space="preserve">and should be completed in the classroom/training room. </w:t>
            </w: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Resources</w:t>
            </w:r>
          </w:p>
        </w:tc>
        <w:tc>
          <w:tcPr>
            <w:gridSpan w:val="3"/>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following are resources needed for this assessment:</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Guide; and</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Preparation. </w:t>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Instructions to Facilitators</w:t>
            </w:r>
          </w:p>
        </w:tc>
        <w:tc>
          <w:tcPr>
            <w:gridSpan w:val="3"/>
          </w:tcPr>
          <w:p w:rsidR="00000000" w:rsidDel="00000000" w:rsidP="00000000" w:rsidRDefault="00000000" w:rsidRPr="00000000" w14:paraId="00000045">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Facilitators will be required to:</w:t>
            </w:r>
          </w:p>
          <w:p w:rsidR="00000000" w:rsidDel="00000000" w:rsidP="00000000" w:rsidRDefault="00000000" w:rsidRPr="00000000" w14:paraId="00000046">
            <w:pPr>
              <w:numPr>
                <w:ilvl w:val="0"/>
                <w:numId w:val="2"/>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Explain the completion of the workbook to each learner; and</w:t>
            </w:r>
            <w:r w:rsidDel="00000000" w:rsidR="00000000" w:rsidRPr="00000000">
              <w:rPr>
                <w:rtl w:val="0"/>
              </w:rPr>
            </w:r>
          </w:p>
          <w:p w:rsidR="00000000" w:rsidDel="00000000" w:rsidP="00000000" w:rsidRDefault="00000000" w:rsidRPr="00000000" w14:paraId="00000047">
            <w:pPr>
              <w:numPr>
                <w:ilvl w:val="0"/>
                <w:numId w:val="2"/>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Interview the learner on similar questions, should he/she not be able to write.</w:t>
            </w:r>
            <w:r w:rsidDel="00000000" w:rsidR="00000000" w:rsidRPr="00000000">
              <w:rPr>
                <w:rtl w:val="0"/>
              </w:rPr>
            </w:r>
          </w:p>
        </w:tc>
      </w:tr>
      <w:tr>
        <w:trPr>
          <w:cantSplit w:val="0"/>
          <w:trHeight w:val="3109" w:hRule="atLeast"/>
          <w:tblHeader w:val="0"/>
        </w:trPr>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Instructions to Learners</w:t>
            </w:r>
          </w:p>
        </w:tc>
        <w:tc>
          <w:tcPr>
            <w:gridSpan w:val="3"/>
          </w:tcPr>
          <w:p w:rsidR="00000000" w:rsidDel="00000000" w:rsidP="00000000" w:rsidRDefault="00000000" w:rsidRPr="00000000" w14:paraId="0000004B">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Learners will be required to:</w:t>
            </w:r>
          </w:p>
          <w:p w:rsidR="00000000" w:rsidDel="00000000" w:rsidP="00000000" w:rsidRDefault="00000000" w:rsidRPr="00000000" w14:paraId="0000004C">
            <w:pPr>
              <w:numPr>
                <w:ilvl w:val="0"/>
                <w:numId w:val="4"/>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Complete the workbook as per the instructions; </w:t>
            </w:r>
            <w:r w:rsidDel="00000000" w:rsidR="00000000" w:rsidRPr="00000000">
              <w:rPr>
                <w:rtl w:val="0"/>
              </w:rPr>
            </w:r>
          </w:p>
          <w:p w:rsidR="00000000" w:rsidDel="00000000" w:rsidP="00000000" w:rsidRDefault="00000000" w:rsidRPr="00000000" w14:paraId="0000004D">
            <w:pPr>
              <w:numPr>
                <w:ilvl w:val="0"/>
                <w:numId w:val="4"/>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Ensure that all questions are completed;</w:t>
            </w:r>
            <w:r w:rsidDel="00000000" w:rsidR="00000000" w:rsidRPr="00000000">
              <w:rPr>
                <w:rtl w:val="0"/>
              </w:rPr>
            </w:r>
          </w:p>
          <w:p w:rsidR="00000000" w:rsidDel="00000000" w:rsidP="00000000" w:rsidRDefault="00000000" w:rsidRPr="00000000" w14:paraId="0000004E">
            <w:pPr>
              <w:numPr>
                <w:ilvl w:val="0"/>
                <w:numId w:val="4"/>
              </w:numPr>
              <w:spacing w:after="0"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Ensure that the completion of the workbook is their own work; </w:t>
            </w:r>
            <w:r w:rsidDel="00000000" w:rsidR="00000000" w:rsidRPr="00000000">
              <w:rPr>
                <w:rtl w:val="0"/>
              </w:rPr>
            </w:r>
          </w:p>
          <w:p w:rsidR="00000000" w:rsidDel="00000000" w:rsidP="00000000" w:rsidRDefault="00000000" w:rsidRPr="00000000" w14:paraId="0000004F">
            <w:pPr>
              <w:numPr>
                <w:ilvl w:val="0"/>
                <w:numId w:val="4"/>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Ensure that all annexure are attached to the workbook and clearly referred to; </w:t>
            </w:r>
          </w:p>
        </w:tc>
      </w:tr>
      <w:tr>
        <w:trPr>
          <w:cantSplit w:val="0"/>
          <w:trHeight w:val="700" w:hRule="atLeast"/>
          <w:tblHeader w:val="0"/>
        </w:trPr>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Time</w:t>
            </w:r>
          </w:p>
        </w:tc>
        <w:tc>
          <w:tcPr>
            <w:gridSpan w:val="3"/>
          </w:tcPr>
          <w:p w:rsidR="00000000" w:rsidDel="00000000" w:rsidP="00000000" w:rsidRDefault="00000000" w:rsidRPr="00000000" w14:paraId="00000053">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Learners are required to complete this assessment within the allocated time frame of.... hours. </w:t>
            </w:r>
          </w:p>
        </w:tc>
      </w:tr>
      <w:tr>
        <w:trPr>
          <w:cantSplit w:val="0"/>
          <w:trHeight w:val="1097" w:hRule="atLeast"/>
          <w:tblHeader w:val="0"/>
        </w:trPr>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Total Mark</w:t>
            </w:r>
          </w:p>
        </w:tc>
        <w:tc>
          <w:tcPr>
            <w:gridSpan w:val="3"/>
          </w:tcPr>
          <w:p w:rsidR="00000000" w:rsidDel="00000000" w:rsidP="00000000" w:rsidRDefault="00000000" w:rsidRPr="00000000" w14:paraId="00000057">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formative assessment carries a total mark of </w:t>
            </w:r>
            <w:r w:rsidDel="00000000" w:rsidR="00000000" w:rsidRPr="00000000">
              <w:rPr>
                <w:rFonts w:ascii="Century Gothic" w:cs="Century Gothic" w:eastAsia="Century Gothic" w:hAnsi="Century Gothic"/>
                <w:b w:val="1"/>
                <w:bCs w:val="1"/>
                <w:sz w:val="20"/>
                <w:szCs w:val="20"/>
                <w:rtl w:val="0"/>
              </w:rPr>
              <w:t xml:space="preserve">_ points</w:t>
            </w:r>
            <w:r w:rsidDel="00000000" w:rsidR="00000000" w:rsidRPr="00000000">
              <w:rPr>
                <w:rFonts w:ascii="Century Gothic" w:cs="Century Gothic" w:eastAsia="Century Gothic" w:hAnsi="Century Gothic"/>
                <w:sz w:val="20"/>
                <w:szCs w:val="20"/>
                <w:rtl w:val="0"/>
              </w:rPr>
              <w:t xml:space="preserve">. In order to meet the pass mark, learners are required to achieve a minimum of </w:t>
            </w:r>
            <w:r w:rsidDel="00000000" w:rsidR="00000000" w:rsidRPr="00000000">
              <w:rPr>
                <w:rFonts w:ascii="Century Gothic" w:cs="Century Gothic" w:eastAsia="Century Gothic" w:hAnsi="Century Gothic"/>
                <w:b w:val="1"/>
                <w:bCs w:val="1"/>
                <w:sz w:val="20"/>
                <w:szCs w:val="20"/>
                <w:rtl w:val="0"/>
              </w:rPr>
              <w:t xml:space="preserve">80%</w:t>
            </w:r>
            <w:r w:rsidDel="00000000" w:rsidR="00000000" w:rsidRPr="00000000">
              <w:rPr>
                <w:rFonts w:ascii="Century Gothic" w:cs="Century Gothic" w:eastAsia="Century Gothic" w:hAnsi="Century Gothic"/>
                <w:sz w:val="20"/>
                <w:szCs w:val="20"/>
                <w:rtl w:val="0"/>
              </w:rPr>
              <w:t xml:space="preserve"> of the total marks.</w:t>
            </w:r>
          </w:p>
        </w:tc>
      </w:tr>
      <w:tr>
        <w:trPr>
          <w:cantSplit w:val="0"/>
          <w:trHeight w:val="1097" w:hRule="atLeast"/>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Equipment</w:t>
            </w:r>
          </w:p>
        </w:tc>
        <w:tc>
          <w:tcPr>
            <w:gridSpan w:val="3"/>
          </w:tcPr>
          <w:p w:rsidR="00000000" w:rsidDel="00000000" w:rsidP="00000000" w:rsidRDefault="00000000" w:rsidRPr="00000000" w14:paraId="0000005B">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Learners are required to have the following equipment in order to complete this workbook:</w:t>
            </w:r>
          </w:p>
          <w:p w:rsidR="00000000" w:rsidDel="00000000" w:rsidP="00000000" w:rsidRDefault="00000000" w:rsidRPr="00000000" w14:paraId="0000005C">
            <w:pPr>
              <w:numPr>
                <w:ilvl w:val="0"/>
                <w:numId w:val="7"/>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Pen and Pencil;</w:t>
            </w:r>
          </w:p>
          <w:p w:rsidR="00000000" w:rsidDel="00000000" w:rsidP="00000000" w:rsidRDefault="00000000" w:rsidRPr="00000000" w14:paraId="0000005D">
            <w:pPr>
              <w:numPr>
                <w:ilvl w:val="0"/>
                <w:numId w:val="7"/>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Ruler; and</w:t>
            </w:r>
          </w:p>
          <w:p w:rsidR="00000000" w:rsidDel="00000000" w:rsidP="00000000" w:rsidRDefault="00000000" w:rsidRPr="00000000" w14:paraId="0000005E">
            <w:pPr>
              <w:numPr>
                <w:ilvl w:val="0"/>
                <w:numId w:val="7"/>
              </w:numPr>
              <w:spacing w:after="0"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Exam Pad – for additional paper.</w:t>
            </w:r>
          </w:p>
        </w:tc>
      </w:tr>
    </w:tbl>
    <w:p w:rsidR="00000000" w:rsidDel="00000000" w:rsidP="00000000" w:rsidRDefault="00000000" w:rsidRPr="00000000" w14:paraId="00000061">
      <w:pPr>
        <w:spacing w:after="0" w:line="360" w:lineRule="auto"/>
        <w:rPr>
          <w:rFonts w:ascii="Century Gothic" w:cs="Century Gothic" w:eastAsia="Century Gothic" w:hAnsi="Century Gothic"/>
          <w:sz w:val="24"/>
          <w:szCs w:val="24"/>
        </w:rPr>
        <w:sectPr>
          <w:type w:val="nextPage"/>
          <w:pgSz w:h="15840" w:w="12240" w:orient="portrait"/>
          <w:pgMar w:bottom="1440" w:top="1435" w:left="1440" w:right="1440" w:header="720" w:footer="720"/>
          <w:titlePg w:val="1"/>
        </w:sectPr>
      </w:pPr>
      <w:r w:rsidDel="00000000" w:rsidR="00000000" w:rsidRPr="00000000">
        <w:rPr>
          <w:rtl w:val="0"/>
        </w:rPr>
      </w:r>
    </w:p>
    <w:p w:rsidR="00000000" w:rsidDel="00000000" w:rsidP="00000000" w:rsidRDefault="00000000" w:rsidRPr="00000000" w14:paraId="00000062">
      <w:pPr>
        <w:pStyle w:val="Heading1"/>
        <w:spacing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 INFORMATION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5"/>
        <w:gridCol w:w="2875"/>
        <w:gridCol w:w="4106"/>
        <w:tblGridChange w:id="0">
          <w:tblGrid>
            <w:gridCol w:w="2595"/>
            <w:gridCol w:w="2875"/>
            <w:gridCol w:w="4106"/>
          </w:tblGrid>
        </w:tblGridChange>
      </w:tblGrid>
      <w:tr>
        <w:trPr>
          <w:cantSplit w:val="0"/>
          <w:tblHeader w:val="0"/>
        </w:trPr>
        <w:tc>
          <w:tcPr>
            <w:gridSpan w:val="3"/>
            <w:shd w:fill="bfbfbf" w:val="clea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DETAILS</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Full Names</w:t>
            </w:r>
          </w:p>
        </w:tc>
        <w:tc>
          <w:tcPr>
            <w:gridSpan w:val="2"/>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ID No.:</w:t>
            </w:r>
          </w:p>
        </w:tc>
        <w:tc>
          <w:tcPr>
            <w:gridSpan w:val="2"/>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Organisation:</w:t>
            </w:r>
          </w:p>
        </w:tc>
        <w:tc>
          <w:tcPr>
            <w:gridSpan w:val="2"/>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Unit/Dept:</w:t>
            </w:r>
          </w:p>
        </w:tc>
        <w:tc>
          <w:tcPr>
            <w:gridSpan w:val="2"/>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Contact Details:</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Telephone /Cell Numbers:</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Email Address:</w:t>
            </w:r>
          </w:p>
        </w:tc>
      </w:tr>
      <w:tr>
        <w:trPr>
          <w:cantSplit w:val="0"/>
          <w:tblHeader w:val="0"/>
        </w:trPr>
        <w:tc>
          <w:tcPr>
            <w:vMerge w:val="continue"/>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shd w:fill="bfbfbf" w:val="clea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WORKSHOP DETAILS</w:t>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Workshop Venue:</w:t>
            </w:r>
          </w:p>
        </w:tc>
        <w:tc>
          <w:tcPr>
            <w:gridSpan w:val="2"/>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Facilitator Name:</w:t>
            </w:r>
          </w:p>
        </w:tc>
        <w:tc>
          <w:tcPr>
            <w:gridSpan w:val="2"/>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Started:</w:t>
            </w:r>
          </w:p>
        </w:tc>
        <w:tc>
          <w:tcPr>
            <w:gridSpan w:val="2"/>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Completed:</w:t>
            </w:r>
          </w:p>
        </w:tc>
        <w:tc>
          <w:tcPr>
            <w:gridSpan w:val="2"/>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88">
      <w:pPr>
        <w:pStyle w:val="Heading1"/>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89">
      <w:pPr>
        <w:pStyle w:val="Heading1"/>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PREPARATION CHECKLIST</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
        <w:tblW w:w="10806.0" w:type="dxa"/>
        <w:jc w:val="left"/>
        <w:tblInd w:w="-5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168"/>
        <w:gridCol w:w="615"/>
        <w:gridCol w:w="596"/>
        <w:gridCol w:w="3427"/>
        <w:tblGridChange w:id="0">
          <w:tblGrid>
            <w:gridCol w:w="6168"/>
            <w:gridCol w:w="615"/>
            <w:gridCol w:w="596"/>
            <w:gridCol w:w="3427"/>
          </w:tblGrid>
        </w:tblGridChange>
      </w:tblGrid>
      <w:tr>
        <w:trPr>
          <w:cantSplit w:val="0"/>
          <w:tblHeader w:val="0"/>
        </w:trPr>
        <w:tc>
          <w:tcPr>
            <w:shd w:fill="bfbfbf" w:val="clea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p>
        </w:tc>
        <w:tc>
          <w:tcPr>
            <w:shd w:fill="bfbfbf"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YES</w:t>
            </w:r>
          </w:p>
        </w:tc>
        <w:tc>
          <w:tcPr>
            <w:shd w:fill="bfbfbf" w:val="clea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w:t>
            </w:r>
          </w:p>
        </w:tc>
        <w:tc>
          <w:tcPr>
            <w:shd w:fill="bfbfbf" w:val="clea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COMMENTS/CONTINGENCY</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USE MATHEMATICS TO INVESTIGATE AND MONITOR THE FINANCIAL ASPECTS OF PERSONAL, BUSINESS, NATIONAL AND INTERNATIONAL ISSUES.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assessment evidence for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USE MATHEMATICS TO INVESTIGATE AND MONITOR THE FINANCIAL ASPECTS OF PERSONAL, BUSINESS, NATIONAL AND INTERNATIONAL ISSUES.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 needs to be submitted on....... (day) of...............(month)...........(year) at the following address/place................................................................</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be declared competent on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USE MATHEMATICS TO INVESTIGATE AND MONITOR THE FINANCIAL ASPECTS OF PERSONAL, BUSINESS, NATIONAL AND INTERNATIONAL ISSUES.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module (formative assessment), you should have obtained at least 80% of the total mark of this assessment.</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0A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Feedback</w:t>
            </w:r>
          </w:p>
          <w:p w:rsidR="00000000" w:rsidDel="00000000" w:rsidP="00000000" w:rsidRDefault="00000000" w:rsidRPr="00000000" w14:paraId="000000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Verbal Feedback</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Should you be declared “not yet competent” on this assessment, you will be entitled for re-assessment opportunity/ies. </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re-submit evidence (only for areas) you were declared not yet competent. A date for re-submission will be agreed with the assessor.</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entitled to lodge an appeal should you not be satisfied with the assessment decision of your assessment.</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provide the assessor feedback on assessment procedure – this is to assist in improving the assessment practices.</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results of assessment and portfolio of evidence information will not be provided to any person without your written consent.</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BF">
      <w:pPr>
        <w:spacing w:line="360" w:lineRule="auto"/>
        <w:rPr>
          <w:rFonts w:ascii="Century Gothic" w:cs="Century Gothic" w:eastAsia="Century Gothic" w:hAnsi="Century Gothic"/>
          <w:sz w:val="20"/>
          <w:szCs w:val="20"/>
        </w:rPr>
      </w:pPr>
      <w:r w:rsidDel="00000000" w:rsidR="00000000" w:rsidRPr="00000000">
        <w:br w:type="page"/>
      </w:r>
      <w:r w:rsidDel="00000000" w:rsidR="00000000" w:rsidRPr="00000000">
        <w:rPr>
          <w:rtl w:val="0"/>
        </w:rPr>
      </w:r>
    </w:p>
    <w:tbl>
      <w:tblPr>
        <w:tblStyle w:val="Table6"/>
        <w:tblW w:w="10605.0" w:type="dxa"/>
        <w:jc w:val="left"/>
        <w:tblInd w:w="-5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4"/>
        <w:gridCol w:w="2464"/>
        <w:gridCol w:w="2568"/>
        <w:gridCol w:w="2569"/>
        <w:tblGridChange w:id="0">
          <w:tblGrid>
            <w:gridCol w:w="3004"/>
            <w:gridCol w:w="2464"/>
            <w:gridCol w:w="2568"/>
            <w:gridCol w:w="2569"/>
          </w:tblGrid>
        </w:tblGridChange>
      </w:tblGrid>
      <w:tr>
        <w:trPr>
          <w:cantSplit w:val="0"/>
          <w:tblHeader w:val="0"/>
        </w:trPr>
        <w:tc>
          <w:tcPr>
            <w:gridSpan w:val="4"/>
            <w:shd w:fill="bfbfbf" w:val="clea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Learner’s Declaration</w:t>
            </w:r>
          </w:p>
        </w:tc>
      </w:tr>
      <w:tr>
        <w:trPr>
          <w:cantSplit w:val="0"/>
          <w:tblHeader w:val="0"/>
        </w:trPr>
        <w:tc>
          <w:tcPr>
            <w:gridSpan w:val="4"/>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I…………………………………………………………………………………………….herewith declare that I am ready for the assessment, that we have reviewed the assessment preparation and plan, I understand the assessment process and I am happy that the assessment will be conducted in a fair manner.</w:t>
            </w:r>
          </w:p>
        </w:tc>
      </w:tr>
      <w:tr>
        <w:trPr>
          <w:cantSplit w:val="0"/>
          <w:tblHeader w:val="0"/>
        </w:trPr>
        <w:tc>
          <w:tcPr>
            <w:shd w:fill="bfbfbf" w:val="clea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Signature:</w:t>
            </w:r>
          </w:p>
        </w:tc>
        <w:tc>
          <w:tcPr>
            <w:shd w:fill="bfbfbf" w:val="clea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p>
        </w:tc>
        <w:tc>
          <w:tcPr>
            <w:shd w:fill="bfbfbf" w:val="clea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Facilitator Signature:</w:t>
            </w:r>
          </w:p>
        </w:tc>
        <w:tc>
          <w:tcPr>
            <w:shd w:fill="bfbfbf" w:val="clear"/>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p>
        </w:tc>
      </w:tr>
      <w:tr>
        <w:trPr>
          <w:cantSplit w:val="0"/>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sectPr>
          <w:footerReference r:id="rId9" w:type="default"/>
          <w:footerReference r:id="rId10" w:type="first"/>
          <w:type w:val="nextPage"/>
          <w:pgSz w:h="15840" w:w="12240" w:orient="portrait"/>
          <w:pgMar w:bottom="1440" w:top="700" w:left="1440" w:right="1440" w:header="720" w:footer="720"/>
          <w:titlePg w:val="1"/>
        </w:sectPr>
      </w:pPr>
      <w:r w:rsidDel="00000000" w:rsidR="00000000" w:rsidRPr="00000000">
        <w:rPr>
          <w:rtl w:val="0"/>
        </w:rPr>
      </w:r>
    </w:p>
    <w:p w:rsidR="00000000" w:rsidDel="00000000" w:rsidP="00000000" w:rsidRDefault="00000000" w:rsidRPr="00000000" w14:paraId="000000D3">
      <w:pPr>
        <w:shd w:fill="ffffff" w:val="clear"/>
        <w:spacing w:after="0" w:lineRule="auto"/>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1813243</wp:posOffset>
                </wp:positionH>
                <wp:positionV relativeFrom="paragraph">
                  <wp:posOffset>-62546</wp:posOffset>
                </wp:positionV>
                <wp:extent cx="4982845" cy="1095375"/>
                <wp:effectExtent b="0" l="0" r="0" t="0"/>
                <wp:wrapNone/>
                <wp:docPr id="1" name=""/>
                <a:graphic>
                  <a:graphicData uri="http://schemas.microsoft.com/office/word/2010/wordprocessingShape">
                    <wps:wsp>
                      <wps:cNvSpPr/>
                      <wps:cNvPr id="2" name="Shape 2"/>
                      <wps:spPr>
                        <a:xfrm>
                          <a:off x="2859340" y="3237075"/>
                          <a:ext cx="4973320" cy="1085850"/>
                        </a:xfrm>
                        <a:custGeom>
                          <a:rect b="b" l="l" r="r" t="t"/>
                          <a:pathLst>
                            <a:path extrusionOk="0" h="1085850" w="4973320">
                              <a:moveTo>
                                <a:pt x="0" y="0"/>
                              </a:moveTo>
                              <a:lnTo>
                                <a:pt x="0" y="1085850"/>
                              </a:lnTo>
                              <a:lnTo>
                                <a:pt x="4973320" y="1085850"/>
                              </a:lnTo>
                              <a:lnTo>
                                <a:pt x="497332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6"/>
                                <w:vertAlign w:val="baseline"/>
                              </w:rPr>
                              <w:t xml:space="preserve">Use mathematics to investigate and monitor the financial aspects of personal, business, national and international issues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1813243</wp:posOffset>
                </wp:positionH>
                <wp:positionV relativeFrom="paragraph">
                  <wp:posOffset>-62546</wp:posOffset>
                </wp:positionV>
                <wp:extent cx="4982845" cy="1095375"/>
                <wp:effectExtent b="0" l="0" r="0" t="0"/>
                <wp:wrapNone/>
                <wp:docPr id="1"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4982845" cy="1095375"/>
                        </a:xfrm>
                        <a:prstGeom prst="rect"/>
                        <a:ln/>
                      </pic:spPr>
                    </pic:pic>
                  </a:graphicData>
                </a:graphic>
              </wp:anchor>
            </w:drawing>
          </mc:Fallback>
        </mc:AlternateContent>
      </w:r>
    </w:p>
    <w:p w:rsidR="00000000" w:rsidDel="00000000" w:rsidP="00000000" w:rsidRDefault="00000000" w:rsidRPr="00000000" w14:paraId="000000D4">
      <w:pPr>
        <w:spacing w:after="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NUMBER</w:t>
        <w:tab/>
        <w:t xml:space="preserve">: </w:t>
        <w:tab/>
      </w:r>
      <w:r w:rsidDel="00000000" w:rsidR="00000000" w:rsidRPr="00000000">
        <w:rPr>
          <w:rFonts w:ascii="Century Gothic" w:cs="Century Gothic" w:eastAsia="Century Gothic" w:hAnsi="Century Gothic"/>
          <w:sz w:val="20"/>
          <w:szCs w:val="20"/>
          <w:rtl w:val="0"/>
        </w:rPr>
        <w:t xml:space="preserve">7468</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LEVEL ON THE NQF</w:t>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4</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CREDITS</w:t>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6</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FIELD</w:t>
        <w:tab/>
        <w:tab/>
        <w:tab/>
        <w:tab/>
        <w:t xml:space="preserve">: </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Mathematical, Computer and Life Sciences </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SUB FIELD</w:t>
        <w:tab/>
        <w:tab/>
        <w:tab/>
        <w:t xml:space="preserve">:</w:t>
        <w:tab/>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Mathematical Sciences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pPr w:leftFromText="180" w:rightFromText="180" w:topFromText="0" w:bottomFromText="0" w:vertAnchor="text" w:horzAnchor="text" w:tblpX="0" w:tblpY="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8306"/>
        <w:tblGridChange w:id="0">
          <w:tblGrid>
            <w:gridCol w:w="2235"/>
            <w:gridCol w:w="8306"/>
          </w:tblGrid>
        </w:tblGridChange>
      </w:tblGrid>
      <w:tr>
        <w:trPr>
          <w:cantSplit w:val="0"/>
          <w:trHeight w:val="2509" w:hRule="atLeast"/>
          <w:tblHeader w:val="0"/>
        </w:trPr>
        <w:tc>
          <w:tcPr>
            <w:tcBorders>
              <w:bottom w:color="000000" w:space="0" w:sz="4" w:val="single"/>
            </w:tcBorders>
            <w:shd w:fill="auto" w:val="clear"/>
          </w:tcPr>
          <w:p w:rsidR="00000000" w:rsidDel="00000000" w:rsidP="00000000" w:rsidRDefault="00000000" w:rsidRPr="00000000" w14:paraId="000000DA">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DB">
            <w:pP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PURPOSE:</w:t>
            </w:r>
            <w:r w:rsidDel="00000000" w:rsidR="00000000" w:rsidRPr="00000000">
              <w:rPr>
                <w:rtl w:val="0"/>
              </w:rPr>
            </w:r>
          </w:p>
          <w:p w:rsidR="00000000" w:rsidDel="00000000" w:rsidP="00000000" w:rsidRDefault="00000000" w:rsidRPr="00000000" w14:paraId="000000DC">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DD">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DE">
            <w:pP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DF">
            <w:pPr>
              <w:rPr>
                <w:rFonts w:ascii="Century Gothic" w:cs="Century Gothic" w:eastAsia="Century Gothic" w:hAnsi="Century Gothic"/>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E0">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unit standard will be useful to people who aim to achieve recognition at some level in Further Education and Training or to meet the Fundamental requirement of a wide range of qualifications registered on the National Qualifications Framework. </w:t>
            </w:r>
          </w:p>
          <w:p w:rsidR="00000000" w:rsidDel="00000000" w:rsidP="00000000" w:rsidRDefault="00000000" w:rsidRPr="00000000" w14:paraId="000000E1">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People credited with this unit standard are able to:</w:t>
            </w:r>
          </w:p>
          <w:p w:rsidR="00000000" w:rsidDel="00000000" w:rsidP="00000000" w:rsidRDefault="00000000" w:rsidRPr="00000000" w14:paraId="000000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mathematics to plan and control financial instruments including insurance and assurance, unit trusts, stock exchange dealings, options, futures and bonds</w:t>
            </w:r>
          </w:p>
          <w:p w:rsidR="00000000" w:rsidDel="00000000" w:rsidP="00000000" w:rsidRDefault="00000000" w:rsidRPr="00000000" w14:paraId="000000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simple and compound interest to make sense of and define a variety of situations including mortgage loans, hire purchase, present values, annuities and sinking funds</w:t>
            </w:r>
          </w:p>
          <w:p w:rsidR="00000000" w:rsidDel="00000000" w:rsidP="00000000" w:rsidRDefault="00000000" w:rsidRPr="00000000" w14:paraId="000000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Investigate various aspects of costs and revenue including marginal costs, marginal revenue and optimisation of profit</w:t>
            </w:r>
          </w:p>
          <w:p w:rsidR="00000000" w:rsidDel="00000000" w:rsidP="00000000" w:rsidRDefault="00000000" w:rsidRPr="00000000" w14:paraId="000000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mathematics to debate aspects of the national and global economy, including tax, productivity and the equitable distribution of resources.</w:t>
            </w:r>
          </w:p>
        </w:tc>
      </w:tr>
      <w:tr>
        <w:trPr>
          <w:cantSplit w:val="0"/>
          <w:trHeight w:val="605" w:hRule="atLeast"/>
          <w:tblHeader w:val="0"/>
        </w:trPr>
        <w:tc>
          <w:tcPr>
            <w:gridSpan w:val="2"/>
            <w:shd w:fill="dfdfdf" w:val="clea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shd w:fill="auto" w:val="clea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credit value is based on the assumption that people starting to learn towards this unit standard are competent in Mathematics and Communications at NQF level 3.</w:t>
            </w:r>
          </w:p>
        </w:tc>
      </w:tr>
    </w:tbl>
    <w:p w:rsidR="00000000" w:rsidDel="00000000" w:rsidP="00000000" w:rsidRDefault="00000000" w:rsidRPr="00000000" w14:paraId="000000EA">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C">
      <w:pPr>
        <w:spacing w:after="0" w:line="360" w:lineRule="auto"/>
        <w:jc w:val="both"/>
        <w:rPr>
          <w:rFonts w:ascii="Century Gothic" w:cs="Century Gothic" w:eastAsia="Century Gothic" w:hAnsi="Century Gothic"/>
        </w:rPr>
      </w:pPr>
      <w:r w:rsidDel="00000000" w:rsidR="00000000" w:rsidRPr="00000000">
        <w:rPr>
          <w:rtl w:val="0"/>
        </w:rPr>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7848"/>
        <w:tblGridChange w:id="0">
          <w:tblGrid>
            <w:gridCol w:w="1728"/>
            <w:gridCol w:w="7848"/>
          </w:tblGrid>
        </w:tblGridChange>
      </w:tblGrid>
      <w:tr>
        <w:trPr>
          <w:cantSplit w:val="0"/>
          <w:trHeight w:val="1430" w:hRule="atLeast"/>
          <w:tblHeader w:val="0"/>
        </w:trPr>
        <w:tc>
          <w:tcPr/>
          <w:p w:rsidR="00000000" w:rsidDel="00000000" w:rsidP="00000000" w:rsidRDefault="00000000" w:rsidRPr="00000000" w14:paraId="000000ED">
            <w:pPr>
              <w:spacing w:line="360" w:lineRule="auto"/>
              <w:jc w:val="center"/>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Activities </w:t>
            </w:r>
            <w:r w:rsidDel="00000000" w:rsidR="00000000" w:rsidRPr="00000000">
              <w:drawing>
                <wp:anchor allowOverlap="1" behindDoc="0" distB="0" distT="0" distL="114300" distR="114300" hidden="0" layoutInCell="1" locked="0" relativeHeight="0" simplePos="0">
                  <wp:simplePos x="0" y="0"/>
                  <wp:positionH relativeFrom="column">
                    <wp:posOffset>76201</wp:posOffset>
                  </wp:positionH>
                  <wp:positionV relativeFrom="paragraph">
                    <wp:posOffset>149225</wp:posOffset>
                  </wp:positionV>
                  <wp:extent cx="1000125" cy="600075"/>
                  <wp:effectExtent b="0" l="0" r="0" t="0"/>
                  <wp:wrapSquare wrapText="bothSides" distB="0" distT="0" distL="114300" distR="114300"/>
                  <wp:docPr descr="http://cloud.graphicleftovers.com/11976/item34004/Cartoon-exercise-book.jpg" id="5" name="image2.jpg"/>
                  <a:graphic>
                    <a:graphicData uri="http://schemas.openxmlformats.org/drawingml/2006/picture">
                      <pic:pic>
                        <pic:nvPicPr>
                          <pic:cNvPr descr="http://cloud.graphicleftovers.com/11976/item34004/Cartoon-exercise-book.jpg" id="0" name="image2.jpg"/>
                          <pic:cNvPicPr preferRelativeResize="0"/>
                        </pic:nvPicPr>
                        <pic:blipFill>
                          <a:blip r:embed="rId12"/>
                          <a:srcRect b="0" l="0" r="0" t="0"/>
                          <a:stretch>
                            <a:fillRect/>
                          </a:stretch>
                        </pic:blipFill>
                        <pic:spPr>
                          <a:xfrm>
                            <a:off x="0" y="0"/>
                            <a:ext cx="1000125" cy="600075"/>
                          </a:xfrm>
                          <a:prstGeom prst="rect"/>
                          <a:ln/>
                        </pic:spPr>
                      </pic:pic>
                    </a:graphicData>
                  </a:graphic>
                </wp:anchor>
              </w:drawing>
            </w:r>
          </w:p>
        </w:tc>
        <w:tc>
          <w:tcPr>
            <w:vAlign w:val="center"/>
          </w:tcPr>
          <w:p w:rsidR="00000000" w:rsidDel="00000000" w:rsidP="00000000" w:rsidRDefault="00000000" w:rsidRPr="00000000" w14:paraId="000000EE">
            <w:pPr>
              <w:spacing w:line="36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color w:val="000000"/>
                <w:rtl w:val="0"/>
              </w:rPr>
              <w:t xml:space="preserve">Complete the following questions as per instructions provided</w:t>
            </w:r>
            <w:r w:rsidDel="00000000" w:rsidR="00000000" w:rsidRPr="00000000">
              <w:rPr>
                <w:rtl w:val="0"/>
              </w:rPr>
            </w:r>
          </w:p>
        </w:tc>
      </w:tr>
    </w:tbl>
    <w:p w:rsidR="00000000" w:rsidDel="00000000" w:rsidP="00000000" w:rsidRDefault="00000000" w:rsidRPr="00000000" w14:paraId="000000E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0">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2">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3">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4">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5">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6">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7">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9">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A">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D">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0">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2">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3">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4">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5">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6">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7">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09">
      <w:pPr>
        <w:spacing w:after="0" w:line="360" w:lineRule="auto"/>
        <w:jc w:val="both"/>
        <w:rPr>
          <w:rFonts w:ascii="Century Gothic" w:cs="Century Gothic" w:eastAsia="Century Gothic" w:hAnsi="Century Gothic"/>
        </w:rPr>
      </w:pPr>
      <w:r w:rsidDel="00000000" w:rsidR="00000000" w:rsidRPr="00000000">
        <w:rPr>
          <w:rtl w:val="0"/>
        </w:rPr>
      </w:r>
    </w:p>
    <w:tbl>
      <w:tblPr>
        <w:tblStyle w:val="Table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2"/>
        <w:gridCol w:w="6965"/>
        <w:gridCol w:w="1119"/>
        <w:tblGridChange w:id="0">
          <w:tblGrid>
            <w:gridCol w:w="1492"/>
            <w:gridCol w:w="6965"/>
            <w:gridCol w:w="1119"/>
          </w:tblGrid>
        </w:tblGridChange>
      </w:tblGrid>
      <w:tr>
        <w:trPr>
          <w:cantSplit w:val="0"/>
          <w:tblHeader w:val="0"/>
        </w:trPr>
        <w:tc>
          <w:tcPr>
            <w:shd w:fill="a6a6a6" w:val="clear"/>
          </w:tcPr>
          <w:p w:rsidR="00000000" w:rsidDel="00000000" w:rsidP="00000000" w:rsidRDefault="00000000" w:rsidRPr="00000000" w14:paraId="0000010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a6a6a6" w:val="clear"/>
          </w:tcPr>
          <w:p w:rsidR="00000000" w:rsidDel="00000000" w:rsidP="00000000" w:rsidRDefault="00000000" w:rsidRPr="00000000" w14:paraId="0000010B">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10C">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10D">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10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Using  the table below answer the questions that follows </w:t>
            </w:r>
          </w:p>
        </w:tc>
        <w:tc>
          <w:tcPr>
            <w:vAlign w:val="center"/>
          </w:tcPr>
          <w:p w:rsidR="00000000" w:rsidDel="00000000" w:rsidP="00000000" w:rsidRDefault="00000000" w:rsidRPr="00000000" w14:paraId="0000010F">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10">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1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let’s work an example of interest. Study the information which has been given in the advertisement and the table therein, and then complete the questions which follow:</w:t>
      </w:r>
    </w:p>
    <w:tbl>
      <w:tblPr>
        <w:tblStyle w:val="Table10"/>
        <w:tblW w:w="9576.0" w:type="dxa"/>
        <w:jc w:val="left"/>
        <w:tblInd w:w="-108.0" w:type="dxa"/>
        <w:tblBorders>
          <w:top w:color="ff0000" w:space="0" w:sz="24" w:val="single"/>
          <w:left w:color="ff0000" w:space="0" w:sz="24" w:val="single"/>
          <w:bottom w:color="ff0000" w:space="0" w:sz="24" w:val="single"/>
          <w:right w:color="ff0000" w:space="0" w:sz="24" w:val="single"/>
          <w:insideH w:color="ff0000" w:space="0" w:sz="24" w:val="single"/>
          <w:insideV w:color="ff0000" w:space="0" w:sz="24" w:val="single"/>
        </w:tblBorders>
        <w:tblLayout w:type="fixed"/>
        <w:tblLook w:val="0400"/>
      </w:tblPr>
      <w:tblGrid>
        <w:gridCol w:w="9576"/>
        <w:tblGridChange w:id="0">
          <w:tblGrid>
            <w:gridCol w:w="9576"/>
          </w:tblGrid>
        </w:tblGridChange>
      </w:tblGrid>
      <w:tr>
        <w:trPr>
          <w:cantSplit w:val="0"/>
          <w:tblHeader w:val="0"/>
        </w:trPr>
        <w:tc>
          <w:tcPr>
            <w:shd w:fill="000000" w:val="clear"/>
          </w:tcPr>
          <w:p w:rsidR="00000000" w:rsidDel="00000000" w:rsidP="00000000" w:rsidRDefault="00000000" w:rsidRPr="00000000" w14:paraId="00000112">
            <w:pPr>
              <w:spacing w:line="360" w:lineRule="auto"/>
              <w:jc w:val="both"/>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rtl w:val="0"/>
              </w:rPr>
              <w:t xml:space="preserve">LoanLine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3708717</wp:posOffset>
                      </wp:positionH>
                      <wp:positionV relativeFrom="paragraph">
                        <wp:posOffset>88583</wp:posOffset>
                      </wp:positionV>
                      <wp:extent cx="2600325" cy="1102995"/>
                      <wp:effectExtent b="0" l="0" r="0" t="0"/>
                      <wp:wrapSquare wrapText="bothSides" distB="0" distT="0" distL="114300" distR="114300"/>
                      <wp:docPr id="2" name=""/>
                      <a:graphic>
                        <a:graphicData uri="http://schemas.microsoft.com/office/word/2010/wordprocessingShape">
                          <wps:wsp>
                            <wps:cNvSpPr/>
                            <wps:cNvPr id="3" name="Shape 3"/>
                            <wps:spPr>
                              <a:xfrm>
                                <a:off x="4050600" y="3233265"/>
                                <a:ext cx="2590800" cy="1093470"/>
                              </a:xfrm>
                              <a:custGeom>
                                <a:rect b="b" l="l" r="r" t="t"/>
                                <a:pathLst>
                                  <a:path extrusionOk="0" h="1093470" w="2590800">
                                    <a:moveTo>
                                      <a:pt x="1295400" y="293616"/>
                                    </a:moveTo>
                                    <a:lnTo>
                                      <a:pt x="1001776" y="116181"/>
                                    </a:lnTo>
                                    <a:lnTo>
                                      <a:pt x="877033" y="319941"/>
                                    </a:lnTo>
                                    <a:lnTo>
                                      <a:pt x="44379" y="116181"/>
                                    </a:lnTo>
                                    <a:lnTo>
                                      <a:pt x="554982" y="385600"/>
                                    </a:lnTo>
                                    <a:lnTo>
                                      <a:pt x="0" y="436122"/>
                                    </a:lnTo>
                                    <a:lnTo>
                                      <a:pt x="446433" y="596093"/>
                                    </a:lnTo>
                                    <a:lnTo>
                                      <a:pt x="16192" y="738446"/>
                                    </a:lnTo>
                                    <a:lnTo>
                                      <a:pt x="679725" y="705541"/>
                                    </a:lnTo>
                                    <a:lnTo>
                                      <a:pt x="571175" y="891836"/>
                                    </a:lnTo>
                                    <a:lnTo>
                                      <a:pt x="925371" y="791095"/>
                                    </a:lnTo>
                                    <a:lnTo>
                                      <a:pt x="1017728" y="1093470"/>
                                    </a:lnTo>
                                    <a:lnTo>
                                      <a:pt x="1263254" y="756063"/>
                                    </a:lnTo>
                                    <a:lnTo>
                                      <a:pt x="1588904" y="999158"/>
                                    </a:lnTo>
                                    <a:lnTo>
                                      <a:pt x="1681621" y="731865"/>
                                    </a:lnTo>
                                    <a:lnTo>
                                      <a:pt x="2176391" y="916034"/>
                                    </a:lnTo>
                                    <a:lnTo>
                                      <a:pt x="2019504" y="655170"/>
                                    </a:lnTo>
                                    <a:lnTo>
                                      <a:pt x="2590800" y="672787"/>
                                    </a:lnTo>
                                    <a:lnTo>
                                      <a:pt x="2111861" y="530282"/>
                                    </a:lnTo>
                                    <a:lnTo>
                                      <a:pt x="2530467" y="411924"/>
                                    </a:lnTo>
                                    <a:lnTo>
                                      <a:pt x="2003312" y="370311"/>
                                    </a:lnTo>
                                    <a:lnTo>
                                      <a:pt x="2204578" y="225629"/>
                                    </a:lnTo>
                                    <a:lnTo>
                                      <a:pt x="1697813" y="269570"/>
                                    </a:lnTo>
                                    <a:lnTo>
                                      <a:pt x="1741833" y="0"/>
                                    </a:lnTo>
                                    <a:close/>
                                  </a:path>
                                </a:pathLst>
                              </a:custGeom>
                              <a:solidFill>
                                <a:srgbClr val="FFFF2F"/>
                              </a:solid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Limelight" w:cs="Limelight" w:eastAsia="Limelight" w:hAnsi="Limelight"/>
                                      <w:b w:val="0"/>
                                      <w:i w:val="0"/>
                                      <w:smallCaps w:val="0"/>
                                      <w:strike w:val="0"/>
                                      <w:color w:val="ff0000"/>
                                      <w:sz w:val="16"/>
                                      <w:vertAlign w:val="baseline"/>
                                    </w:rPr>
                                    <w:t xml:space="preserve">Fixed Repayments!!!</w:t>
                                  </w:r>
                                </w:p>
                              </w:txbxContent>
                            </wps:txbx>
                            <wps:bodyPr anchorCtr="0" anchor="ctr"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3708717</wp:posOffset>
                      </wp:positionH>
                      <wp:positionV relativeFrom="paragraph">
                        <wp:posOffset>88583</wp:posOffset>
                      </wp:positionV>
                      <wp:extent cx="2600325" cy="1102995"/>
                      <wp:effectExtent b="0" l="0" r="0" t="0"/>
                      <wp:wrapSquare wrapText="bothSides" distB="0" distT="0" distL="114300" distR="114300"/>
                      <wp:docPr id="2" name="image6.png"/>
                      <a:graphic>
                        <a:graphicData uri="http://schemas.openxmlformats.org/drawingml/2006/picture">
                          <pic:pic>
                            <pic:nvPicPr>
                              <pic:cNvPr id="0" name="image6.png"/>
                              <pic:cNvPicPr preferRelativeResize="0"/>
                            </pic:nvPicPr>
                            <pic:blipFill>
                              <a:blip r:embed="rId11"/>
                              <a:srcRect/>
                              <a:stretch>
                                <a:fillRect/>
                              </a:stretch>
                            </pic:blipFill>
                            <pic:spPr>
                              <a:xfrm>
                                <a:off x="0" y="0"/>
                                <a:ext cx="2600325" cy="1102995"/>
                              </a:xfrm>
                              <a:prstGeom prst="rect"/>
                              <a:ln/>
                            </pic:spPr>
                          </pic:pic>
                        </a:graphicData>
                      </a:graphic>
                    </wp:anchor>
                  </w:drawing>
                </mc:Fallback>
              </mc:AlternateContent>
            </w:r>
          </w:p>
          <w:p w:rsidR="00000000" w:rsidDel="00000000" w:rsidP="00000000" w:rsidRDefault="00000000" w:rsidRPr="00000000" w14:paraId="00000113">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handy instalment table will help you choose the best loan for your budget and circumstances. You can borrow as little as R4000 and as much as R30 000. You can decide how quickly you want to pay off your loan, from 24 months up to 5 years. LoanLine loans are flexible and allow you to plan your own finances on what you can afford. </w:t>
            </w:r>
          </w:p>
          <w:p w:rsidR="00000000" w:rsidDel="00000000" w:rsidP="00000000" w:rsidRDefault="00000000" w:rsidRPr="00000000" w14:paraId="00000114">
            <w:pPr>
              <w:spacing w:line="360" w:lineRule="auto"/>
              <w:jc w:val="both"/>
              <w:rPr>
                <w:rFonts w:ascii="Century Gothic" w:cs="Century Gothic" w:eastAsia="Century Gothic" w:hAnsi="Century Gothic"/>
              </w:rPr>
            </w:pPr>
            <w:r w:rsidDel="00000000" w:rsidR="00000000" w:rsidRPr="00000000">
              <w:rPr>
                <w:rtl w:val="0"/>
              </w:rPr>
            </w:r>
          </w:p>
          <w:tbl>
            <w:tblPr>
              <w:tblStyle w:val="Table11"/>
              <w:tblW w:w="5108.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4"/>
              <w:gridCol w:w="991"/>
              <w:gridCol w:w="991"/>
              <w:gridCol w:w="991"/>
              <w:gridCol w:w="991"/>
              <w:tblGridChange w:id="0">
                <w:tblGrid>
                  <w:gridCol w:w="1144"/>
                  <w:gridCol w:w="991"/>
                  <w:gridCol w:w="991"/>
                  <w:gridCol w:w="991"/>
                  <w:gridCol w:w="991"/>
                </w:tblGrid>
              </w:tblGridChange>
            </w:tblGrid>
            <w:tr>
              <w:trPr>
                <w:cantSplit w:val="0"/>
                <w:tblHeader w:val="0"/>
              </w:trPr>
              <w:tc>
                <w:tcPr>
                  <w:shd w:fill="ffc000" w:val="clear"/>
                </w:tcPr>
                <w:p w:rsidR="00000000" w:rsidDel="00000000" w:rsidP="00000000" w:rsidRDefault="00000000" w:rsidRPr="00000000" w14:paraId="00000115">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Loan Amount</w:t>
                  </w:r>
                </w:p>
              </w:tc>
              <w:tc>
                <w:tcPr>
                  <w:shd w:fill="ffc000" w:val="clear"/>
                </w:tcPr>
                <w:p w:rsidR="00000000" w:rsidDel="00000000" w:rsidP="00000000" w:rsidRDefault="00000000" w:rsidRPr="00000000" w14:paraId="00000116">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24 months</w:t>
                  </w:r>
                </w:p>
              </w:tc>
              <w:tc>
                <w:tcPr>
                  <w:shd w:fill="ffc000" w:val="clear"/>
                </w:tcPr>
                <w:p w:rsidR="00000000" w:rsidDel="00000000" w:rsidP="00000000" w:rsidRDefault="00000000" w:rsidRPr="00000000" w14:paraId="00000117">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36 months</w:t>
                  </w:r>
                </w:p>
              </w:tc>
              <w:tc>
                <w:tcPr>
                  <w:shd w:fill="ffc000" w:val="clear"/>
                </w:tcPr>
                <w:p w:rsidR="00000000" w:rsidDel="00000000" w:rsidP="00000000" w:rsidRDefault="00000000" w:rsidRPr="00000000" w14:paraId="00000118">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48 months</w:t>
                  </w:r>
                </w:p>
              </w:tc>
              <w:tc>
                <w:tcPr>
                  <w:shd w:fill="ffc000" w:val="clear"/>
                </w:tcPr>
                <w:p w:rsidR="00000000" w:rsidDel="00000000" w:rsidP="00000000" w:rsidRDefault="00000000" w:rsidRPr="00000000" w14:paraId="00000119">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60 months</w:t>
                  </w:r>
                </w:p>
              </w:tc>
            </w:tr>
            <w:tr>
              <w:trPr>
                <w:cantSplit w:val="0"/>
                <w:tblHeader w:val="0"/>
              </w:trPr>
              <w:tc>
                <w:tcPr>
                  <w:shd w:fill="ffc000" w:val="clear"/>
                  <w:vAlign w:val="center"/>
                </w:tcPr>
                <w:p w:rsidR="00000000" w:rsidDel="00000000" w:rsidP="00000000" w:rsidRDefault="00000000" w:rsidRPr="00000000" w14:paraId="0000011A">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4 000</w:t>
                  </w:r>
                </w:p>
              </w:tc>
              <w:tc>
                <w:tcPr>
                  <w:shd w:fill="ffc000" w:val="clear"/>
                  <w:vAlign w:val="center"/>
                </w:tcPr>
                <w:p w:rsidR="00000000" w:rsidDel="00000000" w:rsidP="00000000" w:rsidRDefault="00000000" w:rsidRPr="00000000" w14:paraId="0000011B">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231</w:t>
                  </w:r>
                </w:p>
              </w:tc>
              <w:tc>
                <w:tcPr>
                  <w:shd w:fill="ffc000" w:val="clear"/>
                </w:tcPr>
                <w:p w:rsidR="00000000" w:rsidDel="00000000" w:rsidP="00000000" w:rsidRDefault="00000000" w:rsidRPr="00000000" w14:paraId="0000011C">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176</w:t>
                  </w:r>
                </w:p>
              </w:tc>
              <w:tc>
                <w:tcPr>
                  <w:shd w:fill="ffc000" w:val="clear"/>
                </w:tcPr>
                <w:p w:rsidR="00000000" w:rsidDel="00000000" w:rsidP="00000000" w:rsidRDefault="00000000" w:rsidRPr="00000000" w14:paraId="0000011D">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149</w:t>
                  </w:r>
                </w:p>
              </w:tc>
              <w:tc>
                <w:tcPr>
                  <w:shd w:fill="ffc000" w:val="clear"/>
                </w:tcPr>
                <w:p w:rsidR="00000000" w:rsidDel="00000000" w:rsidP="00000000" w:rsidRDefault="00000000" w:rsidRPr="00000000" w14:paraId="0000011E">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133</w:t>
                  </w:r>
                </w:p>
              </w:tc>
            </w:tr>
            <w:tr>
              <w:trPr>
                <w:cantSplit w:val="0"/>
                <w:tblHeader w:val="0"/>
              </w:trPr>
              <w:tc>
                <w:tcPr>
                  <w:shd w:fill="ffc000" w:val="clear"/>
                  <w:vAlign w:val="center"/>
                </w:tcPr>
                <w:p w:rsidR="00000000" w:rsidDel="00000000" w:rsidP="00000000" w:rsidRDefault="00000000" w:rsidRPr="00000000" w14:paraId="0000011F">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6 000</w:t>
                  </w:r>
                </w:p>
              </w:tc>
              <w:tc>
                <w:tcPr>
                  <w:shd w:fill="ffc000" w:val="clear"/>
                  <w:vAlign w:val="center"/>
                </w:tcPr>
                <w:p w:rsidR="00000000" w:rsidDel="00000000" w:rsidP="00000000" w:rsidRDefault="00000000" w:rsidRPr="00000000" w14:paraId="00000120">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342</w:t>
                  </w:r>
                </w:p>
              </w:tc>
              <w:tc>
                <w:tcPr>
                  <w:shd w:fill="ffc000" w:val="clear"/>
                </w:tcPr>
                <w:p w:rsidR="00000000" w:rsidDel="00000000" w:rsidP="00000000" w:rsidRDefault="00000000" w:rsidRPr="00000000" w14:paraId="00000121">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259</w:t>
                  </w:r>
                </w:p>
              </w:tc>
              <w:tc>
                <w:tcPr>
                  <w:shd w:fill="ffc000" w:val="clear"/>
                </w:tcPr>
                <w:p w:rsidR="00000000" w:rsidDel="00000000" w:rsidP="00000000" w:rsidRDefault="00000000" w:rsidRPr="00000000" w14:paraId="00000122">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219</w:t>
                  </w:r>
                </w:p>
              </w:tc>
              <w:tc>
                <w:tcPr>
                  <w:shd w:fill="ffc000" w:val="clear"/>
                </w:tcPr>
                <w:p w:rsidR="00000000" w:rsidDel="00000000" w:rsidP="00000000" w:rsidRDefault="00000000" w:rsidRPr="00000000" w14:paraId="00000123">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195</w:t>
                  </w:r>
                </w:p>
              </w:tc>
            </w:tr>
            <w:tr>
              <w:trPr>
                <w:cantSplit w:val="0"/>
                <w:tblHeader w:val="0"/>
              </w:trPr>
              <w:tc>
                <w:tcPr>
                  <w:shd w:fill="ffc000" w:val="clear"/>
                  <w:vAlign w:val="center"/>
                </w:tcPr>
                <w:p w:rsidR="00000000" w:rsidDel="00000000" w:rsidP="00000000" w:rsidRDefault="00000000" w:rsidRPr="00000000" w14:paraId="00000124">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8 000</w:t>
                  </w:r>
                </w:p>
              </w:tc>
              <w:tc>
                <w:tcPr>
                  <w:shd w:fill="ffc000" w:val="clear"/>
                  <w:vAlign w:val="center"/>
                </w:tcPr>
                <w:p w:rsidR="00000000" w:rsidDel="00000000" w:rsidP="00000000" w:rsidRDefault="00000000" w:rsidRPr="00000000" w14:paraId="00000125">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452</w:t>
                  </w:r>
                </w:p>
              </w:tc>
              <w:tc>
                <w:tcPr>
                  <w:shd w:fill="ffc000" w:val="clear"/>
                </w:tcPr>
                <w:p w:rsidR="00000000" w:rsidDel="00000000" w:rsidP="00000000" w:rsidRDefault="00000000" w:rsidRPr="00000000" w14:paraId="00000126">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342</w:t>
                  </w:r>
                </w:p>
              </w:tc>
              <w:tc>
                <w:tcPr>
                  <w:shd w:fill="ffc000" w:val="clear"/>
                </w:tcPr>
                <w:p w:rsidR="00000000" w:rsidDel="00000000" w:rsidP="00000000" w:rsidRDefault="00000000" w:rsidRPr="00000000" w14:paraId="00000127">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289</w:t>
                  </w:r>
                </w:p>
              </w:tc>
              <w:tc>
                <w:tcPr>
                  <w:shd w:fill="ffc000" w:val="clear"/>
                </w:tcPr>
                <w:p w:rsidR="00000000" w:rsidDel="00000000" w:rsidP="00000000" w:rsidRDefault="00000000" w:rsidRPr="00000000" w14:paraId="00000128">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257</w:t>
                  </w:r>
                </w:p>
              </w:tc>
            </w:tr>
            <w:tr>
              <w:trPr>
                <w:cantSplit w:val="0"/>
                <w:tblHeader w:val="0"/>
              </w:trPr>
              <w:tc>
                <w:tcPr>
                  <w:shd w:fill="ffc000" w:val="clear"/>
                  <w:vAlign w:val="center"/>
                </w:tcPr>
                <w:p w:rsidR="00000000" w:rsidDel="00000000" w:rsidP="00000000" w:rsidRDefault="00000000" w:rsidRPr="00000000" w14:paraId="00000129">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10 000</w:t>
                  </w:r>
                </w:p>
              </w:tc>
              <w:tc>
                <w:tcPr>
                  <w:shd w:fill="ffc000" w:val="clear"/>
                </w:tcPr>
                <w:p w:rsidR="00000000" w:rsidDel="00000000" w:rsidP="00000000" w:rsidRDefault="00000000" w:rsidRPr="00000000" w14:paraId="0000012A">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563</w:t>
                  </w:r>
                </w:p>
              </w:tc>
              <w:tc>
                <w:tcPr>
                  <w:shd w:fill="ffc000" w:val="clear"/>
                </w:tcPr>
                <w:p w:rsidR="00000000" w:rsidDel="00000000" w:rsidP="00000000" w:rsidRDefault="00000000" w:rsidRPr="00000000" w14:paraId="0000012B">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426</w:t>
                  </w:r>
                </w:p>
              </w:tc>
              <w:tc>
                <w:tcPr>
                  <w:shd w:fill="ffc000" w:val="clear"/>
                </w:tcPr>
                <w:p w:rsidR="00000000" w:rsidDel="00000000" w:rsidP="00000000" w:rsidRDefault="00000000" w:rsidRPr="00000000" w14:paraId="0000012C">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358</w:t>
                  </w:r>
                </w:p>
              </w:tc>
              <w:tc>
                <w:tcPr>
                  <w:shd w:fill="ffc000" w:val="clear"/>
                </w:tcPr>
                <w:p w:rsidR="00000000" w:rsidDel="00000000" w:rsidP="00000000" w:rsidRDefault="00000000" w:rsidRPr="00000000" w14:paraId="0000012D">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319</w:t>
                  </w:r>
                </w:p>
              </w:tc>
            </w:tr>
            <w:tr>
              <w:trPr>
                <w:cantSplit w:val="0"/>
                <w:tblHeader w:val="0"/>
              </w:trPr>
              <w:tc>
                <w:tcPr>
                  <w:shd w:fill="ffc000" w:val="clear"/>
                  <w:vAlign w:val="center"/>
                </w:tcPr>
                <w:p w:rsidR="00000000" w:rsidDel="00000000" w:rsidP="00000000" w:rsidRDefault="00000000" w:rsidRPr="00000000" w14:paraId="0000012E">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12 000</w:t>
                  </w:r>
                </w:p>
              </w:tc>
              <w:tc>
                <w:tcPr>
                  <w:shd w:fill="ffc000" w:val="clear"/>
                </w:tcPr>
                <w:p w:rsidR="00000000" w:rsidDel="00000000" w:rsidP="00000000" w:rsidRDefault="00000000" w:rsidRPr="00000000" w14:paraId="0000012F">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656 </w:t>
                  </w:r>
                </w:p>
              </w:tc>
              <w:tc>
                <w:tcPr>
                  <w:shd w:fill="ffc000" w:val="clear"/>
                </w:tcPr>
                <w:p w:rsidR="00000000" w:rsidDel="00000000" w:rsidP="00000000" w:rsidRDefault="00000000" w:rsidRPr="00000000" w14:paraId="00000130">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491</w:t>
                  </w:r>
                </w:p>
              </w:tc>
              <w:tc>
                <w:tcPr>
                  <w:shd w:fill="ffc000" w:val="clear"/>
                </w:tcPr>
                <w:p w:rsidR="00000000" w:rsidDel="00000000" w:rsidP="00000000" w:rsidRDefault="00000000" w:rsidRPr="00000000" w14:paraId="00000131">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409</w:t>
                  </w:r>
                </w:p>
              </w:tc>
              <w:tc>
                <w:tcPr>
                  <w:shd w:fill="ffc000" w:val="clear"/>
                </w:tcPr>
                <w:p w:rsidR="00000000" w:rsidDel="00000000" w:rsidP="00000000" w:rsidRDefault="00000000" w:rsidRPr="00000000" w14:paraId="00000132">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361</w:t>
                  </w:r>
                </w:p>
              </w:tc>
            </w:tr>
            <w:tr>
              <w:trPr>
                <w:cantSplit w:val="0"/>
                <w:tblHeader w:val="0"/>
              </w:trPr>
              <w:tc>
                <w:tcPr>
                  <w:shd w:fill="ffc000" w:val="clear"/>
                  <w:vAlign w:val="center"/>
                </w:tcPr>
                <w:p w:rsidR="00000000" w:rsidDel="00000000" w:rsidP="00000000" w:rsidRDefault="00000000" w:rsidRPr="00000000" w14:paraId="00000133">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14 000</w:t>
                  </w:r>
                </w:p>
              </w:tc>
              <w:tc>
                <w:tcPr>
                  <w:shd w:fill="ffc000" w:val="clear"/>
                </w:tcPr>
                <w:p w:rsidR="00000000" w:rsidDel="00000000" w:rsidP="00000000" w:rsidRDefault="00000000" w:rsidRPr="00000000" w14:paraId="00000134">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764</w:t>
                  </w:r>
                </w:p>
              </w:tc>
              <w:tc>
                <w:tcPr>
                  <w:shd w:fill="ffc000" w:val="clear"/>
                </w:tcPr>
                <w:p w:rsidR="00000000" w:rsidDel="00000000" w:rsidP="00000000" w:rsidRDefault="00000000" w:rsidRPr="00000000" w14:paraId="00000135">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571</w:t>
                  </w:r>
                </w:p>
              </w:tc>
              <w:tc>
                <w:tcPr>
                  <w:shd w:fill="ffc000" w:val="clear"/>
                </w:tcPr>
                <w:p w:rsidR="00000000" w:rsidDel="00000000" w:rsidP="00000000" w:rsidRDefault="00000000" w:rsidRPr="00000000" w14:paraId="00000136">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476</w:t>
                  </w:r>
                </w:p>
              </w:tc>
              <w:tc>
                <w:tcPr>
                  <w:shd w:fill="ffc000" w:val="clear"/>
                </w:tcPr>
                <w:p w:rsidR="00000000" w:rsidDel="00000000" w:rsidP="00000000" w:rsidRDefault="00000000" w:rsidRPr="00000000" w14:paraId="00000137">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420</w:t>
                  </w:r>
                </w:p>
              </w:tc>
            </w:tr>
            <w:tr>
              <w:trPr>
                <w:cantSplit w:val="0"/>
                <w:tblHeader w:val="0"/>
              </w:trPr>
              <w:tc>
                <w:tcPr>
                  <w:shd w:fill="ffc000" w:val="clear"/>
                  <w:vAlign w:val="center"/>
                </w:tcPr>
                <w:p w:rsidR="00000000" w:rsidDel="00000000" w:rsidP="00000000" w:rsidRDefault="00000000" w:rsidRPr="00000000" w14:paraId="00000138">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16 000</w:t>
                  </w:r>
                </w:p>
              </w:tc>
              <w:tc>
                <w:tcPr>
                  <w:shd w:fill="ffc000" w:val="clear"/>
                </w:tcPr>
                <w:p w:rsidR="00000000" w:rsidDel="00000000" w:rsidP="00000000" w:rsidRDefault="00000000" w:rsidRPr="00000000" w14:paraId="00000139">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872</w:t>
                  </w:r>
                </w:p>
              </w:tc>
              <w:tc>
                <w:tcPr>
                  <w:shd w:fill="ffc000" w:val="clear"/>
                </w:tcPr>
                <w:p w:rsidR="00000000" w:rsidDel="00000000" w:rsidP="00000000" w:rsidRDefault="00000000" w:rsidRPr="00000000" w14:paraId="0000013A">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651</w:t>
                  </w:r>
                </w:p>
              </w:tc>
              <w:tc>
                <w:tcPr>
                  <w:shd w:fill="ffc000" w:val="clear"/>
                </w:tcPr>
                <w:p w:rsidR="00000000" w:rsidDel="00000000" w:rsidP="00000000" w:rsidRDefault="00000000" w:rsidRPr="00000000" w14:paraId="0000013B">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542</w:t>
                  </w:r>
                </w:p>
              </w:tc>
              <w:tc>
                <w:tcPr>
                  <w:shd w:fill="ffc000" w:val="clear"/>
                </w:tcPr>
                <w:p w:rsidR="00000000" w:rsidDel="00000000" w:rsidP="00000000" w:rsidRDefault="00000000" w:rsidRPr="00000000" w14:paraId="0000013C">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478</w:t>
                  </w:r>
                </w:p>
              </w:tc>
            </w:tr>
            <w:tr>
              <w:trPr>
                <w:cantSplit w:val="0"/>
                <w:tblHeader w:val="0"/>
              </w:trPr>
              <w:tc>
                <w:tcPr>
                  <w:shd w:fill="ffc000" w:val="clear"/>
                  <w:vAlign w:val="center"/>
                </w:tcPr>
                <w:p w:rsidR="00000000" w:rsidDel="00000000" w:rsidP="00000000" w:rsidRDefault="00000000" w:rsidRPr="00000000" w14:paraId="0000013D">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18 000</w:t>
                  </w:r>
                </w:p>
              </w:tc>
              <w:tc>
                <w:tcPr>
                  <w:shd w:fill="ffc000" w:val="clear"/>
                </w:tcPr>
                <w:p w:rsidR="00000000" w:rsidDel="00000000" w:rsidP="00000000" w:rsidRDefault="00000000" w:rsidRPr="00000000" w14:paraId="0000013E">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980</w:t>
                  </w:r>
                </w:p>
              </w:tc>
              <w:tc>
                <w:tcPr>
                  <w:shd w:fill="ffc000" w:val="clear"/>
                </w:tcPr>
                <w:p w:rsidR="00000000" w:rsidDel="00000000" w:rsidP="00000000" w:rsidRDefault="00000000" w:rsidRPr="00000000" w14:paraId="0000013F">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731</w:t>
                  </w:r>
                </w:p>
              </w:tc>
              <w:tc>
                <w:tcPr>
                  <w:shd w:fill="ffc000" w:val="clear"/>
                </w:tcPr>
                <w:p w:rsidR="00000000" w:rsidDel="00000000" w:rsidP="00000000" w:rsidRDefault="00000000" w:rsidRPr="00000000" w14:paraId="00000140">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609</w:t>
                  </w:r>
                </w:p>
              </w:tc>
              <w:tc>
                <w:tcPr>
                  <w:shd w:fill="ffc000" w:val="clear"/>
                </w:tcPr>
                <w:p w:rsidR="00000000" w:rsidDel="00000000" w:rsidP="00000000" w:rsidRDefault="00000000" w:rsidRPr="00000000" w14:paraId="00000141">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537</w:t>
                  </w:r>
                </w:p>
              </w:tc>
            </w:tr>
            <w:tr>
              <w:trPr>
                <w:cantSplit w:val="0"/>
                <w:tblHeader w:val="0"/>
              </w:trPr>
              <w:tc>
                <w:tcPr>
                  <w:shd w:fill="ffc000" w:val="clear"/>
                  <w:vAlign w:val="center"/>
                </w:tcPr>
                <w:p w:rsidR="00000000" w:rsidDel="00000000" w:rsidP="00000000" w:rsidRDefault="00000000" w:rsidRPr="00000000" w14:paraId="00000142">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20 000</w:t>
                  </w:r>
                </w:p>
              </w:tc>
              <w:tc>
                <w:tcPr>
                  <w:shd w:fill="ffc000" w:val="clear"/>
                </w:tcPr>
                <w:p w:rsidR="00000000" w:rsidDel="00000000" w:rsidP="00000000" w:rsidRDefault="00000000" w:rsidRPr="00000000" w14:paraId="00000143">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1 087</w:t>
                  </w:r>
                </w:p>
              </w:tc>
              <w:tc>
                <w:tcPr>
                  <w:shd w:fill="ffc000" w:val="clear"/>
                </w:tcPr>
                <w:p w:rsidR="00000000" w:rsidDel="00000000" w:rsidP="00000000" w:rsidRDefault="00000000" w:rsidRPr="00000000" w14:paraId="00000144">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812 </w:t>
                  </w:r>
                </w:p>
              </w:tc>
              <w:tc>
                <w:tcPr>
                  <w:shd w:fill="ffc000" w:val="clear"/>
                </w:tcPr>
                <w:p w:rsidR="00000000" w:rsidDel="00000000" w:rsidP="00000000" w:rsidRDefault="00000000" w:rsidRPr="00000000" w14:paraId="00000145">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676 </w:t>
                  </w:r>
                </w:p>
              </w:tc>
              <w:tc>
                <w:tcPr>
                  <w:shd w:fill="ffc000" w:val="clear"/>
                </w:tcPr>
                <w:p w:rsidR="00000000" w:rsidDel="00000000" w:rsidP="00000000" w:rsidRDefault="00000000" w:rsidRPr="00000000" w14:paraId="00000146">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596</w:t>
                  </w:r>
                </w:p>
              </w:tc>
            </w:tr>
            <w:tr>
              <w:trPr>
                <w:cantSplit w:val="0"/>
                <w:tblHeader w:val="0"/>
              </w:trPr>
              <w:tc>
                <w:tcPr>
                  <w:shd w:fill="ffc000" w:val="clear"/>
                  <w:vAlign w:val="center"/>
                </w:tcPr>
                <w:p w:rsidR="00000000" w:rsidDel="00000000" w:rsidP="00000000" w:rsidRDefault="00000000" w:rsidRPr="00000000" w14:paraId="00000147">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22 000</w:t>
                  </w:r>
                </w:p>
              </w:tc>
              <w:tc>
                <w:tcPr>
                  <w:shd w:fill="ffc000" w:val="clear"/>
                </w:tcPr>
                <w:p w:rsidR="00000000" w:rsidDel="00000000" w:rsidP="00000000" w:rsidRDefault="00000000" w:rsidRPr="00000000" w14:paraId="00000148">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1 195</w:t>
                  </w:r>
                </w:p>
              </w:tc>
              <w:tc>
                <w:tcPr>
                  <w:shd w:fill="ffc000" w:val="clear"/>
                </w:tcPr>
                <w:p w:rsidR="00000000" w:rsidDel="00000000" w:rsidP="00000000" w:rsidRDefault="00000000" w:rsidRPr="00000000" w14:paraId="00000149">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892</w:t>
                  </w:r>
                </w:p>
              </w:tc>
              <w:tc>
                <w:tcPr>
                  <w:shd w:fill="ffc000" w:val="clear"/>
                </w:tcPr>
                <w:p w:rsidR="00000000" w:rsidDel="00000000" w:rsidP="00000000" w:rsidRDefault="00000000" w:rsidRPr="00000000" w14:paraId="0000014A">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742</w:t>
                  </w:r>
                </w:p>
              </w:tc>
              <w:tc>
                <w:tcPr>
                  <w:shd w:fill="ffc000" w:val="clear"/>
                </w:tcPr>
                <w:p w:rsidR="00000000" w:rsidDel="00000000" w:rsidP="00000000" w:rsidRDefault="00000000" w:rsidRPr="00000000" w14:paraId="0000014B">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654</w:t>
                  </w:r>
                </w:p>
              </w:tc>
            </w:tr>
            <w:tr>
              <w:trPr>
                <w:cantSplit w:val="0"/>
                <w:tblHeader w:val="0"/>
              </w:trPr>
              <w:tc>
                <w:tcPr>
                  <w:shd w:fill="ffc000" w:val="clear"/>
                  <w:vAlign w:val="center"/>
                </w:tcPr>
                <w:p w:rsidR="00000000" w:rsidDel="00000000" w:rsidP="00000000" w:rsidRDefault="00000000" w:rsidRPr="00000000" w14:paraId="0000014C">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24 000</w:t>
                  </w:r>
                </w:p>
              </w:tc>
              <w:tc>
                <w:tcPr>
                  <w:shd w:fill="ffc000" w:val="clear"/>
                </w:tcPr>
                <w:p w:rsidR="00000000" w:rsidDel="00000000" w:rsidP="00000000" w:rsidRDefault="00000000" w:rsidRPr="00000000" w14:paraId="0000014D">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1 303</w:t>
                  </w:r>
                </w:p>
              </w:tc>
              <w:tc>
                <w:tcPr>
                  <w:shd w:fill="ffc000" w:val="clear"/>
                </w:tcPr>
                <w:p w:rsidR="00000000" w:rsidDel="00000000" w:rsidP="00000000" w:rsidRDefault="00000000" w:rsidRPr="00000000" w14:paraId="0000014E">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972</w:t>
                  </w:r>
                </w:p>
              </w:tc>
              <w:tc>
                <w:tcPr>
                  <w:shd w:fill="ffc000" w:val="clear"/>
                </w:tcPr>
                <w:p w:rsidR="00000000" w:rsidDel="00000000" w:rsidP="00000000" w:rsidRDefault="00000000" w:rsidRPr="00000000" w14:paraId="0000014F">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809</w:t>
                  </w:r>
                </w:p>
              </w:tc>
              <w:tc>
                <w:tcPr>
                  <w:shd w:fill="ffc000" w:val="clear"/>
                </w:tcPr>
                <w:p w:rsidR="00000000" w:rsidDel="00000000" w:rsidP="00000000" w:rsidRDefault="00000000" w:rsidRPr="00000000" w14:paraId="00000150">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713</w:t>
                  </w:r>
                </w:p>
              </w:tc>
            </w:tr>
            <w:tr>
              <w:trPr>
                <w:cantSplit w:val="0"/>
                <w:tblHeader w:val="0"/>
              </w:trPr>
              <w:tc>
                <w:tcPr>
                  <w:shd w:fill="ffc000" w:val="clear"/>
                  <w:vAlign w:val="center"/>
                </w:tcPr>
                <w:p w:rsidR="00000000" w:rsidDel="00000000" w:rsidP="00000000" w:rsidRDefault="00000000" w:rsidRPr="00000000" w14:paraId="00000151">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26 000</w:t>
                  </w:r>
                </w:p>
              </w:tc>
              <w:tc>
                <w:tcPr>
                  <w:shd w:fill="ffc000" w:val="clear"/>
                </w:tcPr>
                <w:p w:rsidR="00000000" w:rsidDel="00000000" w:rsidP="00000000" w:rsidRDefault="00000000" w:rsidRPr="00000000" w14:paraId="00000152">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1 411</w:t>
                  </w:r>
                </w:p>
              </w:tc>
              <w:tc>
                <w:tcPr>
                  <w:shd w:fill="ffc000" w:val="clear"/>
                </w:tcPr>
                <w:p w:rsidR="00000000" w:rsidDel="00000000" w:rsidP="00000000" w:rsidRDefault="00000000" w:rsidRPr="00000000" w14:paraId="00000153">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1 052</w:t>
                  </w:r>
                </w:p>
              </w:tc>
              <w:tc>
                <w:tcPr>
                  <w:shd w:fill="ffc000" w:val="clear"/>
                </w:tcPr>
                <w:p w:rsidR="00000000" w:rsidDel="00000000" w:rsidP="00000000" w:rsidRDefault="00000000" w:rsidRPr="00000000" w14:paraId="00000154">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875</w:t>
                  </w:r>
                </w:p>
              </w:tc>
              <w:tc>
                <w:tcPr>
                  <w:shd w:fill="ffc000" w:val="clear"/>
                </w:tcPr>
                <w:p w:rsidR="00000000" w:rsidDel="00000000" w:rsidP="00000000" w:rsidRDefault="00000000" w:rsidRPr="00000000" w14:paraId="00000155">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771</w:t>
                  </w:r>
                </w:p>
              </w:tc>
            </w:tr>
            <w:tr>
              <w:trPr>
                <w:cantSplit w:val="0"/>
                <w:tblHeader w:val="0"/>
              </w:trPr>
              <w:tc>
                <w:tcPr>
                  <w:shd w:fill="ffc000" w:val="clear"/>
                  <w:vAlign w:val="center"/>
                </w:tcPr>
                <w:p w:rsidR="00000000" w:rsidDel="00000000" w:rsidP="00000000" w:rsidRDefault="00000000" w:rsidRPr="00000000" w14:paraId="00000156">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28 000</w:t>
                  </w:r>
                </w:p>
              </w:tc>
              <w:tc>
                <w:tcPr>
                  <w:shd w:fill="ffc000" w:val="clear"/>
                </w:tcPr>
                <w:p w:rsidR="00000000" w:rsidDel="00000000" w:rsidP="00000000" w:rsidRDefault="00000000" w:rsidRPr="00000000" w14:paraId="00000157">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1 528</w:t>
                  </w:r>
                </w:p>
              </w:tc>
              <w:tc>
                <w:tcPr>
                  <w:shd w:fill="ffc000" w:val="clear"/>
                </w:tcPr>
                <w:p w:rsidR="00000000" w:rsidDel="00000000" w:rsidP="00000000" w:rsidRDefault="00000000" w:rsidRPr="00000000" w14:paraId="00000158">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1 132</w:t>
                  </w:r>
                </w:p>
              </w:tc>
              <w:tc>
                <w:tcPr>
                  <w:shd w:fill="ffc000" w:val="clear"/>
                </w:tcPr>
                <w:p w:rsidR="00000000" w:rsidDel="00000000" w:rsidP="00000000" w:rsidRDefault="00000000" w:rsidRPr="00000000" w14:paraId="00000159">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942</w:t>
                  </w:r>
                </w:p>
              </w:tc>
              <w:tc>
                <w:tcPr>
                  <w:shd w:fill="ffc000" w:val="clear"/>
                </w:tcPr>
                <w:p w:rsidR="00000000" w:rsidDel="00000000" w:rsidP="00000000" w:rsidRDefault="00000000" w:rsidRPr="00000000" w14:paraId="0000015A">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830</w:t>
                  </w:r>
                </w:p>
              </w:tc>
            </w:tr>
            <w:tr>
              <w:trPr>
                <w:cantSplit w:val="0"/>
                <w:tblHeader w:val="0"/>
              </w:trPr>
              <w:tc>
                <w:tcPr>
                  <w:shd w:fill="ffc000" w:val="clear"/>
                  <w:vAlign w:val="center"/>
                </w:tcPr>
                <w:p w:rsidR="00000000" w:rsidDel="00000000" w:rsidP="00000000" w:rsidRDefault="00000000" w:rsidRPr="00000000" w14:paraId="0000015B">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30 000</w:t>
                  </w:r>
                </w:p>
              </w:tc>
              <w:tc>
                <w:tcPr>
                  <w:shd w:fill="ffc000" w:val="clear"/>
                </w:tcPr>
                <w:p w:rsidR="00000000" w:rsidDel="00000000" w:rsidP="00000000" w:rsidRDefault="00000000" w:rsidRPr="00000000" w14:paraId="0000015C">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1 626</w:t>
                  </w:r>
                </w:p>
              </w:tc>
              <w:tc>
                <w:tcPr>
                  <w:shd w:fill="ffc000" w:val="clear"/>
                </w:tcPr>
                <w:p w:rsidR="00000000" w:rsidDel="00000000" w:rsidP="00000000" w:rsidRDefault="00000000" w:rsidRPr="00000000" w14:paraId="0000015D">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1 213</w:t>
                  </w:r>
                </w:p>
              </w:tc>
              <w:tc>
                <w:tcPr>
                  <w:shd w:fill="ffc000" w:val="clear"/>
                </w:tcPr>
                <w:p w:rsidR="00000000" w:rsidDel="00000000" w:rsidP="00000000" w:rsidRDefault="00000000" w:rsidRPr="00000000" w14:paraId="0000015E">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1 009</w:t>
                  </w:r>
                </w:p>
              </w:tc>
              <w:tc>
                <w:tcPr>
                  <w:shd w:fill="ffc000" w:val="clear"/>
                </w:tcPr>
                <w:p w:rsidR="00000000" w:rsidDel="00000000" w:rsidP="00000000" w:rsidRDefault="00000000" w:rsidRPr="00000000" w14:paraId="0000015F">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880</w:t>
                  </w:r>
                </w:p>
              </w:tc>
            </w:tr>
          </w:tbl>
          <w:p w:rsidR="00000000" w:rsidDel="00000000" w:rsidP="00000000" w:rsidRDefault="00000000" w:rsidRPr="00000000" w14:paraId="00000160">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table is a guide only; your loan will vary according to your needs. Interest rates are subject to change in accordance with the Usury Act, but will not exceed 20% per annum for loans up to R10 000. </w:t>
            </w:r>
          </w:p>
          <w:p w:rsidR="00000000" w:rsidDel="00000000" w:rsidP="00000000" w:rsidRDefault="00000000" w:rsidRPr="00000000" w14:paraId="00000161">
            <w:pPr>
              <w:spacing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2">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These instalments quoted include a monthly premium of R4, 45 per R1000 of the loan, and a monthly administration fee of R9, 50 for the optional Protection Plan. </w:t>
            </w:r>
          </w:p>
          <w:p w:rsidR="00000000" w:rsidDel="00000000" w:rsidP="00000000" w:rsidRDefault="00000000" w:rsidRPr="00000000" w14:paraId="00000163">
            <w:pPr>
              <w:spacing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4">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applications are subject to approval</w:t>
            </w:r>
          </w:p>
        </w:tc>
      </w:tr>
    </w:tbl>
    <w:p w:rsidR="00000000" w:rsidDel="00000000" w:rsidP="00000000" w:rsidRDefault="00000000" w:rsidRPr="00000000" w14:paraId="00000165">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6">
      <w:pPr>
        <w:numPr>
          <w:ilvl w:val="0"/>
          <w:numId w:val="5"/>
        </w:numPr>
        <w:spacing w:after="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would like to take out a loan of R8 000. How much would you have to pay back after?</w:t>
      </w:r>
    </w:p>
    <w:p w:rsidR="00000000" w:rsidDel="00000000" w:rsidP="00000000" w:rsidRDefault="00000000" w:rsidRPr="00000000" w14:paraId="00000167">
      <w:pPr>
        <w:numPr>
          <w:ilvl w:val="1"/>
          <w:numId w:val="5"/>
        </w:numPr>
        <w:spacing w:after="0" w:line="360" w:lineRule="auto"/>
        <w:ind w:left="1440" w:hanging="360"/>
        <w:jc w:val="both"/>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24 months</w:t>
        <w:tab/>
        <w:tab/>
      </w:r>
      <w:r w:rsidDel="00000000" w:rsidR="00000000" w:rsidRPr="00000000">
        <w:rPr>
          <w:rFonts w:ascii="Century Gothic" w:cs="Century Gothic" w:eastAsia="Century Gothic" w:hAnsi="Century Gothic"/>
          <w:u w:val="single"/>
          <w:rtl w:val="0"/>
        </w:rPr>
        <w:tab/>
        <w:tab/>
      </w:r>
    </w:p>
    <w:p w:rsidR="00000000" w:rsidDel="00000000" w:rsidP="00000000" w:rsidRDefault="00000000" w:rsidRPr="00000000" w14:paraId="00000168">
      <w:pPr>
        <w:numPr>
          <w:ilvl w:val="1"/>
          <w:numId w:val="5"/>
        </w:numPr>
        <w:spacing w:after="0" w:line="360" w:lineRule="auto"/>
        <w:ind w:left="1440" w:hanging="360"/>
        <w:jc w:val="both"/>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36 months</w:t>
        <w:tab/>
        <w:tab/>
      </w:r>
      <w:r w:rsidDel="00000000" w:rsidR="00000000" w:rsidRPr="00000000">
        <w:rPr>
          <w:rFonts w:ascii="Century Gothic" w:cs="Century Gothic" w:eastAsia="Century Gothic" w:hAnsi="Century Gothic"/>
          <w:u w:val="single"/>
          <w:rtl w:val="0"/>
        </w:rPr>
        <w:tab/>
        <w:tab/>
      </w:r>
    </w:p>
    <w:p w:rsidR="00000000" w:rsidDel="00000000" w:rsidP="00000000" w:rsidRDefault="00000000" w:rsidRPr="00000000" w14:paraId="00000169">
      <w:pPr>
        <w:numPr>
          <w:ilvl w:val="1"/>
          <w:numId w:val="5"/>
        </w:numPr>
        <w:spacing w:after="0" w:line="360" w:lineRule="auto"/>
        <w:ind w:left="1440" w:hanging="360"/>
        <w:jc w:val="both"/>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48 months</w:t>
        <w:tab/>
        <w:tab/>
      </w:r>
      <w:r w:rsidDel="00000000" w:rsidR="00000000" w:rsidRPr="00000000">
        <w:rPr>
          <w:rFonts w:ascii="Century Gothic" w:cs="Century Gothic" w:eastAsia="Century Gothic" w:hAnsi="Century Gothic"/>
          <w:u w:val="single"/>
          <w:rtl w:val="0"/>
        </w:rPr>
        <w:tab/>
        <w:tab/>
      </w:r>
    </w:p>
    <w:p w:rsidR="00000000" w:rsidDel="00000000" w:rsidP="00000000" w:rsidRDefault="00000000" w:rsidRPr="00000000" w14:paraId="0000016A">
      <w:pPr>
        <w:numPr>
          <w:ilvl w:val="1"/>
          <w:numId w:val="5"/>
        </w:numPr>
        <w:spacing w:after="0" w:line="360" w:lineRule="auto"/>
        <w:ind w:left="1440" w:hanging="360"/>
        <w:jc w:val="both"/>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60 months</w:t>
        <w:tab/>
        <w:tab/>
      </w:r>
      <w:r w:rsidDel="00000000" w:rsidR="00000000" w:rsidRPr="00000000">
        <w:rPr>
          <w:rFonts w:ascii="Century Gothic" w:cs="Century Gothic" w:eastAsia="Century Gothic" w:hAnsi="Century Gothic"/>
          <w:u w:val="single"/>
          <w:rtl w:val="0"/>
        </w:rPr>
        <w:tab/>
        <w:tab/>
      </w:r>
    </w:p>
    <w:p w:rsidR="00000000" w:rsidDel="00000000" w:rsidP="00000000" w:rsidRDefault="00000000" w:rsidRPr="00000000" w14:paraId="0000016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D">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0">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2">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3">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4">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5">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6">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7">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9">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A">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D">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7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0">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2">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3">
      <w:pPr>
        <w:spacing w:after="0" w:line="360" w:lineRule="auto"/>
        <w:jc w:val="both"/>
        <w:rPr>
          <w:rFonts w:ascii="Century Gothic" w:cs="Century Gothic" w:eastAsia="Century Gothic" w:hAnsi="Century Gothic"/>
        </w:rPr>
      </w:pPr>
      <w:r w:rsidDel="00000000" w:rsidR="00000000" w:rsidRPr="00000000">
        <w:rPr>
          <w:rtl w:val="0"/>
        </w:rPr>
      </w:r>
    </w:p>
    <w:tbl>
      <w:tblPr>
        <w:tblStyle w:val="Table1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2"/>
        <w:gridCol w:w="6965"/>
        <w:gridCol w:w="1119"/>
        <w:tblGridChange w:id="0">
          <w:tblGrid>
            <w:gridCol w:w="1492"/>
            <w:gridCol w:w="6965"/>
            <w:gridCol w:w="1119"/>
          </w:tblGrid>
        </w:tblGridChange>
      </w:tblGrid>
      <w:tr>
        <w:trPr>
          <w:cantSplit w:val="0"/>
          <w:tblHeader w:val="0"/>
        </w:trPr>
        <w:tc>
          <w:tcPr>
            <w:shd w:fill="a6a6a6" w:val="clear"/>
          </w:tcPr>
          <w:p w:rsidR="00000000" w:rsidDel="00000000" w:rsidP="00000000" w:rsidRDefault="00000000" w:rsidRPr="00000000" w14:paraId="0000018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a6a6a6" w:val="clear"/>
          </w:tcPr>
          <w:p w:rsidR="00000000" w:rsidDel="00000000" w:rsidP="00000000" w:rsidRDefault="00000000" w:rsidRPr="00000000" w14:paraId="0000018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18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18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18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is a scenario of entrepreneurship of Poseletso. Read through the section and then answer the questions as you go along.</w:t>
            </w:r>
          </w:p>
        </w:tc>
        <w:tc>
          <w:tcPr>
            <w:vAlign w:val="center"/>
          </w:tcPr>
          <w:p w:rsidR="00000000" w:rsidDel="00000000" w:rsidP="00000000" w:rsidRDefault="00000000" w:rsidRPr="00000000" w14:paraId="00000189">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8A">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8C">
      <w:pPr>
        <w:numPr>
          <w:ilvl w:val="0"/>
          <w:numId w:val="6"/>
        </w:numPr>
        <w:spacing w:after="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Poseletso was given permission from the headmaster at her school to sell stationery to other learners, after school, in the school hall. Over the weekend she stocks upon blue pens, green pens, pencils, erasers, rulers and calculators. The table below shows how many of each item she purchases on average each month; complete the table by calculating the missing values in the last column:</w:t>
      </w:r>
    </w:p>
    <w:tbl>
      <w:tblPr>
        <w:tblStyle w:val="Table1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7"/>
        <w:gridCol w:w="2244"/>
        <w:gridCol w:w="2490"/>
        <w:gridCol w:w="2955"/>
        <w:tblGridChange w:id="0">
          <w:tblGrid>
            <w:gridCol w:w="1887"/>
            <w:gridCol w:w="2244"/>
            <w:gridCol w:w="2490"/>
            <w:gridCol w:w="2955"/>
          </w:tblGrid>
        </w:tblGridChange>
      </w:tblGrid>
      <w:tr>
        <w:trPr>
          <w:cantSplit w:val="0"/>
          <w:tblHeader w:val="0"/>
        </w:trPr>
        <w:tc>
          <w:tcPr/>
          <w:p w:rsidR="00000000" w:rsidDel="00000000" w:rsidP="00000000" w:rsidRDefault="00000000" w:rsidRPr="00000000" w14:paraId="0000018D">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Item</w:t>
            </w:r>
          </w:p>
        </w:tc>
        <w:tc>
          <w:tcPr/>
          <w:p w:rsidR="00000000" w:rsidDel="00000000" w:rsidP="00000000" w:rsidRDefault="00000000" w:rsidRPr="00000000" w14:paraId="0000018E">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Number bought</w:t>
            </w:r>
          </w:p>
        </w:tc>
        <w:tc>
          <w:tcPr/>
          <w:p w:rsidR="00000000" w:rsidDel="00000000" w:rsidP="00000000" w:rsidRDefault="00000000" w:rsidRPr="00000000" w14:paraId="0000018F">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Amount paid per item (R) </w:t>
            </w:r>
          </w:p>
        </w:tc>
        <w:tc>
          <w:tcPr/>
          <w:p w:rsidR="00000000" w:rsidDel="00000000" w:rsidP="00000000" w:rsidRDefault="00000000" w:rsidRPr="00000000" w14:paraId="00000190">
            <w:pPr>
              <w:spacing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Total amount paid for items (R)</w:t>
            </w:r>
          </w:p>
        </w:tc>
      </w:tr>
      <w:tr>
        <w:trPr>
          <w:cantSplit w:val="0"/>
          <w:tblHeader w:val="0"/>
        </w:trPr>
        <w:tc>
          <w:tcPr/>
          <w:p w:rsidR="00000000" w:rsidDel="00000000" w:rsidP="00000000" w:rsidRDefault="00000000" w:rsidRPr="00000000" w14:paraId="00000191">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Blue pens</w:t>
            </w:r>
          </w:p>
        </w:tc>
        <w:tc>
          <w:tcPr/>
          <w:p w:rsidR="00000000" w:rsidDel="00000000" w:rsidP="00000000" w:rsidRDefault="00000000" w:rsidRPr="00000000" w14:paraId="00000192">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100</w:t>
            </w:r>
          </w:p>
        </w:tc>
        <w:tc>
          <w:tcPr/>
          <w:p w:rsidR="00000000" w:rsidDel="00000000" w:rsidP="00000000" w:rsidRDefault="00000000" w:rsidRPr="00000000" w14:paraId="00000193">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50</w:t>
            </w:r>
          </w:p>
        </w:tc>
        <w:tc>
          <w:tcPr/>
          <w:p w:rsidR="00000000" w:rsidDel="00000000" w:rsidP="00000000" w:rsidRDefault="00000000" w:rsidRPr="00000000" w14:paraId="00000194">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95">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Green pens</w:t>
            </w:r>
          </w:p>
        </w:tc>
        <w:tc>
          <w:tcPr/>
          <w:p w:rsidR="00000000" w:rsidDel="00000000" w:rsidP="00000000" w:rsidRDefault="00000000" w:rsidRPr="00000000" w14:paraId="00000196">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70</w:t>
            </w:r>
          </w:p>
        </w:tc>
        <w:tc>
          <w:tcPr/>
          <w:p w:rsidR="00000000" w:rsidDel="00000000" w:rsidP="00000000" w:rsidRDefault="00000000" w:rsidRPr="00000000" w14:paraId="00000197">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1, 75</w:t>
            </w:r>
          </w:p>
        </w:tc>
        <w:tc>
          <w:tcPr/>
          <w:p w:rsidR="00000000" w:rsidDel="00000000" w:rsidP="00000000" w:rsidRDefault="00000000" w:rsidRPr="00000000" w14:paraId="00000198">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99">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Pencils</w:t>
            </w:r>
          </w:p>
        </w:tc>
        <w:tc>
          <w:tcPr/>
          <w:p w:rsidR="00000000" w:rsidDel="00000000" w:rsidP="00000000" w:rsidRDefault="00000000" w:rsidRPr="00000000" w14:paraId="0000019A">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150</w:t>
            </w:r>
          </w:p>
        </w:tc>
        <w:tc>
          <w:tcPr/>
          <w:p w:rsidR="00000000" w:rsidDel="00000000" w:rsidP="00000000" w:rsidRDefault="00000000" w:rsidRPr="00000000" w14:paraId="0000019B">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0,90</w:t>
            </w:r>
          </w:p>
        </w:tc>
        <w:tc>
          <w:tcPr/>
          <w:p w:rsidR="00000000" w:rsidDel="00000000" w:rsidP="00000000" w:rsidRDefault="00000000" w:rsidRPr="00000000" w14:paraId="0000019C">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9D">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Rulers</w:t>
            </w:r>
          </w:p>
        </w:tc>
        <w:tc>
          <w:tcPr/>
          <w:p w:rsidR="00000000" w:rsidDel="00000000" w:rsidP="00000000" w:rsidRDefault="00000000" w:rsidRPr="00000000" w14:paraId="0000019E">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w:t>
            </w:r>
          </w:p>
        </w:tc>
        <w:tc>
          <w:tcPr/>
          <w:p w:rsidR="00000000" w:rsidDel="00000000" w:rsidP="00000000" w:rsidRDefault="00000000" w:rsidRPr="00000000" w14:paraId="0000019F">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2,10</w:t>
            </w:r>
          </w:p>
        </w:tc>
        <w:tc>
          <w:tcPr/>
          <w:p w:rsidR="00000000" w:rsidDel="00000000" w:rsidP="00000000" w:rsidRDefault="00000000" w:rsidRPr="00000000" w14:paraId="000001A0">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A1">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Erasers</w:t>
            </w:r>
          </w:p>
        </w:tc>
        <w:tc>
          <w:tcPr/>
          <w:p w:rsidR="00000000" w:rsidDel="00000000" w:rsidP="00000000" w:rsidRDefault="00000000" w:rsidRPr="00000000" w14:paraId="000001A2">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50</w:t>
            </w:r>
          </w:p>
        </w:tc>
        <w:tc>
          <w:tcPr/>
          <w:p w:rsidR="00000000" w:rsidDel="00000000" w:rsidP="00000000" w:rsidRDefault="00000000" w:rsidRPr="00000000" w14:paraId="000001A3">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3, 70</w:t>
            </w:r>
          </w:p>
        </w:tc>
        <w:tc>
          <w:tcPr/>
          <w:p w:rsidR="00000000" w:rsidDel="00000000" w:rsidP="00000000" w:rsidRDefault="00000000" w:rsidRPr="00000000" w14:paraId="000001A4">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A5">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Calculators</w:t>
            </w:r>
          </w:p>
        </w:tc>
        <w:tc>
          <w:tcPr/>
          <w:p w:rsidR="00000000" w:rsidDel="00000000" w:rsidP="00000000" w:rsidRDefault="00000000" w:rsidRPr="00000000" w14:paraId="000001A6">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25</w:t>
            </w:r>
          </w:p>
        </w:tc>
        <w:tc>
          <w:tcPr/>
          <w:p w:rsidR="00000000" w:rsidDel="00000000" w:rsidP="00000000" w:rsidRDefault="00000000" w:rsidRPr="00000000" w14:paraId="000001A7">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 89, 90</w:t>
            </w:r>
          </w:p>
        </w:tc>
        <w:tc>
          <w:tcPr/>
          <w:p w:rsidR="00000000" w:rsidDel="00000000" w:rsidP="00000000" w:rsidRDefault="00000000" w:rsidRPr="00000000" w14:paraId="000001A8">
            <w:pPr>
              <w:spacing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A9">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A">
      <w:pPr>
        <w:numPr>
          <w:ilvl w:val="0"/>
          <w:numId w:val="6"/>
        </w:numPr>
        <w:spacing w:after="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is the total amount Poseletso plans on spending per month?</w:t>
      </w:r>
    </w:p>
    <w:tbl>
      <w:tblPr>
        <w:tblStyle w:val="Table14"/>
        <w:tblW w:w="8901.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01"/>
        <w:tblGridChange w:id="0">
          <w:tblGrid>
            <w:gridCol w:w="8901"/>
          </w:tblGrid>
        </w:tblGridChange>
      </w:tblGrid>
      <w:tr>
        <w:trPr>
          <w:cantSplit w:val="0"/>
          <w:tblHeader w:val="0"/>
        </w:trPr>
        <w:tc>
          <w:tcPr/>
          <w:p w:rsidR="00000000" w:rsidDel="00000000" w:rsidP="00000000" w:rsidRDefault="00000000" w:rsidRPr="00000000" w14:paraId="000001AB">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AC">
            <w:pPr>
              <w:spacing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AD">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AE">
      <w:pPr>
        <w:numPr>
          <w:ilvl w:val="0"/>
          <w:numId w:val="6"/>
        </w:numPr>
        <w:spacing w:after="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be able to afford this amount, she takes a loan of R3 500 from her father. Poseletso agrees to pay him back within one year with 7.5%simple interest added to the loan amount. How much money will Poseletso have to pay her father in a year’s time?</w:t>
      </w:r>
    </w:p>
    <w:tbl>
      <w:tblPr>
        <w:tblStyle w:val="Table15"/>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1AF">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B0">
            <w:pPr>
              <w:spacing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B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B2">
      <w:pPr>
        <w:numPr>
          <w:ilvl w:val="0"/>
          <w:numId w:val="6"/>
        </w:numPr>
        <w:spacing w:after="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Her sales for the for first four weeks are shown in the table below:</w:t>
      </w:r>
    </w:p>
    <w:tbl>
      <w:tblPr>
        <w:tblStyle w:val="Table16"/>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5"/>
        <w:gridCol w:w="1755"/>
        <w:gridCol w:w="1755"/>
        <w:gridCol w:w="1755"/>
        <w:gridCol w:w="1756"/>
        <w:tblGridChange w:id="0">
          <w:tblGrid>
            <w:gridCol w:w="1835"/>
            <w:gridCol w:w="1755"/>
            <w:gridCol w:w="1755"/>
            <w:gridCol w:w="1755"/>
            <w:gridCol w:w="1756"/>
          </w:tblGrid>
        </w:tblGridChange>
      </w:tblGrid>
      <w:tr>
        <w:trPr>
          <w:cantSplit w:val="0"/>
          <w:tblHeader w:val="0"/>
        </w:trPr>
        <w:tc>
          <w:tcPr/>
          <w:p w:rsidR="00000000" w:rsidDel="00000000" w:rsidP="00000000" w:rsidRDefault="00000000" w:rsidRPr="00000000" w14:paraId="000001B3">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Item</w:t>
            </w:r>
          </w:p>
        </w:tc>
        <w:tc>
          <w:tcPr/>
          <w:p w:rsidR="00000000" w:rsidDel="00000000" w:rsidP="00000000" w:rsidRDefault="00000000" w:rsidRPr="00000000" w14:paraId="000001B4">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Week 1</w:t>
            </w:r>
          </w:p>
        </w:tc>
        <w:tc>
          <w:tcPr/>
          <w:p w:rsidR="00000000" w:rsidDel="00000000" w:rsidP="00000000" w:rsidRDefault="00000000" w:rsidRPr="00000000" w14:paraId="000001B5">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Week 2</w:t>
            </w:r>
          </w:p>
        </w:tc>
        <w:tc>
          <w:tcPr/>
          <w:p w:rsidR="00000000" w:rsidDel="00000000" w:rsidP="00000000" w:rsidRDefault="00000000" w:rsidRPr="00000000" w14:paraId="000001B6">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Week 3</w:t>
            </w:r>
          </w:p>
        </w:tc>
        <w:tc>
          <w:tcPr/>
          <w:p w:rsidR="00000000" w:rsidDel="00000000" w:rsidP="00000000" w:rsidRDefault="00000000" w:rsidRPr="00000000" w14:paraId="000001B7">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Week 4</w:t>
            </w:r>
          </w:p>
        </w:tc>
      </w:tr>
      <w:tr>
        <w:trPr>
          <w:cantSplit w:val="0"/>
          <w:tblHeader w:val="0"/>
        </w:trPr>
        <w:tc>
          <w:tcPr/>
          <w:p w:rsidR="00000000" w:rsidDel="00000000" w:rsidP="00000000" w:rsidRDefault="00000000" w:rsidRPr="00000000" w14:paraId="000001B8">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Blue pens</w:t>
            </w:r>
          </w:p>
        </w:tc>
        <w:tc>
          <w:tcPr>
            <w:vAlign w:val="center"/>
          </w:tcPr>
          <w:p w:rsidR="00000000" w:rsidDel="00000000" w:rsidP="00000000" w:rsidRDefault="00000000" w:rsidRPr="00000000" w14:paraId="000001B9">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11</w:t>
            </w:r>
          </w:p>
        </w:tc>
        <w:tc>
          <w:tcPr>
            <w:vAlign w:val="center"/>
          </w:tcPr>
          <w:p w:rsidR="00000000" w:rsidDel="00000000" w:rsidP="00000000" w:rsidRDefault="00000000" w:rsidRPr="00000000" w14:paraId="000001BA">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14</w:t>
            </w:r>
          </w:p>
        </w:tc>
        <w:tc>
          <w:tcPr>
            <w:vAlign w:val="center"/>
          </w:tcPr>
          <w:p w:rsidR="00000000" w:rsidDel="00000000" w:rsidP="00000000" w:rsidRDefault="00000000" w:rsidRPr="00000000" w14:paraId="000001BB">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w:t>
            </w:r>
          </w:p>
        </w:tc>
        <w:tc>
          <w:tcPr>
            <w:vAlign w:val="center"/>
          </w:tcPr>
          <w:p w:rsidR="00000000" w:rsidDel="00000000" w:rsidP="00000000" w:rsidRDefault="00000000" w:rsidRPr="00000000" w14:paraId="000001BC">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23</w:t>
            </w:r>
          </w:p>
        </w:tc>
      </w:tr>
      <w:tr>
        <w:trPr>
          <w:cantSplit w:val="0"/>
          <w:tblHeader w:val="0"/>
        </w:trPr>
        <w:tc>
          <w:tcPr/>
          <w:p w:rsidR="00000000" w:rsidDel="00000000" w:rsidP="00000000" w:rsidRDefault="00000000" w:rsidRPr="00000000" w14:paraId="000001BD">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Green pens</w:t>
            </w:r>
          </w:p>
        </w:tc>
        <w:tc>
          <w:tcPr>
            <w:vAlign w:val="center"/>
          </w:tcPr>
          <w:p w:rsidR="00000000" w:rsidDel="00000000" w:rsidP="00000000" w:rsidRDefault="00000000" w:rsidRPr="00000000" w14:paraId="000001BE">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vAlign w:val="center"/>
          </w:tcPr>
          <w:p w:rsidR="00000000" w:rsidDel="00000000" w:rsidP="00000000" w:rsidRDefault="00000000" w:rsidRPr="00000000" w14:paraId="000001BF">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17</w:t>
            </w:r>
          </w:p>
        </w:tc>
        <w:tc>
          <w:tcPr>
            <w:vAlign w:val="center"/>
          </w:tcPr>
          <w:p w:rsidR="00000000" w:rsidDel="00000000" w:rsidP="00000000" w:rsidRDefault="00000000" w:rsidRPr="00000000" w14:paraId="000001C0">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10</w:t>
            </w:r>
          </w:p>
        </w:tc>
        <w:tc>
          <w:tcPr>
            <w:vAlign w:val="center"/>
          </w:tcPr>
          <w:p w:rsidR="00000000" w:rsidDel="00000000" w:rsidP="00000000" w:rsidRDefault="00000000" w:rsidRPr="00000000" w14:paraId="000001C1">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w:t>
            </w:r>
          </w:p>
        </w:tc>
      </w:tr>
      <w:tr>
        <w:trPr>
          <w:cantSplit w:val="0"/>
          <w:tblHeader w:val="0"/>
        </w:trPr>
        <w:tc>
          <w:tcPr/>
          <w:p w:rsidR="00000000" w:rsidDel="00000000" w:rsidP="00000000" w:rsidRDefault="00000000" w:rsidRPr="00000000" w14:paraId="000001C2">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Pencils</w:t>
            </w:r>
          </w:p>
        </w:tc>
        <w:tc>
          <w:tcPr>
            <w:vAlign w:val="center"/>
          </w:tcPr>
          <w:p w:rsidR="00000000" w:rsidDel="00000000" w:rsidP="00000000" w:rsidRDefault="00000000" w:rsidRPr="00000000" w14:paraId="000001C3">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20</w:t>
            </w:r>
          </w:p>
        </w:tc>
        <w:tc>
          <w:tcPr>
            <w:vAlign w:val="center"/>
          </w:tcPr>
          <w:p w:rsidR="00000000" w:rsidDel="00000000" w:rsidP="00000000" w:rsidRDefault="00000000" w:rsidRPr="00000000" w14:paraId="000001C4">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21</w:t>
            </w:r>
          </w:p>
        </w:tc>
        <w:tc>
          <w:tcPr>
            <w:vAlign w:val="center"/>
          </w:tcPr>
          <w:p w:rsidR="00000000" w:rsidDel="00000000" w:rsidP="00000000" w:rsidRDefault="00000000" w:rsidRPr="00000000" w14:paraId="000001C5">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43</w:t>
            </w:r>
          </w:p>
        </w:tc>
        <w:tc>
          <w:tcPr>
            <w:vAlign w:val="center"/>
          </w:tcPr>
          <w:p w:rsidR="00000000" w:rsidDel="00000000" w:rsidP="00000000" w:rsidRDefault="00000000" w:rsidRPr="00000000" w14:paraId="000001C6">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38</w:t>
            </w:r>
          </w:p>
        </w:tc>
      </w:tr>
      <w:tr>
        <w:trPr>
          <w:cantSplit w:val="0"/>
          <w:tblHeader w:val="0"/>
        </w:trPr>
        <w:tc>
          <w:tcPr/>
          <w:p w:rsidR="00000000" w:rsidDel="00000000" w:rsidP="00000000" w:rsidRDefault="00000000" w:rsidRPr="00000000" w14:paraId="000001C7">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Rulers</w:t>
            </w:r>
          </w:p>
        </w:tc>
        <w:tc>
          <w:tcPr>
            <w:vAlign w:val="center"/>
          </w:tcPr>
          <w:p w:rsidR="00000000" w:rsidDel="00000000" w:rsidP="00000000" w:rsidRDefault="00000000" w:rsidRPr="00000000" w14:paraId="000001C8">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9</w:t>
            </w:r>
          </w:p>
        </w:tc>
        <w:tc>
          <w:tcPr>
            <w:vAlign w:val="center"/>
          </w:tcPr>
          <w:p w:rsidR="00000000" w:rsidDel="00000000" w:rsidP="00000000" w:rsidRDefault="00000000" w:rsidRPr="00000000" w14:paraId="000001C9">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13</w:t>
            </w:r>
          </w:p>
        </w:tc>
        <w:tc>
          <w:tcPr>
            <w:vAlign w:val="center"/>
          </w:tcPr>
          <w:p w:rsidR="00000000" w:rsidDel="00000000" w:rsidP="00000000" w:rsidRDefault="00000000" w:rsidRPr="00000000" w14:paraId="000001CA">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r>
          </w:p>
        </w:tc>
        <w:tc>
          <w:tcPr>
            <w:vAlign w:val="center"/>
          </w:tcPr>
          <w:p w:rsidR="00000000" w:rsidDel="00000000" w:rsidP="00000000" w:rsidRDefault="00000000" w:rsidRPr="00000000" w14:paraId="000001CB">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22</w:t>
            </w:r>
          </w:p>
        </w:tc>
      </w:tr>
      <w:tr>
        <w:trPr>
          <w:cantSplit w:val="0"/>
          <w:tblHeader w:val="0"/>
        </w:trPr>
        <w:tc>
          <w:tcPr/>
          <w:p w:rsidR="00000000" w:rsidDel="00000000" w:rsidP="00000000" w:rsidRDefault="00000000" w:rsidRPr="00000000" w14:paraId="000001CC">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Erasers</w:t>
            </w:r>
          </w:p>
        </w:tc>
        <w:tc>
          <w:tcPr>
            <w:vAlign w:val="center"/>
          </w:tcPr>
          <w:p w:rsidR="00000000" w:rsidDel="00000000" w:rsidP="00000000" w:rsidRDefault="00000000" w:rsidRPr="00000000" w14:paraId="000001CD">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vAlign w:val="center"/>
          </w:tcPr>
          <w:p w:rsidR="00000000" w:rsidDel="00000000" w:rsidP="00000000" w:rsidRDefault="00000000" w:rsidRPr="00000000" w14:paraId="000001CE">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vAlign w:val="center"/>
          </w:tcPr>
          <w:p w:rsidR="00000000" w:rsidDel="00000000" w:rsidP="00000000" w:rsidRDefault="00000000" w:rsidRPr="00000000" w14:paraId="000001CF">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r>
          </w:p>
        </w:tc>
        <w:tc>
          <w:tcPr>
            <w:vAlign w:val="center"/>
          </w:tcPr>
          <w:p w:rsidR="00000000" w:rsidDel="00000000" w:rsidP="00000000" w:rsidRDefault="00000000" w:rsidRPr="00000000" w14:paraId="000001D0">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p>
        </w:tc>
      </w:tr>
      <w:tr>
        <w:trPr>
          <w:cantSplit w:val="0"/>
          <w:tblHeader w:val="0"/>
        </w:trPr>
        <w:tc>
          <w:tcPr/>
          <w:p w:rsidR="00000000" w:rsidDel="00000000" w:rsidP="00000000" w:rsidRDefault="00000000" w:rsidRPr="00000000" w14:paraId="000001D1">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Calculators</w:t>
            </w:r>
          </w:p>
        </w:tc>
        <w:tc>
          <w:tcPr>
            <w:vAlign w:val="center"/>
          </w:tcPr>
          <w:p w:rsidR="00000000" w:rsidDel="00000000" w:rsidP="00000000" w:rsidRDefault="00000000" w:rsidRPr="00000000" w14:paraId="000001D2">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p>
        </w:tc>
        <w:tc>
          <w:tcPr>
            <w:vAlign w:val="center"/>
          </w:tcPr>
          <w:p w:rsidR="00000000" w:rsidDel="00000000" w:rsidP="00000000" w:rsidRDefault="00000000" w:rsidRPr="00000000" w14:paraId="000001D3">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r>
          </w:p>
        </w:tc>
        <w:tc>
          <w:tcPr>
            <w:vAlign w:val="center"/>
          </w:tcPr>
          <w:p w:rsidR="00000000" w:rsidDel="00000000" w:rsidP="00000000" w:rsidRDefault="00000000" w:rsidRPr="00000000" w14:paraId="000001D4">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p>
        </w:tc>
        <w:tc>
          <w:tcPr>
            <w:vAlign w:val="center"/>
          </w:tcPr>
          <w:p w:rsidR="00000000" w:rsidDel="00000000" w:rsidP="00000000" w:rsidRDefault="00000000" w:rsidRPr="00000000" w14:paraId="000001D5">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8</w:t>
            </w:r>
          </w:p>
        </w:tc>
      </w:tr>
    </w:tbl>
    <w:p w:rsidR="00000000" w:rsidDel="00000000" w:rsidP="00000000" w:rsidRDefault="00000000" w:rsidRPr="00000000" w14:paraId="000001D6">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List all the items that Poseletso sells and how many of each item she sells per month, on average. </w:t>
      </w:r>
    </w:p>
    <w:p w:rsidR="00000000" w:rsidDel="00000000" w:rsidP="00000000" w:rsidRDefault="00000000" w:rsidRPr="00000000" w14:paraId="000001D7">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D8">
      <w:pPr>
        <w:numPr>
          <w:ilvl w:val="0"/>
          <w:numId w:val="6"/>
        </w:numPr>
        <w:spacing w:after="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Poseletso sells the stationery at the following unit prices:</w:t>
      </w:r>
    </w:p>
    <w:p w:rsidR="00000000" w:rsidDel="00000000" w:rsidP="00000000" w:rsidRDefault="00000000" w:rsidRPr="00000000" w14:paraId="000001D9">
      <w:pPr>
        <w:numPr>
          <w:ilvl w:val="1"/>
          <w:numId w:val="6"/>
        </w:numPr>
        <w:spacing w:after="0" w:line="360" w:lineRule="auto"/>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Pens </w:t>
        <w:tab/>
        <w:tab/>
        <w:t xml:space="preserve">R 2.00</w:t>
      </w:r>
    </w:p>
    <w:p w:rsidR="00000000" w:rsidDel="00000000" w:rsidP="00000000" w:rsidRDefault="00000000" w:rsidRPr="00000000" w14:paraId="000001DA">
      <w:pPr>
        <w:numPr>
          <w:ilvl w:val="1"/>
          <w:numId w:val="6"/>
        </w:numPr>
        <w:spacing w:after="0" w:line="360" w:lineRule="auto"/>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Pencils</w:t>
        <w:tab/>
        <w:tab/>
        <w:t xml:space="preserve">R 1.50</w:t>
      </w:r>
    </w:p>
    <w:p w:rsidR="00000000" w:rsidDel="00000000" w:rsidP="00000000" w:rsidRDefault="00000000" w:rsidRPr="00000000" w14:paraId="000001DB">
      <w:pPr>
        <w:numPr>
          <w:ilvl w:val="1"/>
          <w:numId w:val="6"/>
        </w:numPr>
        <w:spacing w:after="0" w:line="360" w:lineRule="auto"/>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Rulers</w:t>
        <w:tab/>
        <w:tab/>
        <w:t xml:space="preserve">R 3.00</w:t>
      </w:r>
    </w:p>
    <w:p w:rsidR="00000000" w:rsidDel="00000000" w:rsidP="00000000" w:rsidRDefault="00000000" w:rsidRPr="00000000" w14:paraId="000001DC">
      <w:pPr>
        <w:numPr>
          <w:ilvl w:val="1"/>
          <w:numId w:val="6"/>
        </w:numPr>
        <w:spacing w:after="0" w:line="360" w:lineRule="auto"/>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Erasers</w:t>
        <w:tab/>
        <w:tab/>
        <w:t xml:space="preserve">R 4.00</w:t>
      </w:r>
    </w:p>
    <w:p w:rsidR="00000000" w:rsidDel="00000000" w:rsidP="00000000" w:rsidRDefault="00000000" w:rsidRPr="00000000" w14:paraId="000001DD">
      <w:pPr>
        <w:numPr>
          <w:ilvl w:val="1"/>
          <w:numId w:val="6"/>
        </w:numPr>
        <w:spacing w:after="0" w:line="360" w:lineRule="auto"/>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Calculators</w:t>
        <w:tab/>
        <w:t xml:space="preserve">R 100.00</w:t>
      </w:r>
    </w:p>
    <w:p w:rsidR="00000000" w:rsidDel="00000000" w:rsidP="00000000" w:rsidRDefault="00000000" w:rsidRPr="00000000" w14:paraId="000001DE">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Which of the listed items should she buy fewer of per month to increase her profit margin? Motivate your answer.</w:t>
      </w:r>
    </w:p>
    <w:tbl>
      <w:tblPr>
        <w:tblStyle w:val="Table17"/>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1DF">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E0">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E1">
            <w:pPr>
              <w:spacing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2">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3">
      <w:pPr>
        <w:numPr>
          <w:ilvl w:val="0"/>
          <w:numId w:val="6"/>
        </w:numPr>
        <w:spacing w:after="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Calculate how much money would she have made after one month</w:t>
      </w:r>
    </w:p>
    <w:tbl>
      <w:tblPr>
        <w:tblStyle w:val="Table18"/>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1E4">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E5">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E6">
            <w:pPr>
              <w:spacing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7">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8">
      <w:pPr>
        <w:numPr>
          <w:ilvl w:val="0"/>
          <w:numId w:val="6"/>
        </w:numPr>
        <w:spacing w:after="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Will she have made a profit after one month? Motivate your answer.</w:t>
      </w:r>
    </w:p>
    <w:tbl>
      <w:tblPr>
        <w:tblStyle w:val="Table19"/>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1E9">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EA">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EB">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EC">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ED">
            <w:pPr>
              <w:spacing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F">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Poseletso manages her own business for two or three months and then asks Lerato, a friend of hers, to help her out. Poseletso pays Lerato R150, 00 per month for her help. </w:t>
      </w:r>
    </w:p>
    <w:p w:rsidR="00000000" w:rsidDel="00000000" w:rsidP="00000000" w:rsidRDefault="00000000" w:rsidRPr="00000000" w14:paraId="000001F0">
      <w:pPr>
        <w:numPr>
          <w:ilvl w:val="0"/>
          <w:numId w:val="6"/>
        </w:numPr>
        <w:spacing w:after="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the business is running for ten months of the school year, how much will Poseletso pay Lerato in that school year?</w:t>
      </w:r>
    </w:p>
    <w:tbl>
      <w:tblPr>
        <w:tblStyle w:val="Table20"/>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1F1">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F2">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F3">
            <w:pPr>
              <w:spacing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F4">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5">
      <w:pPr>
        <w:numPr>
          <w:ilvl w:val="0"/>
          <w:numId w:val="6"/>
        </w:numPr>
        <w:spacing w:after="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Calculate the total amount of money Poseletso would have spent in the ten months of the school year. </w:t>
      </w:r>
    </w:p>
    <w:tbl>
      <w:tblPr>
        <w:tblStyle w:val="Table21"/>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1F6">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F7">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F8">
            <w:pPr>
              <w:spacing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F9">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A">
      <w:pPr>
        <w:numPr>
          <w:ilvl w:val="0"/>
          <w:numId w:val="6"/>
        </w:numPr>
        <w:spacing w:after="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Calculate the amount of money Poseletso would have made in these ten months of the school year. </w:t>
      </w:r>
    </w:p>
    <w:tbl>
      <w:tblPr>
        <w:tblStyle w:val="Table22"/>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1FB">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FC">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1FD">
            <w:pPr>
              <w:spacing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F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F">
      <w:pPr>
        <w:numPr>
          <w:ilvl w:val="0"/>
          <w:numId w:val="6"/>
        </w:numPr>
        <w:spacing w:after="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Did Poseletso make a profit at the end of the school year? Motivate your answer. </w:t>
      </w:r>
    </w:p>
    <w:tbl>
      <w:tblPr>
        <w:tblStyle w:val="Table23"/>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200">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01">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02">
            <w:pPr>
              <w:spacing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03">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4">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5">
      <w:pPr>
        <w:numPr>
          <w:ilvl w:val="0"/>
          <w:numId w:val="6"/>
        </w:numPr>
        <w:spacing w:after="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Poseletso does not increase the prices of her items, but buys sufficient monthly stock for the requirements of her peers, will she make a profit or at least break even? Show all your calculations. </w:t>
      </w:r>
    </w:p>
    <w:tbl>
      <w:tblPr>
        <w:tblStyle w:val="Table24"/>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206">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07">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08">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09">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0A">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0B">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0C">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0D">
            <w:pPr>
              <w:spacing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0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F">
      <w:pPr>
        <w:numPr>
          <w:ilvl w:val="0"/>
          <w:numId w:val="6"/>
        </w:numPr>
        <w:spacing w:after="0" w:line="36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Suggest how Poseletso could have saved her business</w:t>
      </w:r>
    </w:p>
    <w:tbl>
      <w:tblPr>
        <w:tblStyle w:val="Table25"/>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6"/>
        <w:tblGridChange w:id="0">
          <w:tblGrid>
            <w:gridCol w:w="8856"/>
          </w:tblGrid>
        </w:tblGridChange>
      </w:tblGrid>
      <w:tr>
        <w:trPr>
          <w:cantSplit w:val="0"/>
          <w:tblHeader w:val="0"/>
        </w:trPr>
        <w:tc>
          <w:tcPr/>
          <w:p w:rsidR="00000000" w:rsidDel="00000000" w:rsidP="00000000" w:rsidRDefault="00000000" w:rsidRPr="00000000" w14:paraId="00000210">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11">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12">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13">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14">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15">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16">
            <w:pPr>
              <w:spacing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17">
            <w:pPr>
              <w:spacing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1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9">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A">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D">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0">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2">
      <w:pPr>
        <w:spacing w:after="0" w:line="360" w:lineRule="auto"/>
        <w:jc w:val="both"/>
        <w:rPr>
          <w:rFonts w:ascii="Century Gothic" w:cs="Century Gothic" w:eastAsia="Century Gothic" w:hAnsi="Century Gothic"/>
        </w:rPr>
      </w:pPr>
      <w:r w:rsidDel="00000000" w:rsidR="00000000" w:rsidRPr="00000000">
        <w:rPr>
          <w:rtl w:val="0"/>
        </w:rPr>
      </w:r>
    </w:p>
    <w:tbl>
      <w:tblPr>
        <w:tblStyle w:val="Table2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2"/>
        <w:gridCol w:w="6965"/>
        <w:gridCol w:w="1119"/>
        <w:tblGridChange w:id="0">
          <w:tblGrid>
            <w:gridCol w:w="1492"/>
            <w:gridCol w:w="6965"/>
            <w:gridCol w:w="1119"/>
          </w:tblGrid>
        </w:tblGridChange>
      </w:tblGrid>
      <w:tr>
        <w:trPr>
          <w:cantSplit w:val="0"/>
          <w:tblHeader w:val="0"/>
        </w:trPr>
        <w:tc>
          <w:tcPr>
            <w:shd w:fill="a6a6a6" w:val="clear"/>
          </w:tcPr>
          <w:p w:rsidR="00000000" w:rsidDel="00000000" w:rsidP="00000000" w:rsidRDefault="00000000" w:rsidRPr="00000000" w14:paraId="00000223">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a6a6a6" w:val="clear"/>
          </w:tcPr>
          <w:p w:rsidR="00000000" w:rsidDel="00000000" w:rsidP="00000000" w:rsidRDefault="00000000" w:rsidRPr="00000000" w14:paraId="00000224">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225">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226">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227">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Which of these two investments will yield the highest return if R10 000 is invested at simple interest? Show your calculations.</w:t>
            </w:r>
          </w:p>
        </w:tc>
        <w:tc>
          <w:tcPr>
            <w:vAlign w:val="center"/>
          </w:tcPr>
          <w:p w:rsidR="00000000" w:rsidDel="00000000" w:rsidP="00000000" w:rsidRDefault="00000000" w:rsidRPr="00000000" w14:paraId="00000228">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29">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A">
      <w:pPr>
        <w:spacing w:line="360" w:lineRule="auto"/>
        <w:jc w:val="both"/>
        <w:rPr>
          <w:rFonts w:ascii="Century Gothic" w:cs="Century Gothic" w:eastAsia="Century Gothic" w:hAnsi="Century Gothic"/>
        </w:rPr>
      </w:pPr>
      <w:r w:rsidDel="00000000" w:rsidR="00000000" w:rsidRPr="00000000">
        <w:rPr>
          <w:rtl w:val="0"/>
        </w:rPr>
      </w:r>
    </w:p>
    <w:tbl>
      <w:tblPr>
        <w:tblStyle w:val="Table27"/>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51"/>
        <w:gridCol w:w="2950"/>
        <w:gridCol w:w="2955"/>
        <w:tblGridChange w:id="0">
          <w:tblGrid>
            <w:gridCol w:w="2951"/>
            <w:gridCol w:w="2950"/>
            <w:gridCol w:w="2955"/>
          </w:tblGrid>
        </w:tblGridChange>
      </w:tblGrid>
      <w:tr>
        <w:trPr>
          <w:cantSplit w:val="0"/>
          <w:tblHeader w:val="0"/>
        </w:trPr>
        <w:tc>
          <w:tcPr>
            <w:shd w:fill="d9d9d9" w:val="clear"/>
          </w:tcPr>
          <w:p w:rsidR="00000000" w:rsidDel="00000000" w:rsidP="00000000" w:rsidRDefault="00000000" w:rsidRPr="00000000" w14:paraId="0000022B">
            <w:pPr>
              <w:spacing w:after="20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Deposit period (12 months)</w:t>
            </w:r>
          </w:p>
        </w:tc>
        <w:tc>
          <w:tcPr>
            <w:shd w:fill="d9d9d9" w:val="clear"/>
          </w:tcPr>
          <w:p w:rsidR="00000000" w:rsidDel="00000000" w:rsidP="00000000" w:rsidRDefault="00000000" w:rsidRPr="00000000" w14:paraId="0000022C">
            <w:pPr>
              <w:spacing w:after="20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Interest rate if the interest is paid monthly (10.2%)</w:t>
            </w:r>
          </w:p>
        </w:tc>
        <w:tc>
          <w:tcPr>
            <w:shd w:fill="d9d9d9" w:val="clear"/>
          </w:tcPr>
          <w:p w:rsidR="00000000" w:rsidDel="00000000" w:rsidP="00000000" w:rsidRDefault="00000000" w:rsidRPr="00000000" w14:paraId="0000022D">
            <w:pPr>
              <w:spacing w:after="20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Interest rate if interest is paid at the end of the period (10.65%)</w:t>
            </w:r>
          </w:p>
        </w:tc>
      </w:tr>
      <w:tr>
        <w:trPr>
          <w:cantSplit w:val="0"/>
          <w:tblHeader w:val="0"/>
        </w:trPr>
        <w:tc>
          <w:tcPr/>
          <w:p w:rsidR="00000000" w:rsidDel="00000000" w:rsidP="00000000" w:rsidRDefault="00000000" w:rsidRPr="00000000" w14:paraId="0000022E">
            <w:pPr>
              <w:spacing w:after="20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F">
            <w:pPr>
              <w:spacing w:after="20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0">
            <w:pPr>
              <w:spacing w:after="20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1">
            <w:pPr>
              <w:spacing w:after="20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2">
            <w:pPr>
              <w:spacing w:after="20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3">
            <w:pPr>
              <w:spacing w:after="20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34">
            <w:pPr>
              <w:spacing w:after="20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5">
            <w:pPr>
              <w:spacing w:after="20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6">
            <w:pPr>
              <w:spacing w:after="20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7">
            <w:pPr>
              <w:spacing w:after="20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8">
            <w:pPr>
              <w:spacing w:after="20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39">
            <w:pPr>
              <w:spacing w:after="20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3A">
      <w:pPr>
        <w:spacing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D">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3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0">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2">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3">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4">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5">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6">
      <w:pPr>
        <w:spacing w:after="0" w:line="360" w:lineRule="auto"/>
        <w:jc w:val="both"/>
        <w:rPr>
          <w:rFonts w:ascii="Century Gothic" w:cs="Century Gothic" w:eastAsia="Century Gothic" w:hAnsi="Century Gothic"/>
        </w:rPr>
      </w:pPr>
      <w:r w:rsidDel="00000000" w:rsidR="00000000" w:rsidRPr="00000000">
        <w:rPr>
          <w:rtl w:val="0"/>
        </w:rPr>
      </w:r>
    </w:p>
    <w:tbl>
      <w:tblPr>
        <w:tblStyle w:val="Table2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2"/>
        <w:gridCol w:w="6965"/>
        <w:gridCol w:w="1119"/>
        <w:tblGridChange w:id="0">
          <w:tblGrid>
            <w:gridCol w:w="1492"/>
            <w:gridCol w:w="6965"/>
            <w:gridCol w:w="1119"/>
          </w:tblGrid>
        </w:tblGridChange>
      </w:tblGrid>
      <w:tr>
        <w:trPr>
          <w:cantSplit w:val="0"/>
          <w:tblHeader w:val="0"/>
        </w:trPr>
        <w:tc>
          <w:tcPr>
            <w:shd w:fill="a6a6a6" w:val="clear"/>
          </w:tcPr>
          <w:p w:rsidR="00000000" w:rsidDel="00000000" w:rsidP="00000000" w:rsidRDefault="00000000" w:rsidRPr="00000000" w14:paraId="0000024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a6a6a6" w:val="clear"/>
          </w:tcPr>
          <w:p w:rsidR="00000000" w:rsidDel="00000000" w:rsidP="00000000" w:rsidRDefault="00000000" w:rsidRPr="00000000" w14:paraId="00000248">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24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24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24B">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small superette bakes rye bread and sells it for R12 per loaf. It costs the company R7 per loaf to produce the bread, and the company has to add an additional R1.20 in tax. </w:t>
            </w:r>
          </w:p>
          <w:p w:rsidR="00000000" w:rsidDel="00000000" w:rsidP="00000000" w:rsidRDefault="00000000" w:rsidRPr="00000000" w14:paraId="0000024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4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Determine the superette’s profit margin on the rye bread; correct it to one decimal place</w:t>
            </w:r>
          </w:p>
          <w:p w:rsidR="00000000" w:rsidDel="00000000" w:rsidP="00000000" w:rsidRDefault="00000000" w:rsidRPr="00000000" w14:paraId="0000024E">
            <w:pPr>
              <w:spacing w:after="0" w:line="360" w:lineRule="auto"/>
              <w:jc w:val="both"/>
              <w:rPr>
                <w:rFonts w:ascii="Century Gothic" w:cs="Century Gothic" w:eastAsia="Century Gothic" w:hAnsi="Century Gothic"/>
              </w:rPr>
            </w:pPr>
            <w:r w:rsidDel="00000000" w:rsidR="00000000" w:rsidRPr="00000000">
              <w:rPr>
                <w:rtl w:val="0"/>
              </w:rPr>
            </w:r>
          </w:p>
        </w:tc>
        <w:tc>
          <w:tcPr>
            <w:vAlign w:val="center"/>
          </w:tcPr>
          <w:p w:rsidR="00000000" w:rsidDel="00000000" w:rsidP="00000000" w:rsidRDefault="00000000" w:rsidRPr="00000000" w14:paraId="0000024F">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50">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2">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3">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4">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5">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6">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7">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8">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9">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A">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D">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E">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5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0">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2">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3">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4">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5">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6">
      <w:pPr>
        <w:spacing w:after="0" w:line="360" w:lineRule="auto"/>
        <w:jc w:val="both"/>
        <w:rPr>
          <w:rFonts w:ascii="Century Gothic" w:cs="Century Gothic" w:eastAsia="Century Gothic" w:hAnsi="Century Gothic"/>
        </w:rPr>
      </w:pPr>
      <w:r w:rsidDel="00000000" w:rsidR="00000000" w:rsidRPr="00000000">
        <w:rPr>
          <w:rtl w:val="0"/>
        </w:rPr>
      </w:r>
    </w:p>
    <w:tbl>
      <w:tblPr>
        <w:tblStyle w:val="Table2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2"/>
        <w:gridCol w:w="6965"/>
        <w:gridCol w:w="1119"/>
        <w:tblGridChange w:id="0">
          <w:tblGrid>
            <w:gridCol w:w="1492"/>
            <w:gridCol w:w="6965"/>
            <w:gridCol w:w="1119"/>
          </w:tblGrid>
        </w:tblGridChange>
      </w:tblGrid>
      <w:tr>
        <w:trPr>
          <w:cantSplit w:val="0"/>
          <w:tblHeader w:val="0"/>
        </w:trPr>
        <w:tc>
          <w:tcPr>
            <w:shd w:fill="a6a6a6" w:val="clear"/>
          </w:tcPr>
          <w:p w:rsidR="00000000" w:rsidDel="00000000" w:rsidP="00000000" w:rsidRDefault="00000000" w:rsidRPr="00000000" w14:paraId="00000267">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w:t>
            </w:r>
          </w:p>
        </w:tc>
        <w:tc>
          <w:tcPr>
            <w:shd w:fill="a6a6a6" w:val="clear"/>
          </w:tcPr>
          <w:p w:rsidR="00000000" w:rsidDel="00000000" w:rsidP="00000000" w:rsidRDefault="00000000" w:rsidRPr="00000000" w14:paraId="00000268">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269">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vAlign w:val="center"/>
          </w:tcPr>
          <w:p w:rsidR="00000000" w:rsidDel="00000000" w:rsidP="00000000" w:rsidRDefault="00000000" w:rsidRPr="00000000" w14:paraId="0000026A">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p w:rsidR="00000000" w:rsidDel="00000000" w:rsidP="00000000" w:rsidRDefault="00000000" w:rsidRPr="00000000" w14:paraId="0000026B">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Look at the pictures below, think of numbers and describe how you can see numbers in each of them:</w:t>
            </w:r>
          </w:p>
        </w:tc>
        <w:tc>
          <w:tcPr>
            <w:vAlign w:val="center"/>
          </w:tcPr>
          <w:p w:rsidR="00000000" w:rsidDel="00000000" w:rsidP="00000000" w:rsidRDefault="00000000" w:rsidRPr="00000000" w14:paraId="0000026C">
            <w:pPr>
              <w:spacing w:after="0"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26D">
      <w:pPr>
        <w:spacing w:line="360" w:lineRule="auto"/>
        <w:ind w:left="900" w:hanging="90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E">
      <w:pPr>
        <w:spacing w:line="360" w:lineRule="auto"/>
        <w:ind w:left="900" w:hanging="90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F">
      <w:pPr>
        <w:spacing w:line="360" w:lineRule="auto"/>
        <w:ind w:left="900" w:hanging="900"/>
        <w:jc w:val="both"/>
        <w:rPr>
          <w:rFonts w:ascii="Century Gothic" w:cs="Century Gothic" w:eastAsia="Century Gothic" w:hAnsi="Century Gothic"/>
        </w:rPr>
      </w:pPr>
      <w:r w:rsidDel="00000000" w:rsidR="00000000" w:rsidRPr="00000000">
        <w:rPr>
          <w:rtl w:val="0"/>
        </w:rPr>
      </w:r>
    </w:p>
    <w:tbl>
      <w:tblPr>
        <w:tblStyle w:val="Table30"/>
        <w:tblpPr w:leftFromText="180" w:rightFromText="180" w:topFromText="0" w:bottomFromText="0" w:vertAnchor="text" w:horzAnchor="text" w:tblpX="5364" w:tblpY="1"/>
        <w:tblW w:w="543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36"/>
        <w:tblGridChange w:id="0">
          <w:tblGrid>
            <w:gridCol w:w="5436"/>
          </w:tblGrid>
        </w:tblGridChange>
      </w:tblGrid>
      <w:tr>
        <w:trPr>
          <w:cantSplit w:val="0"/>
          <w:tblHeader w:val="0"/>
        </w:trPr>
        <w:tc>
          <w:tcPr/>
          <w:p w:rsidR="00000000" w:rsidDel="00000000" w:rsidP="00000000" w:rsidRDefault="00000000" w:rsidRPr="00000000" w14:paraId="00000270">
            <w:pPr>
              <w:spacing w:after="200" w:line="360" w:lineRule="auto"/>
              <w:ind w:left="900" w:hanging="900"/>
              <w:jc w:val="both"/>
              <w:rPr>
                <w:rFonts w:ascii="Century Gothic" w:cs="Century Gothic" w:eastAsia="Century Gothic" w:hAnsi="Century Gothic"/>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-63499</wp:posOffset>
                  </wp:positionH>
                  <wp:positionV relativeFrom="paragraph">
                    <wp:posOffset>12700</wp:posOffset>
                  </wp:positionV>
                  <wp:extent cx="3305810" cy="2298065"/>
                  <wp:effectExtent b="0" l="0" r="0" t="0"/>
                  <wp:wrapSquare wrapText="bothSides" distB="0" distT="0" distL="114300" distR="114300"/>
                  <wp:docPr descr="http://www.math.armstrong.edu/faculty/barnard/images/world/fountain.jpg" id="4" name="image4.jpg"/>
                  <a:graphic>
                    <a:graphicData uri="http://schemas.openxmlformats.org/drawingml/2006/picture">
                      <pic:pic>
                        <pic:nvPicPr>
                          <pic:cNvPr descr="http://www.math.armstrong.edu/faculty/barnard/images/world/fountain.jpg" id="0" name="image4.jpg"/>
                          <pic:cNvPicPr preferRelativeResize="0"/>
                        </pic:nvPicPr>
                        <pic:blipFill>
                          <a:blip r:embed="rId13"/>
                          <a:srcRect b="0" l="0" r="0" t="0"/>
                          <a:stretch>
                            <a:fillRect/>
                          </a:stretch>
                        </pic:blipFill>
                        <pic:spPr>
                          <a:xfrm>
                            <a:off x="0" y="0"/>
                            <a:ext cx="3305810" cy="2298065"/>
                          </a:xfrm>
                          <a:prstGeom prst="rect"/>
                          <a:ln/>
                        </pic:spPr>
                      </pic:pic>
                    </a:graphicData>
                  </a:graphic>
                </wp:anchor>
              </w:drawing>
            </w:r>
          </w:p>
        </w:tc>
      </w:tr>
      <w:tr>
        <w:trPr>
          <w:cantSplit w:val="0"/>
          <w:tblHeader w:val="0"/>
        </w:trPr>
        <w:tc>
          <w:tcPr/>
          <w:p w:rsidR="00000000" w:rsidDel="00000000" w:rsidP="00000000" w:rsidRDefault="00000000" w:rsidRPr="00000000" w14:paraId="00000271">
            <w:pPr>
              <w:spacing w:after="200" w:line="360" w:lineRule="auto"/>
              <w:ind w:left="900" w:hanging="900"/>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72">
            <w:pPr>
              <w:spacing w:after="200" w:line="360" w:lineRule="auto"/>
              <w:ind w:left="900" w:hanging="900"/>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73">
            <w:pPr>
              <w:spacing w:after="200" w:line="360" w:lineRule="auto"/>
              <w:ind w:left="900" w:hanging="900"/>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74">
            <w:pPr>
              <w:spacing w:after="200" w:line="360" w:lineRule="auto"/>
              <w:ind w:left="900" w:hanging="900"/>
              <w:jc w:val="both"/>
              <w:rPr>
                <w:rFonts w:ascii="Century Gothic" w:cs="Century Gothic" w:eastAsia="Century Gothic" w:hAnsi="Century Gothic"/>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24131</wp:posOffset>
                  </wp:positionH>
                  <wp:positionV relativeFrom="paragraph">
                    <wp:posOffset>-3174</wp:posOffset>
                  </wp:positionV>
                  <wp:extent cx="2815590" cy="2313940"/>
                  <wp:effectExtent b="0" l="0" r="0" t="0"/>
                  <wp:wrapSquare wrapText="bothSides" distB="0" distT="0" distL="114300" distR="114300"/>
                  <wp:docPr descr="http://www.math.armstrong.edu/faculty/barnard/images/world/ceiling2.jpg" id="3" name="image3.jpg"/>
                  <a:graphic>
                    <a:graphicData uri="http://schemas.openxmlformats.org/drawingml/2006/picture">
                      <pic:pic>
                        <pic:nvPicPr>
                          <pic:cNvPr descr="http://www.math.armstrong.edu/faculty/barnard/images/world/ceiling2.jpg" id="0" name="image3.jpg"/>
                          <pic:cNvPicPr preferRelativeResize="0"/>
                        </pic:nvPicPr>
                        <pic:blipFill>
                          <a:blip r:embed="rId14"/>
                          <a:srcRect b="0" l="0" r="0" t="0"/>
                          <a:stretch>
                            <a:fillRect/>
                          </a:stretch>
                        </pic:blipFill>
                        <pic:spPr>
                          <a:xfrm>
                            <a:off x="0" y="0"/>
                            <a:ext cx="2815590" cy="2313940"/>
                          </a:xfrm>
                          <a:prstGeom prst="rect"/>
                          <a:ln/>
                        </pic:spPr>
                      </pic:pic>
                    </a:graphicData>
                  </a:graphic>
                </wp:anchor>
              </w:drawing>
            </w:r>
          </w:p>
        </w:tc>
      </w:tr>
      <w:tr>
        <w:trPr>
          <w:cantSplit w:val="0"/>
          <w:tblHeader w:val="0"/>
        </w:trPr>
        <w:tc>
          <w:tcPr/>
          <w:p w:rsidR="00000000" w:rsidDel="00000000" w:rsidP="00000000" w:rsidRDefault="00000000" w:rsidRPr="00000000" w14:paraId="00000275">
            <w:pPr>
              <w:spacing w:after="200" w:line="360" w:lineRule="auto"/>
              <w:ind w:left="900" w:hanging="900"/>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76">
            <w:pPr>
              <w:spacing w:after="200" w:line="360" w:lineRule="auto"/>
              <w:ind w:left="900" w:hanging="900"/>
              <w:jc w:val="both"/>
              <w:rPr>
                <w:rFonts w:ascii="Century Gothic" w:cs="Century Gothic" w:eastAsia="Century Gothic" w:hAnsi="Century Gothic"/>
              </w:rPr>
            </w:pPr>
            <w:r w:rsidDel="00000000" w:rsidR="00000000" w:rsidRPr="00000000">
              <w:rPr>
                <w:rtl w:val="0"/>
              </w:rPr>
            </w:r>
          </w:p>
        </w:tc>
      </w:tr>
      <w:tr>
        <w:trPr>
          <w:cantSplit w:val="0"/>
          <w:tblHeader w:val="0"/>
        </w:trPr>
        <w:tc>
          <w:tcPr/>
          <w:p w:rsidR="00000000" w:rsidDel="00000000" w:rsidP="00000000" w:rsidRDefault="00000000" w:rsidRPr="00000000" w14:paraId="00000277">
            <w:pPr>
              <w:spacing w:after="200" w:line="360" w:lineRule="auto"/>
              <w:ind w:left="900" w:hanging="900"/>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7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br w:type="textWrapping"/>
      </w:r>
    </w:p>
    <w:p w:rsidR="00000000" w:rsidDel="00000000" w:rsidP="00000000" w:rsidRDefault="00000000" w:rsidRPr="00000000" w14:paraId="0000027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F">
      <w:pPr>
        <w:rPr>
          <w:rFonts w:ascii="Century Gothic" w:cs="Century Gothic" w:eastAsia="Century Gothic" w:hAnsi="Century Gothic"/>
        </w:rPr>
      </w:pPr>
      <w:r w:rsidDel="00000000" w:rsidR="00000000" w:rsidRPr="00000000">
        <w:rPr>
          <w:rtl w:val="0"/>
        </w:rPr>
      </w:r>
    </w:p>
    <w:tbl>
      <w:tblPr>
        <w:tblStyle w:val="Table3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280">
            <w:pPr>
              <w:spacing w:after="0"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SELF-ASSESSMENT</w:t>
            </w:r>
          </w:p>
        </w:tc>
      </w:tr>
    </w:tbl>
    <w:p w:rsidR="00000000" w:rsidDel="00000000" w:rsidP="00000000" w:rsidRDefault="00000000" w:rsidRPr="00000000" w14:paraId="0000028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2">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learner must make use of the following self-evaluation checklist to rate himself against the learning outcomes of this particular training module in establishing the level of mastery of the information.</w:t>
      </w:r>
    </w:p>
    <w:p w:rsidR="00000000" w:rsidDel="00000000" w:rsidP="00000000" w:rsidRDefault="00000000" w:rsidRPr="00000000" w14:paraId="0000028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Not able to comply</w:t>
      </w:r>
    </w:p>
    <w:p w:rsidR="00000000" w:rsidDel="00000000" w:rsidP="00000000" w:rsidRDefault="00000000" w:rsidRPr="00000000" w14:paraId="00000284">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Reasonable compliance (Not acceptable for final evaluation)</w:t>
      </w:r>
    </w:p>
    <w:p w:rsidR="00000000" w:rsidDel="00000000" w:rsidP="00000000" w:rsidRDefault="00000000" w:rsidRPr="00000000" w14:paraId="0000028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Able to comply fully</w:t>
      </w:r>
    </w:p>
    <w:p w:rsidR="00000000" w:rsidDel="00000000" w:rsidP="00000000" w:rsidRDefault="00000000" w:rsidRPr="00000000" w14:paraId="00000286">
      <w:pPr>
        <w:spacing w:after="0" w:line="360" w:lineRule="auto"/>
        <w:jc w:val="both"/>
        <w:rPr>
          <w:rFonts w:ascii="Century Gothic" w:cs="Century Gothic" w:eastAsia="Century Gothic" w:hAnsi="Century Gothic"/>
        </w:rPr>
      </w:pPr>
      <w:r w:rsidDel="00000000" w:rsidR="00000000" w:rsidRPr="00000000">
        <w:rPr>
          <w:rtl w:val="0"/>
        </w:rPr>
      </w:r>
    </w:p>
    <w:tbl>
      <w:tblPr>
        <w:tblStyle w:val="Table3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5670"/>
        <w:gridCol w:w="1170"/>
        <w:gridCol w:w="1080"/>
        <w:gridCol w:w="1008"/>
        <w:tblGridChange w:id="0">
          <w:tblGrid>
            <w:gridCol w:w="648"/>
            <w:gridCol w:w="5670"/>
            <w:gridCol w:w="1170"/>
            <w:gridCol w:w="1080"/>
            <w:gridCol w:w="1008"/>
          </w:tblGrid>
        </w:tblGridChange>
      </w:tblGrid>
      <w:tr>
        <w:trPr>
          <w:cantSplit w:val="0"/>
          <w:tblHeader w:val="0"/>
        </w:trPr>
        <w:tc>
          <w:tcPr>
            <w:gridSpan w:val="2"/>
            <w:shd w:fill="d9d9d9" w:val="clear"/>
          </w:tcPr>
          <w:p w:rsidR="00000000" w:rsidDel="00000000" w:rsidP="00000000" w:rsidRDefault="00000000" w:rsidRPr="00000000" w14:paraId="00000287">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LEARNING OUTCOMES</w:t>
            </w:r>
          </w:p>
        </w:tc>
        <w:tc>
          <w:tcPr>
            <w:shd w:fill="d9d9d9" w:val="clear"/>
          </w:tcPr>
          <w:p w:rsidR="00000000" w:rsidDel="00000000" w:rsidP="00000000" w:rsidRDefault="00000000" w:rsidRPr="00000000" w14:paraId="00000289">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shd w:fill="d9d9d9" w:val="clear"/>
          </w:tcPr>
          <w:p w:rsidR="00000000" w:rsidDel="00000000" w:rsidP="00000000" w:rsidRDefault="00000000" w:rsidRPr="00000000" w14:paraId="0000028A">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shd w:fill="d9d9d9" w:val="clear"/>
          </w:tcPr>
          <w:p w:rsidR="00000000" w:rsidDel="00000000" w:rsidP="00000000" w:rsidRDefault="00000000" w:rsidRPr="00000000" w14:paraId="0000028B">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r>
      <w:tr>
        <w:trPr>
          <w:cantSplit w:val="0"/>
          <w:tblHeader w:val="0"/>
        </w:trPr>
        <w:tc>
          <w:tcPr>
            <w:shd w:fill="d9d9d9" w:val="clear"/>
          </w:tcPr>
          <w:p w:rsidR="00000000" w:rsidDel="00000000" w:rsidP="00000000" w:rsidRDefault="00000000" w:rsidRPr="00000000" w14:paraId="0000028C">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28D">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 mathematics to plan and control financial instruments including insurance and assurance, unit trusts, stock exchange dealings, options, futures and bonds</w:t>
            </w:r>
          </w:p>
        </w:tc>
        <w:tc>
          <w:tcPr/>
          <w:p w:rsidR="00000000" w:rsidDel="00000000" w:rsidP="00000000" w:rsidRDefault="00000000" w:rsidRPr="00000000" w14:paraId="0000028E">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8F">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90">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91">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292">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 simple and compound interest to make sense of and define a variety of situations including mortgage loans, hire purchase, present values, annuities and sinking funds</w:t>
            </w:r>
          </w:p>
        </w:tc>
        <w:tc>
          <w:tcPr/>
          <w:p w:rsidR="00000000" w:rsidDel="00000000" w:rsidP="00000000" w:rsidRDefault="00000000" w:rsidRPr="00000000" w14:paraId="00000293">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94">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95">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96">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297">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Investigate various aspects of costs and revenue including marginal costs, marginal revenue and optimisation of profit</w:t>
            </w:r>
          </w:p>
        </w:tc>
        <w:tc>
          <w:tcPr/>
          <w:p w:rsidR="00000000" w:rsidDel="00000000" w:rsidP="00000000" w:rsidRDefault="00000000" w:rsidRPr="00000000" w14:paraId="00000298">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99">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9A">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9B">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p w:rsidR="00000000" w:rsidDel="00000000" w:rsidP="00000000" w:rsidRDefault="00000000" w:rsidRPr="00000000" w14:paraId="0000029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 mathematics to debate aspects of the national and global economy, including tax, productivity and the equitable distribution of resources.</w:t>
            </w:r>
          </w:p>
        </w:tc>
        <w:tc>
          <w:tcPr/>
          <w:p w:rsidR="00000000" w:rsidDel="00000000" w:rsidP="00000000" w:rsidRDefault="00000000" w:rsidRPr="00000000" w14:paraId="0000029D">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9E">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9F">
            <w:pPr>
              <w:spacing w:after="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A0">
      <w:pPr>
        <w:spacing w:after="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             </w:t>
        <w:tab/>
        <w:tab/>
        <w:t xml:space="preserve"> ________________________________</w:t>
      </w:r>
    </w:p>
    <w:p w:rsidR="00000000" w:rsidDel="00000000" w:rsidP="00000000" w:rsidRDefault="00000000" w:rsidRPr="00000000" w14:paraId="000002A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 Signature</w:t>
        <w:tab/>
        <w:tab/>
        <w:tab/>
        <w:tab/>
        <w:tab/>
        <w:t xml:space="preserve">Date</w:t>
      </w:r>
    </w:p>
    <w:p w:rsidR="00000000" w:rsidDel="00000000" w:rsidP="00000000" w:rsidRDefault="00000000" w:rsidRPr="00000000" w14:paraId="000002A3">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A4">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____________________________</w:t>
        <w:tab/>
        <w:tab/>
        <w:tab/>
        <w:t xml:space="preserve">________________________________</w:t>
      </w:r>
    </w:p>
    <w:p w:rsidR="00000000" w:rsidDel="00000000" w:rsidP="00000000" w:rsidRDefault="00000000" w:rsidRPr="00000000" w14:paraId="000002A5">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Facilitators’ Signature</w:t>
        <w:tab/>
        <w:tab/>
        <w:tab/>
        <w:tab/>
        <w:t xml:space="preserve">Date</w:t>
      </w:r>
    </w:p>
    <w:p w:rsidR="00000000" w:rsidDel="00000000" w:rsidP="00000000" w:rsidRDefault="00000000" w:rsidRPr="00000000" w14:paraId="000002A6">
      <w:pPr>
        <w:rPr>
          <w:rFonts w:ascii="Century Gothic" w:cs="Century Gothic" w:eastAsia="Century Gothic" w:hAnsi="Century Gothic"/>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A7">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FEEDBACK REPORT</w:t>
      </w:r>
    </w:p>
    <w:p w:rsidR="00000000" w:rsidDel="00000000" w:rsidP="00000000" w:rsidRDefault="00000000" w:rsidRPr="00000000" w14:paraId="000002A8">
      <w:pPr>
        <w:spacing w:after="0" w:line="360" w:lineRule="auto"/>
        <w:jc w:val="both"/>
        <w:rPr>
          <w:rFonts w:ascii="Century Gothic" w:cs="Century Gothic" w:eastAsia="Century Gothic" w:hAnsi="Century Gothic"/>
          <w:b w:val="1"/>
          <w:bCs w:val="1"/>
        </w:rPr>
      </w:pPr>
      <w:r w:rsidDel="00000000" w:rsidR="00000000" w:rsidRPr="00000000">
        <w:rPr>
          <w:rtl w:val="0"/>
        </w:rPr>
      </w:r>
    </w:p>
    <w:tbl>
      <w:tblPr>
        <w:tblStyle w:val="Table3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2A9">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FACILITATOR FEEDBACK &amp; REMARKS</w:t>
            </w:r>
          </w:p>
        </w:tc>
      </w:tr>
      <w:tr>
        <w:trPr>
          <w:cantSplit w:val="0"/>
          <w:tblHeader w:val="0"/>
        </w:trPr>
        <w:tc>
          <w:tcPr/>
          <w:p w:rsidR="00000000" w:rsidDel="00000000" w:rsidP="00000000" w:rsidRDefault="00000000" w:rsidRPr="00000000" w14:paraId="000002AA">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C">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D">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AE">
            <w:pPr>
              <w:spacing w:after="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AF">
      <w:pPr>
        <w:spacing w:after="0" w:line="360" w:lineRule="auto"/>
        <w:jc w:val="both"/>
        <w:rPr>
          <w:rFonts w:ascii="Century Gothic" w:cs="Century Gothic" w:eastAsia="Century Gothic" w:hAnsi="Century Gothic"/>
        </w:rPr>
      </w:pPr>
      <w:r w:rsidDel="00000000" w:rsidR="00000000" w:rsidRPr="00000000">
        <w:rPr>
          <w:rtl w:val="0"/>
        </w:rPr>
      </w:r>
    </w:p>
    <w:tbl>
      <w:tblPr>
        <w:tblStyle w:val="Table3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2B0">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JUDGEMENT</w:t>
            </w:r>
          </w:p>
        </w:tc>
      </w:tr>
      <w:tr>
        <w:trPr>
          <w:cantSplit w:val="0"/>
          <w:tblHeader w:val="0"/>
        </w:trPr>
        <w:tc>
          <w:tcPr/>
          <w:p w:rsidR="00000000" w:rsidDel="00000000" w:rsidP="00000000" w:rsidRDefault="00000000" w:rsidRPr="00000000" w14:paraId="000002B1">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B2">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Learner’s Total Mark:                        Requirements met ☐                            Requirements not met ☐</w:t>
            </w:r>
          </w:p>
          <w:p w:rsidR="00000000" w:rsidDel="00000000" w:rsidP="00000000" w:rsidRDefault="00000000" w:rsidRPr="00000000" w14:paraId="000002B3">
            <w:pPr>
              <w:spacing w:after="0" w:line="360" w:lineRule="auto"/>
              <w:jc w:val="both"/>
              <w:rPr>
                <w:rFonts w:ascii="Century Gothic" w:cs="Century Gothic" w:eastAsia="Century Gothic" w:hAnsi="Century Gothic"/>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2B4">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Action/s required:</w:t>
            </w:r>
          </w:p>
          <w:p w:rsidR="00000000" w:rsidDel="00000000" w:rsidP="00000000" w:rsidRDefault="00000000" w:rsidRPr="00000000" w14:paraId="000002B5">
            <w:pPr>
              <w:spacing w:after="0" w:line="36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2B6">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By when:</w:t>
            </w:r>
          </w:p>
        </w:tc>
      </w:tr>
    </w:tbl>
    <w:p w:rsidR="00000000" w:rsidDel="00000000" w:rsidP="00000000" w:rsidRDefault="00000000" w:rsidRPr="00000000" w14:paraId="000002B7">
      <w:pPr>
        <w:spacing w:after="0" w:line="360" w:lineRule="auto"/>
        <w:jc w:val="both"/>
        <w:rPr>
          <w:rFonts w:ascii="Century Gothic" w:cs="Century Gothic" w:eastAsia="Century Gothic" w:hAnsi="Century Gothic"/>
        </w:rPr>
      </w:pPr>
      <w:r w:rsidDel="00000000" w:rsidR="00000000" w:rsidRPr="00000000">
        <w:rPr>
          <w:rtl w:val="0"/>
        </w:rPr>
      </w:r>
    </w:p>
    <w:tbl>
      <w:tblPr>
        <w:tblStyle w:val="Table35"/>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2B8">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 FEEDBACK &amp; COMMENTS</w:t>
            </w:r>
          </w:p>
        </w:tc>
      </w:tr>
      <w:tr>
        <w:trPr>
          <w:cantSplit w:val="0"/>
          <w:tblHeader w:val="0"/>
        </w:trPr>
        <w:tc>
          <w:tcPr/>
          <w:p w:rsidR="00000000" w:rsidDel="00000000" w:rsidP="00000000" w:rsidRDefault="00000000" w:rsidRPr="00000000" w14:paraId="000002B9">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A">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B">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C">
            <w:pPr>
              <w:spacing w:after="0" w:line="360" w:lineRule="auto"/>
              <w:jc w:val="both"/>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2BD">
      <w:pPr>
        <w:spacing w:after="0" w:line="360" w:lineRule="auto"/>
        <w:jc w:val="both"/>
        <w:rPr>
          <w:rFonts w:ascii="Century Gothic" w:cs="Century Gothic" w:eastAsia="Century Gothic" w:hAnsi="Century Gothic"/>
        </w:rPr>
      </w:pPr>
      <w:r w:rsidDel="00000000" w:rsidR="00000000" w:rsidRPr="00000000">
        <w:rPr>
          <w:rtl w:val="0"/>
        </w:rPr>
      </w:r>
    </w:p>
    <w:tbl>
      <w:tblPr>
        <w:tblStyle w:val="Table3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2BE">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DECLARATION BY THE FACILITATOR</w:t>
            </w:r>
          </w:p>
        </w:tc>
      </w:tr>
      <w:tr>
        <w:trPr>
          <w:cantSplit w:val="0"/>
          <w:tblHeader w:val="0"/>
        </w:trPr>
        <w:tc>
          <w:tcPr/>
          <w:p w:rsidR="00000000" w:rsidDel="00000000" w:rsidP="00000000" w:rsidRDefault="00000000" w:rsidRPr="00000000" w14:paraId="000002B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C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 (Facilitator) hereby certify that I have examined the learner workbook and I am satisfied with the evidence provided by the learner.</w:t>
            </w:r>
          </w:p>
        </w:tc>
      </w:tr>
    </w:tbl>
    <w:p w:rsidR="00000000" w:rsidDel="00000000" w:rsidP="00000000" w:rsidRDefault="00000000" w:rsidRPr="00000000" w14:paraId="000002C1">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C2">
      <w:pPr>
        <w:spacing w:after="0" w:line="360" w:lineRule="auto"/>
        <w:jc w:val="both"/>
        <w:rPr>
          <w:rFonts w:ascii="Century Gothic" w:cs="Century Gothic" w:eastAsia="Century Gothic" w:hAnsi="Century Gothic"/>
        </w:rPr>
      </w:pPr>
      <w:r w:rsidDel="00000000" w:rsidR="00000000" w:rsidRPr="00000000">
        <w:br w:type="page"/>
      </w:r>
      <w:r w:rsidDel="00000000" w:rsidR="00000000" w:rsidRPr="00000000">
        <w:rPr>
          <w:rtl w:val="0"/>
        </w:rPr>
      </w:r>
    </w:p>
    <w:tbl>
      <w:tblPr>
        <w:tblStyle w:val="Table37"/>
        <w:tblW w:w="954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2"/>
        <w:gridCol w:w="4578"/>
        <w:tblGridChange w:id="0">
          <w:tblGrid>
            <w:gridCol w:w="4962"/>
            <w:gridCol w:w="4578"/>
          </w:tblGrid>
        </w:tblGridChange>
      </w:tblGrid>
      <w:tr>
        <w:trPr>
          <w:cantSplit w:val="0"/>
          <w:tblHeader w:val="0"/>
        </w:trPr>
        <w:tc>
          <w:tcPr>
            <w:gridSpan w:val="2"/>
            <w:shd w:fill="d9d9d9" w:val="clear"/>
          </w:tcPr>
          <w:p w:rsidR="00000000" w:rsidDel="00000000" w:rsidP="00000000" w:rsidRDefault="00000000" w:rsidRPr="00000000" w14:paraId="000002C3">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DECLARATION BY LEARNER</w:t>
            </w:r>
          </w:p>
        </w:tc>
      </w:tr>
      <w:tr>
        <w:trPr>
          <w:cantSplit w:val="0"/>
          <w:tblHeader w:val="0"/>
        </w:trPr>
        <w:tc>
          <w:tcPr>
            <w:gridSpan w:val="2"/>
          </w:tcPr>
          <w:p w:rsidR="00000000" w:rsidDel="00000000" w:rsidP="00000000" w:rsidRDefault="00000000" w:rsidRPr="00000000" w14:paraId="000002C5">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C6">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…………………………………………………………………….declare that I am satisfied that the feedback given to me by the Facilitator was relevant, sufficient and done in a constructive manner.  I accept the assessment judgment and have no further questions relating to this particular assessment event.</w:t>
            </w:r>
          </w:p>
        </w:tc>
      </w:tr>
      <w:tr>
        <w:trPr>
          <w:cantSplit w:val="0"/>
          <w:trHeight w:val="602" w:hRule="atLeast"/>
          <w:tblHeader w:val="0"/>
        </w:trPr>
        <w:tc>
          <w:tcPr/>
          <w:p w:rsidR="00000000" w:rsidDel="00000000" w:rsidP="00000000" w:rsidRDefault="00000000" w:rsidRPr="00000000" w14:paraId="000002C8">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C9">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CA">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Learner                                Date</w:t>
            </w:r>
          </w:p>
        </w:tc>
        <w:tc>
          <w:tcPr>
            <w:shd w:fill="d9d9d9" w:val="clear"/>
          </w:tcPr>
          <w:p w:rsidR="00000000" w:rsidDel="00000000" w:rsidP="00000000" w:rsidRDefault="00000000" w:rsidRPr="00000000" w14:paraId="000002CB">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Facilitator                           Date</w:t>
            </w:r>
          </w:p>
        </w:tc>
      </w:tr>
    </w:tbl>
    <w:p w:rsidR="00000000" w:rsidDel="00000000" w:rsidP="00000000" w:rsidRDefault="00000000" w:rsidRPr="00000000" w14:paraId="000002CC">
      <w:pPr>
        <w:spacing w:after="0" w:line="360" w:lineRule="auto"/>
        <w:jc w:val="both"/>
        <w:rPr>
          <w:rFonts w:ascii="Century Gothic" w:cs="Century Gothic" w:eastAsia="Century Gothic" w:hAnsi="Century Gothic"/>
        </w:rPr>
      </w:pPr>
      <w:r w:rsidDel="00000000" w:rsidR="00000000" w:rsidRPr="00000000">
        <w:rPr>
          <w:rtl w:val="0"/>
        </w:rPr>
      </w:r>
    </w:p>
    <w:tbl>
      <w:tblPr>
        <w:tblStyle w:val="Table38"/>
        <w:tblW w:w="9540.0" w:type="dxa"/>
        <w:jc w:val="left"/>
        <w:tblInd w:w="-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2"/>
        <w:gridCol w:w="4578"/>
        <w:tblGridChange w:id="0">
          <w:tblGrid>
            <w:gridCol w:w="4962"/>
            <w:gridCol w:w="4578"/>
          </w:tblGrid>
        </w:tblGridChange>
      </w:tblGrid>
      <w:tr>
        <w:trPr>
          <w:cantSplit w:val="0"/>
          <w:tblHeader w:val="0"/>
        </w:trPr>
        <w:tc>
          <w:tcPr>
            <w:gridSpan w:val="2"/>
            <w:shd w:fill="d9d9d9" w:val="clear"/>
          </w:tcPr>
          <w:p w:rsidR="00000000" w:rsidDel="00000000" w:rsidP="00000000" w:rsidRDefault="00000000" w:rsidRPr="00000000" w14:paraId="000002CD">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DECLARATION BY THE ASSESSOR</w:t>
            </w:r>
          </w:p>
        </w:tc>
      </w:tr>
      <w:tr>
        <w:trPr>
          <w:cantSplit w:val="0"/>
          <w:tblHeader w:val="0"/>
        </w:trPr>
        <w:tc>
          <w:tcPr>
            <w:gridSpan w:val="2"/>
          </w:tcPr>
          <w:p w:rsidR="00000000" w:rsidDel="00000000" w:rsidP="00000000" w:rsidRDefault="00000000" w:rsidRPr="00000000" w14:paraId="000002CF">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0">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 (Assessor) hereby certify that I have examined the learner workbook and I am satisfied with the Facilitator Judgment of this assessment.</w:t>
            </w:r>
          </w:p>
        </w:tc>
      </w:tr>
      <w:tr>
        <w:trPr>
          <w:cantSplit w:val="0"/>
          <w:trHeight w:val="638" w:hRule="atLeast"/>
          <w:tblHeader w:val="0"/>
        </w:trPr>
        <w:tc>
          <w:tcPr/>
          <w:p w:rsidR="00000000" w:rsidDel="00000000" w:rsidP="00000000" w:rsidRDefault="00000000" w:rsidRPr="00000000" w14:paraId="000002D2">
            <w:pPr>
              <w:spacing w:after="0" w:line="360" w:lineRule="auto"/>
              <w:jc w:val="both"/>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2D3">
            <w:pPr>
              <w:spacing w:after="0" w:line="360" w:lineRule="auto"/>
              <w:jc w:val="both"/>
              <w:rPr>
                <w:rFonts w:ascii="Century Gothic" w:cs="Century Gothic" w:eastAsia="Century Gothic" w:hAnsi="Century Gothic"/>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D4">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Assessor                               Date</w:t>
            </w:r>
          </w:p>
        </w:tc>
        <w:tc>
          <w:tcPr>
            <w:shd w:fill="d9d9d9" w:val="clear"/>
          </w:tcPr>
          <w:p w:rsidR="00000000" w:rsidDel="00000000" w:rsidP="00000000" w:rsidRDefault="00000000" w:rsidRPr="00000000" w14:paraId="000002D5">
            <w:pPr>
              <w:spacing w:after="0" w:line="36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Moderator                          Date</w:t>
            </w:r>
          </w:p>
        </w:tc>
      </w:tr>
    </w:tbl>
    <w:p w:rsidR="00000000" w:rsidDel="00000000" w:rsidP="00000000" w:rsidRDefault="00000000" w:rsidRPr="00000000" w14:paraId="000002D6">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7">
      <w:pPr>
        <w:spacing w:after="0" w:line="36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sectPr>
      <w:headerReference r:id="rId15" w:type="default"/>
      <w:footerReference r:id="rId16"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0">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spacing w:after="60" w:before="240" w:lin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spacing w:after="0" w:before="200" w:lineRule="auto"/>
    </w:pPr>
    <w:rPr>
      <w:rFonts w:ascii="Cambria" w:cs="Cambria" w:eastAsia="Cambria" w:hAnsi="Cambria"/>
      <w:color w:val="243f61"/>
    </w:rPr>
  </w:style>
  <w:style w:type="paragraph" w:styleId="Heading6">
    <w:name w:val="heading 6"/>
    <w:basedOn w:val="Normal"/>
    <w:next w:val="Normal"/>
    <w:pPr>
      <w:keepNext w:val="1"/>
      <w:keepLines w:val="1"/>
      <w:spacing w:after="0" w:before="200" w:lineRule="auto"/>
    </w:pPr>
    <w:rPr>
      <w:rFonts w:ascii="Cambria" w:cs="Cambria" w:eastAsia="Cambria" w:hAnsi="Cambria"/>
      <w:i w:val="1"/>
      <w:iCs w:val="1"/>
      <w:color w:val="243f61"/>
    </w:rPr>
  </w:style>
  <w:style w:type="paragraph" w:styleId="Title">
    <w:name w:val="Title"/>
    <w:basedOn w:val="Normal"/>
    <w:next w:val="Normal"/>
    <w:pPr>
      <w:spacing w:after="0" w:line="240" w:lineRule="auto"/>
      <w:jc w:val="center"/>
    </w:pPr>
    <w:rPr>
      <w:rFonts w:ascii="Arial" w:cs="Arial" w:eastAsia="Arial" w:hAnsi="Arial"/>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footer" Target="footer4.xml"/><Relationship Id="rId13" Type="http://schemas.openxmlformats.org/officeDocument/2006/relationships/image" Target="media/image4.jpg"/><Relationship Id="rId12" Type="http://schemas.openxmlformats.org/officeDocument/2006/relationships/image" Target="media/image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15" Type="http://schemas.openxmlformats.org/officeDocument/2006/relationships/header" Target="header1.xml"/><Relationship Id="rId14" Type="http://schemas.openxmlformats.org/officeDocument/2006/relationships/image" Target="media/image3.jpg"/><Relationship Id="rId16" Type="http://schemas.openxmlformats.org/officeDocument/2006/relationships/footer" Target="footer5.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