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1"/>
          <w:bCs w:val="1"/>
          <w:sz w:val="28"/>
          <w:szCs w:val="28"/>
        </w:rPr>
      </w:pPr>
      <w:bookmarkStart w:colFirst="0" w:colLast="0" w:name="_anvvolo6mce5" w:id="0"/>
      <w:bookmarkEnd w:id="0"/>
      <w:r w:rsidDel="00000000" w:rsidR="00000000" w:rsidRPr="00000000">
        <w:rPr>
          <w:b w:val="1"/>
          <w:bCs w:val="1"/>
          <w:sz w:val="40"/>
          <w:szCs w:val="40"/>
        </w:rPr>
        <w:drawing>
          <wp:inline distB="0" distT="0" distL="0" distR="0">
            <wp:extent cx="3676650" cy="280987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6650" cy="280987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 ID 78965   LEVEL 4 – CREDITS 165</w:t>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ASSESSMENTS</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9016</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6"/>
                <w:szCs w:val="36"/>
              </w:rPr>
            </w:pPr>
            <w:r w:rsidDel="00000000" w:rsidR="00000000" w:rsidRPr="00000000">
              <w:rPr>
                <w:rFonts w:ascii="Century Gothic" w:cs="Century Gothic" w:eastAsia="Century Gothic" w:hAnsi="Century Gothic"/>
                <w:b w:val="1"/>
                <w:bCs w:val="1"/>
                <w:color w:val="ffffff"/>
                <w:sz w:val="32"/>
                <w:szCs w:val="32"/>
                <w:rtl w:val="0"/>
              </w:rPr>
              <w:t xml:space="preserve">REPRESENT ANALYSE AND CALCULATE SHAPE </w:t>
            </w:r>
            <w:r w:rsidDel="00000000" w:rsidR="00000000" w:rsidRPr="00000000">
              <w:rPr>
                <w:rFonts w:ascii="Century Gothic" w:cs="Century Gothic" w:eastAsia="Century Gothic" w:hAnsi="Century Gothic"/>
                <w:b w:val="1"/>
                <w:bCs w:val="1"/>
                <w:sz w:val="32"/>
                <w:szCs w:val="32"/>
                <w:rtl w:val="0"/>
              </w:rPr>
              <w:t xml:space="preserve">AND MOTION IN 2-AND 3-DIMENSIONAL SPACE IN DIFFERENT CONTEXTS</w:t>
            </w:r>
            <w:r w:rsidDel="00000000" w:rsidR="00000000" w:rsidRPr="00000000">
              <w:rPr>
                <w:rFonts w:ascii="Century Gothic" w:cs="Century Gothic" w:eastAsia="Century Gothic" w:hAnsi="Century Gothic"/>
                <w:b w:val="1"/>
                <w:bCs w:val="1"/>
                <w:sz w:val="36"/>
                <w:szCs w:val="36"/>
                <w:rtl w:val="0"/>
              </w:rPr>
              <w:t xml:space="preserve"> </w:t>
            </w:r>
          </w:p>
        </w:tc>
      </w:tr>
    </w:tbl>
    <w:p w:rsidR="00000000" w:rsidDel="00000000" w:rsidP="00000000" w:rsidRDefault="00000000" w:rsidRPr="00000000" w14:paraId="00000007">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4">
      <w:pPr>
        <w:rPr>
          <w:rFonts w:ascii="Century Gothic" w:cs="Century Gothic" w:eastAsia="Century Gothic" w:hAnsi="Century Gothic"/>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5">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FULL NAME &amp; SURNAME</w:t>
            </w:r>
          </w:p>
        </w:tc>
        <w:tc>
          <w:tcPr/>
          <w:p w:rsidR="00000000" w:rsidDel="00000000" w:rsidP="00000000" w:rsidRDefault="00000000" w:rsidRPr="00000000" w14:paraId="00000016">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7">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ID NUMBER:</w:t>
            </w:r>
          </w:p>
        </w:tc>
        <w:tc>
          <w:tcPr/>
          <w:p w:rsidR="00000000" w:rsidDel="00000000" w:rsidP="00000000" w:rsidRDefault="00000000" w:rsidRPr="00000000" w14:paraId="00000018">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9">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 OF ASSESSOR</w:t>
            </w:r>
          </w:p>
        </w:tc>
        <w:tc>
          <w:tcPr/>
          <w:p w:rsidR="00000000" w:rsidDel="00000000" w:rsidP="00000000" w:rsidRDefault="00000000" w:rsidRPr="00000000" w14:paraId="0000001A">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B">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 OF ASSESSMENT</w:t>
            </w:r>
          </w:p>
        </w:tc>
        <w:tc>
          <w:tcPr/>
          <w:p w:rsidR="00000000" w:rsidDel="00000000" w:rsidP="00000000" w:rsidRDefault="00000000" w:rsidRPr="00000000" w14:paraId="0000001C">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D">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VENUE</w:t>
            </w:r>
          </w:p>
        </w:tc>
        <w:tc>
          <w:tcPr/>
          <w:p w:rsidR="00000000" w:rsidDel="00000000" w:rsidP="00000000" w:rsidRDefault="00000000" w:rsidRPr="00000000" w14:paraId="0000001E">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1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4">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5">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6">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ACHIEVED</w:t>
            </w:r>
          </w:p>
        </w:tc>
        <w:tc>
          <w:tcPr>
            <w:shd w:fill="bfbfbf" w:val="clear"/>
          </w:tcPr>
          <w:p w:rsidR="00000000" w:rsidDel="00000000" w:rsidP="00000000" w:rsidRDefault="00000000" w:rsidRPr="00000000" w14:paraId="00000027">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8">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KNOWLEDGE</w:t>
            </w:r>
          </w:p>
        </w:tc>
        <w:tc>
          <w:tcPr/>
          <w:p w:rsidR="00000000" w:rsidDel="00000000" w:rsidP="00000000" w:rsidRDefault="00000000" w:rsidRPr="00000000" w14:paraId="00000029">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A">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B">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SKILLS</w:t>
            </w:r>
          </w:p>
        </w:tc>
        <w:tc>
          <w:tcPr/>
          <w:p w:rsidR="00000000" w:rsidDel="00000000" w:rsidP="00000000" w:rsidRDefault="00000000" w:rsidRPr="00000000" w14:paraId="0000002C">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3">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4">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5">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6">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7">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38">
      <w:pPr>
        <w:spacing w:line="276"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PACK</w:t>
      </w:r>
    </w:p>
    <w:p w:rsidR="00000000" w:rsidDel="00000000" w:rsidP="00000000" w:rsidRDefault="00000000" w:rsidRPr="00000000" w14:paraId="00000039">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A">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4B">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4C">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3">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D">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5E">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5">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F">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070">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1">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082">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3">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Learnership agreement no:</w:t>
            </w:r>
          </w:p>
          <w:p w:rsidR="00000000" w:rsidDel="00000000" w:rsidP="00000000" w:rsidRDefault="00000000" w:rsidRPr="00000000" w14:paraId="00000094">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B">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5">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AC">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B">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BC">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6">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7">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8">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D9">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DA">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1">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B">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EC">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3">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D">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0FE">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5">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F">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10">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1">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2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2">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39">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43">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8">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49">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7">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8">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9">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A">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B">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C">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D">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6E">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16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0">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18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2">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19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4">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A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BD">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CE">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8">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D">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DE">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4">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8">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9">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0">
      <w:pPr>
        <w:jc w:val="center"/>
        <w:rPr>
          <w:rFonts w:ascii="Century Gothic" w:cs="Century Gothic" w:eastAsia="Century Gothic" w:hAnsi="Century Gothic"/>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1">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3650" cy="774700"/>
                      <wp:effectExtent b="0" l="0" r="0" t="0"/>
                      <wp:docPr id="6" name=""/>
                      <a:graphic>
                        <a:graphicData uri="http://schemas.microsoft.com/office/word/2010/wordprocessingShape">
                          <wps:wsp>
                            <wps:cNvSpPr/>
                            <wps:cNvPr id="7" name="Shape 7"/>
                            <wps:spPr>
                              <a:xfrm>
                                <a:off x="3450525" y="3399000"/>
                                <a:ext cx="37909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74700"/>
                      <wp:effectExtent b="0" l="0" r="0" t="0"/>
                      <wp:docPr id="6"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38036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2">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D">
      <w:pPr>
        <w:jc w:val="center"/>
        <w:rPr>
          <w:rFonts w:ascii="Century Gothic" w:cs="Century Gothic" w:eastAsia="Century Gothic" w:hAnsi="Century Gothic"/>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E">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4250" cy="774700"/>
                      <wp:effectExtent b="0" l="0" r="0" t="0"/>
                      <wp:docPr id="8" name=""/>
                      <a:graphic>
                        <a:graphicData uri="http://schemas.microsoft.com/office/word/2010/wordprocessingShape">
                          <wps:wsp>
                            <wps:cNvSpPr/>
                            <wps:cNvPr id="9" name="Shape 9"/>
                            <wps:spPr>
                              <a:xfrm>
                                <a:off x="2955225" y="3399000"/>
                                <a:ext cx="47815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4250" cy="774700"/>
                      <wp:effectExtent b="0" l="0" r="0" t="0"/>
                      <wp:docPr id="8"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47942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6">
      <w:pPr>
        <w:spacing w:after="0" w:line="360" w:lineRule="auto"/>
        <w:jc w:val="left"/>
        <w:rPr>
          <w:rFonts w:ascii="Century Gothic" w:cs="Century Gothic" w:eastAsia="Century Gothic" w:hAnsi="Century Gothic"/>
          <w:b w:val="1"/>
          <w:bCs w:val="1"/>
        </w:rPr>
      </w:pPr>
      <w:r w:rsidDel="00000000" w:rsidR="00000000" w:rsidRPr="00000000">
        <w:br w:type="page"/>
      </w:r>
      <w:r w:rsidDel="00000000" w:rsidR="00000000" w:rsidRPr="00000000">
        <w:rPr>
          <w:rFonts w:ascii="Century Gothic" w:cs="Century Gothic" w:eastAsia="Century Gothic" w:hAnsi="Century Gothic"/>
          <w:b w:val="1"/>
          <w:bCs w:val="1"/>
          <w:rtl w:val="0"/>
        </w:rPr>
        <w:t xml:space="preserve">1. INSTRUCTIONS TO ASSESSOR</w:t>
      </w:r>
    </w:p>
    <w:p w:rsidR="00000000" w:rsidDel="00000000" w:rsidP="00000000" w:rsidRDefault="00000000" w:rsidRPr="00000000" w14:paraId="00000217">
      <w:pPr>
        <w:spacing w:after="0" w:line="360"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8">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Introduction:</w:t>
      </w:r>
    </w:p>
    <w:p w:rsidR="00000000" w:rsidDel="00000000" w:rsidP="00000000" w:rsidRDefault="00000000" w:rsidRPr="00000000" w14:paraId="00000219">
      <w:pPr>
        <w:spacing w:after="0" w:line="360"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assessment guide has been designed as a generic assessment guide and is intended for use by the accredited Training Providers.</w:t>
      </w:r>
    </w:p>
    <w:p w:rsidR="00000000" w:rsidDel="00000000" w:rsidP="00000000" w:rsidRDefault="00000000" w:rsidRPr="00000000" w14:paraId="0000021B">
      <w:pPr>
        <w:spacing w:after="0" w:line="360"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C">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Purpose of the assessment</w:t>
      </w:r>
    </w:p>
    <w:p w:rsidR="00000000" w:rsidDel="00000000" w:rsidP="00000000" w:rsidRDefault="00000000" w:rsidRPr="00000000" w14:paraId="0000021D">
      <w:pPr>
        <w:spacing w:after="0" w:line="360"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E">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summative assessment against this unit standard is to:</w:t>
      </w:r>
    </w:p>
    <w:p w:rsidR="00000000" w:rsidDel="00000000" w:rsidP="00000000" w:rsidRDefault="00000000" w:rsidRPr="00000000" w14:paraId="0000021F">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0">
      <w:pPr>
        <w:spacing w:after="0" w:line="360"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♦Award credits to the NQF to learners who are able to start and run their businesses.</w:t>
      </w:r>
    </w:p>
    <w:p w:rsidR="00000000" w:rsidDel="00000000" w:rsidP="00000000" w:rsidRDefault="00000000" w:rsidRPr="00000000" w14:paraId="00000221">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2">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assumptions</w:t>
      </w:r>
    </w:p>
    <w:p w:rsidR="00000000" w:rsidDel="00000000" w:rsidP="00000000" w:rsidRDefault="00000000" w:rsidRPr="00000000" w14:paraId="00000223">
      <w:pPr>
        <w:spacing w:after="0" w:line="360"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4">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knowledge, skills, attitude and/or equivalent:</w:t>
      </w:r>
    </w:p>
    <w:p w:rsidR="00000000" w:rsidDel="00000000" w:rsidP="00000000" w:rsidRDefault="00000000" w:rsidRPr="00000000" w14:paraId="00000225">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knowledge, comprehension and application of language at NQF 03.</w:t>
      </w:r>
    </w:p>
    <w:p w:rsidR="00000000" w:rsidDel="00000000" w:rsidP="00000000" w:rsidRDefault="00000000" w:rsidRPr="00000000" w14:paraId="00000226">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7">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methods</w:t>
      </w:r>
    </w:p>
    <w:p w:rsidR="00000000" w:rsidDel="00000000" w:rsidP="00000000" w:rsidRDefault="00000000" w:rsidRPr="00000000" w14:paraId="00000228">
      <w:pPr>
        <w:spacing w:after="0" w:line="360"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9">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assessment methods will be used for the summative assessments:</w:t>
      </w:r>
    </w:p>
    <w:p w:rsidR="00000000" w:rsidDel="00000000" w:rsidP="00000000" w:rsidRDefault="00000000" w:rsidRPr="00000000" w14:paraId="0000022A">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♦Written and/or/verbal questioning</w:t>
      </w:r>
    </w:p>
    <w:p w:rsidR="00000000" w:rsidDel="00000000" w:rsidP="00000000" w:rsidRDefault="00000000" w:rsidRPr="00000000" w14:paraId="0000022B">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♦Product sample and on site assessment</w:t>
      </w:r>
    </w:p>
    <w:p w:rsidR="00000000" w:rsidDel="00000000" w:rsidP="00000000" w:rsidRDefault="00000000" w:rsidRPr="00000000" w14:paraId="0000022C">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D">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Assessment Process</w:t>
      </w:r>
    </w:p>
    <w:p w:rsidR="00000000" w:rsidDel="00000000" w:rsidP="00000000" w:rsidRDefault="00000000" w:rsidRPr="00000000" w14:paraId="0000022E">
      <w:pPr>
        <w:spacing w:after="0" w:line="360"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F">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w:t>
      </w:r>
    </w:p>
    <w:p w:rsidR="00000000" w:rsidDel="00000000" w:rsidP="00000000" w:rsidRDefault="00000000" w:rsidRPr="00000000" w14:paraId="00000230">
      <w:pPr>
        <w:spacing w:after="0" w:line="360"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assessment guide and your latest company policies and standard operatingprocedures to assess the evidence received from the learner.</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section: Addition Comments/Questions to note down any further commentsor questions on the evidence assessed.</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model answers as a guideline to assess the learner’s answers to the assessmentquestionnaire.</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can complete the assessment questionnaire orally. In this case, agreea date, time and venue.</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6">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37">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38">
      <w:pPr>
        <w:spacing w:after="0" w:line="360" w:lineRule="auto"/>
        <w:jc w:val="left"/>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39">
      <w:pPr>
        <w:spacing w:after="0" w:line="36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3C">
      <w:pPr>
        <w:spacing w:after="0" w:line="36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4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41">
      <w:pPr>
        <w:spacing w:after="0" w:line="360" w:lineRule="auto"/>
        <w:jc w:val="left"/>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42">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43">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B">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4C">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eachsection on the Assignment Sheets. In addition to this, you are required to write asummary overall feedback on the Assessment Guide.</w:t>
      </w:r>
    </w:p>
    <w:p w:rsidR="00000000" w:rsidDel="00000000" w:rsidP="00000000" w:rsidRDefault="00000000" w:rsidRPr="00000000" w14:paraId="000002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Competent”rating.</w:t>
      </w:r>
    </w:p>
    <w:p w:rsidR="00000000" w:rsidDel="00000000" w:rsidP="00000000" w:rsidRDefault="00000000" w:rsidRPr="00000000" w14:paraId="000002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appealagainst your decision.</w:t>
      </w:r>
    </w:p>
    <w:p w:rsidR="00000000" w:rsidDel="00000000" w:rsidP="00000000" w:rsidRDefault="00000000" w:rsidRPr="00000000" w14:paraId="000002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personresponsible for the quality assurance of assessment tools.</w:t>
      </w:r>
    </w:p>
    <w:p w:rsidR="00000000" w:rsidDel="00000000" w:rsidP="00000000" w:rsidRDefault="00000000" w:rsidRPr="00000000" w14:paraId="000002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withthe feedback.</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6">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57">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8">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59">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Plan</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Preparation Checklist</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Policy (including Appeals)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♦Evidence Matrix</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Instruments</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0">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Guide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workbook</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pack</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5">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66">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Comments</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♦Feedback Report</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A">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6B">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C">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tobe included by the assessor on an individual basis.</w:t>
      </w:r>
    </w:p>
    <w:p w:rsidR="00000000" w:rsidDel="00000000" w:rsidP="00000000" w:rsidRDefault="00000000" w:rsidRPr="00000000" w14:paraId="0000026D">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E">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learnerand assessor. The assessor will take control of the completed assessment instrumentsand will file them under the tab for Assessment Evidence.</w:t>
      </w:r>
    </w:p>
    <w:p w:rsidR="00000000" w:rsidDel="00000000" w:rsidP="00000000" w:rsidRDefault="00000000" w:rsidRPr="00000000" w14:paraId="0000026F">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70">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forthree months after endorsement by </w:t>
      </w:r>
      <w:r w:rsidDel="00000000" w:rsidR="00000000" w:rsidRPr="00000000">
        <w:rPr>
          <w:sz w:val="20"/>
          <w:szCs w:val="20"/>
          <w:rtl w:val="0"/>
        </w:rPr>
        <w:t xml:space="preserve">SETA</w:t>
      </w:r>
      <w:r w:rsidDel="00000000" w:rsidR="00000000" w:rsidRPr="00000000">
        <w:rPr>
          <w:rFonts w:ascii="Century Gothic" w:cs="Century Gothic" w:eastAsia="Century Gothic" w:hAnsi="Century Gothic"/>
          <w:sz w:val="20"/>
          <w:szCs w:val="20"/>
          <w:rtl w:val="0"/>
        </w:rPr>
        <w:t xml:space="preserve">and will then be returned to the learner.</w:t>
      </w:r>
    </w:p>
    <w:p w:rsidR="00000000" w:rsidDel="00000000" w:rsidP="00000000" w:rsidRDefault="00000000" w:rsidRPr="00000000" w14:paraId="00000271">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72">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73">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SETA</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and described by the provider’sQuality Management System will be followed.</w:t>
      </w:r>
    </w:p>
    <w:p w:rsidR="00000000" w:rsidDel="00000000" w:rsidP="00000000" w:rsidRDefault="00000000" w:rsidRPr="00000000" w14:paraId="00000275">
      <w:pPr>
        <w:spacing w:line="360" w:lineRule="auto"/>
        <w:rPr>
          <w:rFonts w:ascii="Century Gothic" w:cs="Century Gothic" w:eastAsia="Century Gothic" w:hAnsi="Century Gothic"/>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6">
      <w:pPr>
        <w:jc w:val="center"/>
        <w:rPr>
          <w:rFonts w:ascii="Century Gothic" w:cs="Century Gothic" w:eastAsia="Century Gothic" w:hAnsi="Century Gothic"/>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7">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3650" cy="774700"/>
                      <wp:effectExtent b="0" l="0" r="0" t="0"/>
                      <wp:docPr id="7" name=""/>
                      <a:graphic>
                        <a:graphicData uri="http://schemas.microsoft.com/office/word/2010/wordprocessingShape">
                          <wps:wsp>
                            <wps:cNvSpPr/>
                            <wps:cNvPr id="8" name="Shape 8"/>
                            <wps:spPr>
                              <a:xfrm>
                                <a:off x="3450525" y="3399000"/>
                                <a:ext cx="37909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74700"/>
                      <wp:effectExtent b="0" l="0" r="0" t="0"/>
                      <wp:docPr id="7"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38036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8">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
                <a:graphic>
                  <a:graphicData uri="http://schemas.microsoft.com/office/word/2010/wordprocessingShape">
                    <wps:wsp>
                      <wps:cNvSpPr/>
                      <wps:cNvPr id="10" name="Shape 10"/>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7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3">
      <w:pPr>
        <w:jc w:val="center"/>
        <w:rPr>
          <w:rFonts w:ascii="Century Gothic" w:cs="Century Gothic" w:eastAsia="Century Gothic" w:hAnsi="Century Gothic"/>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8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4250" cy="774700"/>
                      <wp:effectExtent b="0" l="0" r="0" t="0"/>
                      <wp:docPr id="4" name=""/>
                      <a:graphic>
                        <a:graphicData uri="http://schemas.microsoft.com/office/word/2010/wordprocessingShape">
                          <wps:wsp>
                            <wps:cNvSpPr/>
                            <wps:cNvPr id="5" name="Shape 5"/>
                            <wps:spPr>
                              <a:xfrm>
                                <a:off x="2955225" y="3399000"/>
                                <a:ext cx="47815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4250" cy="774700"/>
                      <wp:effectExtent b="0" l="0" r="0" t="0"/>
                      <wp:docPr id="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7942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8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7">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8">
      <w:pPr>
        <w:shd w:fill="bfbfbf" w:val="clea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89">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9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9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9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9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9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A5">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A6">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AA">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AB">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AD">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B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BA">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C1">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C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C6">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CB">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w:t>
            </w:r>
          </w:p>
          <w:p w:rsidR="00000000" w:rsidDel="00000000" w:rsidP="00000000" w:rsidRDefault="00000000" w:rsidRPr="00000000" w14:paraId="000002C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CE">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D2">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LANGUAGE MEDIUM</w:t>
            </w:r>
          </w:p>
          <w:p w:rsidR="00000000" w:rsidDel="00000000" w:rsidP="00000000" w:rsidRDefault="00000000" w:rsidRPr="00000000" w14:paraId="000002D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D9">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DF">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EB">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OBSERVATION</w:t>
            </w:r>
          </w:p>
        </w:tc>
        <w:tc>
          <w:tcPr>
            <w:gridSpan w:val="5"/>
            <w:shd w:fill="bfbfbf" w:val="clear"/>
          </w:tcPr>
          <w:p w:rsidR="00000000" w:rsidDel="00000000" w:rsidP="00000000" w:rsidRDefault="00000000" w:rsidRPr="00000000" w14:paraId="000002EE">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ORAL</w:t>
            </w:r>
          </w:p>
        </w:tc>
        <w:tc>
          <w:tcPr>
            <w:gridSpan w:val="4"/>
            <w:shd w:fill="bfbfbf" w:val="clear"/>
          </w:tcPr>
          <w:p w:rsidR="00000000" w:rsidDel="00000000" w:rsidP="00000000" w:rsidRDefault="00000000" w:rsidRPr="00000000" w14:paraId="000002F3">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F7">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F9">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A">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E">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F">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302">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303">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305">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306">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30A">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30B">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30E">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0F">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10">
      <w:pP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11">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ACTION</w:t>
            </w:r>
            <w:r w:rsidDel="00000000" w:rsidR="00000000" w:rsidRPr="00000000">
              <w:rPr>
                <w:rtl w:val="0"/>
              </w:rPr>
            </w:r>
          </w:p>
        </w:tc>
        <w:tc>
          <w:tcPr>
            <w:shd w:fill="bfbfbf" w:val="clear"/>
          </w:tcPr>
          <w:p w:rsidR="00000000" w:rsidDel="00000000" w:rsidP="00000000" w:rsidRDefault="00000000" w:rsidRPr="00000000" w14:paraId="0000031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YES/NO</w:t>
            </w:r>
            <w:r w:rsidDel="00000000" w:rsidR="00000000" w:rsidRPr="00000000">
              <w:rPr>
                <w:rtl w:val="0"/>
              </w:rPr>
            </w:r>
          </w:p>
        </w:tc>
        <w:tc>
          <w:tcPr>
            <w:shd w:fill="bfbfbf" w:val="clear"/>
          </w:tcPr>
          <w:p w:rsidR="00000000" w:rsidDel="00000000" w:rsidP="00000000" w:rsidRDefault="00000000" w:rsidRPr="00000000" w14:paraId="0000031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COMMENTS</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7">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w:t>
            </w:r>
          </w:p>
          <w:p w:rsidR="00000000" w:rsidDel="00000000" w:rsidP="00000000" w:rsidRDefault="00000000" w:rsidRPr="00000000" w14:paraId="00000318">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following issues.</w:t>
            </w:r>
          </w:p>
          <w:p w:rsidR="00000000" w:rsidDel="00000000" w:rsidP="00000000" w:rsidRDefault="00000000" w:rsidRPr="00000000" w14:paraId="00000319">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1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1">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w:t>
            </w:r>
          </w:p>
          <w:p w:rsidR="00000000" w:rsidDel="00000000" w:rsidP="00000000" w:rsidRDefault="00000000" w:rsidRPr="00000000" w14:paraId="00000322">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role of all involved during the assessment</w:t>
            </w:r>
          </w:p>
          <w:p w:rsidR="00000000" w:rsidDel="00000000" w:rsidP="00000000" w:rsidRDefault="00000000" w:rsidRPr="00000000" w14:paraId="0000032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process.</w:t>
            </w:r>
            <w:r w:rsidDel="00000000" w:rsidR="00000000" w:rsidRPr="00000000">
              <w:rPr>
                <w:rtl w:val="0"/>
              </w:rPr>
            </w:r>
          </w:p>
        </w:tc>
        <w:tc>
          <w:tcPr/>
          <w:p w:rsidR="00000000" w:rsidDel="00000000" w:rsidP="00000000" w:rsidRDefault="00000000" w:rsidRPr="00000000" w14:paraId="0000032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6">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w:t>
            </w:r>
          </w:p>
          <w:p w:rsidR="00000000" w:rsidDel="00000000" w:rsidP="00000000" w:rsidRDefault="00000000" w:rsidRPr="00000000" w14:paraId="0000032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of the learner.</w:t>
            </w:r>
            <w:r w:rsidDel="00000000" w:rsidR="00000000" w:rsidRPr="00000000">
              <w:rPr>
                <w:rtl w:val="0"/>
              </w:rPr>
            </w:r>
          </w:p>
        </w:tc>
        <w:tc>
          <w:tcPr/>
          <w:p w:rsidR="00000000" w:rsidDel="00000000" w:rsidP="00000000" w:rsidRDefault="00000000" w:rsidRPr="00000000" w14:paraId="0000032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A">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w:t>
            </w:r>
          </w:p>
          <w:p w:rsidR="00000000" w:rsidDel="00000000" w:rsidP="00000000" w:rsidRDefault="00000000" w:rsidRPr="00000000" w14:paraId="0000032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RPL.</w:t>
            </w:r>
            <w:r w:rsidDel="00000000" w:rsidR="00000000" w:rsidRPr="00000000">
              <w:rPr>
                <w:rtl w:val="0"/>
              </w:rPr>
            </w:r>
          </w:p>
        </w:tc>
        <w:tc>
          <w:tcPr/>
          <w:p w:rsidR="00000000" w:rsidDel="00000000" w:rsidP="00000000" w:rsidRDefault="00000000" w:rsidRPr="00000000" w14:paraId="0000032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E">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w:t>
            </w:r>
          </w:p>
          <w:p w:rsidR="00000000" w:rsidDel="00000000" w:rsidP="00000000" w:rsidRDefault="00000000" w:rsidRPr="00000000" w14:paraId="0000032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of the Appeals process documentation.</w:t>
            </w:r>
            <w:r w:rsidDel="00000000" w:rsidR="00000000" w:rsidRPr="00000000">
              <w:rPr>
                <w:rtl w:val="0"/>
              </w:rPr>
            </w:r>
          </w:p>
        </w:tc>
        <w:tc>
          <w:tcPr/>
          <w:p w:rsidR="00000000" w:rsidDel="00000000" w:rsidP="00000000" w:rsidRDefault="00000000" w:rsidRPr="00000000" w14:paraId="0000033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3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2">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w:t>
            </w:r>
          </w:p>
          <w:p w:rsidR="00000000" w:rsidDel="00000000" w:rsidP="00000000" w:rsidRDefault="00000000" w:rsidRPr="00000000" w14:paraId="00000333">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will be available and how feedback will be</w:t>
            </w:r>
          </w:p>
          <w:p w:rsidR="00000000" w:rsidDel="00000000" w:rsidP="00000000" w:rsidRDefault="00000000" w:rsidRPr="00000000" w14:paraId="0000033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provided.</w:t>
            </w:r>
            <w:r w:rsidDel="00000000" w:rsidR="00000000" w:rsidRPr="00000000">
              <w:rPr>
                <w:rtl w:val="0"/>
              </w:rPr>
            </w:r>
          </w:p>
        </w:tc>
        <w:tc>
          <w:tcPr/>
          <w:p w:rsidR="00000000" w:rsidDel="00000000" w:rsidP="00000000" w:rsidRDefault="00000000" w:rsidRPr="00000000" w14:paraId="0000033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3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7">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w:t>
            </w:r>
          </w:p>
          <w:p w:rsidR="00000000" w:rsidDel="00000000" w:rsidP="00000000" w:rsidRDefault="00000000" w:rsidRPr="00000000" w14:paraId="00000338">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applicable.</w:t>
            </w:r>
          </w:p>
        </w:tc>
        <w:tc>
          <w:tcPr/>
          <w:p w:rsidR="00000000" w:rsidDel="00000000" w:rsidP="00000000" w:rsidRDefault="00000000" w:rsidRPr="00000000" w14:paraId="0000033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3A">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3B">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3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3D">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3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beassessed against the criteria, which have been set to the applicable unit standards. The criteria havebeen discussed with me, and the procedures and purpose of the assessment has been clearly explainedto me.</w:t>
      </w:r>
    </w:p>
    <w:p w:rsidR="00000000" w:rsidDel="00000000" w:rsidP="00000000" w:rsidRDefault="00000000" w:rsidRPr="00000000" w14:paraId="0000033F">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4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tome to prepare myself for the assessment to be fair.</w:t>
      </w:r>
    </w:p>
    <w:p w:rsidR="00000000" w:rsidDel="00000000" w:rsidP="00000000" w:rsidRDefault="00000000" w:rsidRPr="00000000" w14:paraId="0000034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4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theassessment of the evidence provided by me and that I have free access to the appeals procedures attachedto this assessment pack. I understand that I have the right to be accompanied by another personduring all procedures, and that I have free access to the Training Division of SBV’S Health and SafetyProcedures- filed at the offices.</w:t>
      </w:r>
    </w:p>
    <w:p w:rsidR="00000000" w:rsidDel="00000000" w:rsidP="00000000" w:rsidRDefault="00000000" w:rsidRPr="00000000" w14:paraId="00000343">
      <w:pPr>
        <w:spacing w:after="0" w:line="276" w:lineRule="auto"/>
        <w:rPr>
          <w:rFonts w:ascii="Century Gothic" w:cs="Century Gothic" w:eastAsia="Century Gothic" w:hAnsi="Century Gothic"/>
        </w:rPr>
      </w:pPr>
      <w:r w:rsidDel="00000000" w:rsidR="00000000" w:rsidRPr="00000000">
        <w:rPr>
          <w:rtl w:val="0"/>
        </w:rPr>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44">
            <w:pPr>
              <w:spacing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45">
            <w:pPr>
              <w:spacing w:line="276" w:lineRule="auto"/>
              <w:rPr>
                <w:rFonts w:ascii="Century Gothic" w:cs="Century Gothic" w:eastAsia="Century Gothic" w:hAnsi="Century Gothic"/>
                <w:b w:val="1"/>
                <w:bCs w:val="1"/>
                <w:sz w:val="24"/>
                <w:szCs w:val="24"/>
              </w:rPr>
            </w:pPr>
            <w:r w:rsidDel="00000000" w:rsidR="00000000" w:rsidRPr="00000000">
              <w:rPr>
                <w:rtl w:val="0"/>
              </w:rPr>
            </w:r>
          </w:p>
        </w:tc>
        <w:tc>
          <w:tcPr/>
          <w:p w:rsidR="00000000" w:rsidDel="00000000" w:rsidP="00000000" w:rsidRDefault="00000000" w:rsidRPr="00000000" w14:paraId="00000346">
            <w:pPr>
              <w:spacing w:line="276" w:lineRule="auto"/>
              <w:rPr>
                <w:rFonts w:ascii="Century Gothic" w:cs="Century Gothic" w:eastAsia="Century Gothic" w:hAnsi="Century Gothic"/>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47">
            <w:pPr>
              <w:spacing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Signature of learner</w:t>
            </w:r>
          </w:p>
        </w:tc>
        <w:tc>
          <w:tcPr>
            <w:shd w:fill="bfbfbf" w:val="clear"/>
          </w:tcPr>
          <w:p w:rsidR="00000000" w:rsidDel="00000000" w:rsidP="00000000" w:rsidRDefault="00000000" w:rsidRPr="00000000" w14:paraId="00000348">
            <w:pPr>
              <w:spacing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tc>
      </w:tr>
    </w:tbl>
    <w:p w:rsidR="00000000" w:rsidDel="00000000" w:rsidP="00000000" w:rsidRDefault="00000000" w:rsidRPr="00000000" w14:paraId="00000349">
      <w:pPr>
        <w:spacing w:after="0" w:line="276" w:lineRule="auto"/>
        <w:rPr>
          <w:rFonts w:ascii="Century Gothic" w:cs="Century Gothic" w:eastAsia="Century Gothic" w:hAnsi="Century Gothic"/>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A">
      <w:pPr>
        <w:jc w:val="center"/>
        <w:rPr>
          <w:rFonts w:ascii="Century Gothic" w:cs="Century Gothic" w:eastAsia="Century Gothic" w:hAnsi="Century Gothic"/>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3650" cy="774700"/>
                      <wp:effectExtent b="0" l="0" r="0" t="0"/>
                      <wp:docPr id="5" name=""/>
                      <a:graphic>
                        <a:graphicData uri="http://schemas.microsoft.com/office/word/2010/wordprocessingShape">
                          <wps:wsp>
                            <wps:cNvSpPr/>
                            <wps:cNvPr id="6" name="Shape 6"/>
                            <wps:spPr>
                              <a:xfrm>
                                <a:off x="3450525" y="3399000"/>
                                <a:ext cx="37909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74700"/>
                      <wp:effectExtent b="0" l="0" r="0" t="0"/>
                      <wp:docPr id="5"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8036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C">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4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7">
      <w:pPr>
        <w:jc w:val="center"/>
        <w:rPr>
          <w:rFonts w:ascii="Century Gothic" w:cs="Century Gothic" w:eastAsia="Century Gothic" w:hAnsi="Century Gothic"/>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5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4250" cy="774700"/>
                      <wp:effectExtent b="0" l="0" r="0" t="0"/>
                      <wp:docPr id="3" name=""/>
                      <a:graphic>
                        <a:graphicData uri="http://schemas.microsoft.com/office/word/2010/wordprocessingShape">
                          <wps:wsp>
                            <wps:cNvSpPr/>
                            <wps:cNvPr id="4" name="Shape 4"/>
                            <wps:spPr>
                              <a:xfrm>
                                <a:off x="2955225" y="3399000"/>
                                <a:ext cx="47815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4250" cy="774700"/>
                      <wp:effectExtent b="0" l="0" r="0" t="0"/>
                      <wp:docPr id="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7942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5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A">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5B">
      <w:pP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5C">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5D">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w:t>
            </w:r>
          </w:p>
          <w:p w:rsidR="00000000" w:rsidDel="00000000" w:rsidP="00000000" w:rsidRDefault="00000000" w:rsidRPr="00000000" w14:paraId="0000035E">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pack are all summative assessment instruments and are to</w:t>
            </w:r>
          </w:p>
          <w:p w:rsidR="00000000" w:rsidDel="00000000" w:rsidP="00000000" w:rsidRDefault="00000000" w:rsidRPr="00000000" w14:paraId="0000035F">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be read in conjunction with the formative assessment instruments</w:t>
            </w:r>
          </w:p>
          <w:p w:rsidR="00000000" w:rsidDel="00000000" w:rsidP="00000000" w:rsidRDefault="00000000" w:rsidRPr="00000000" w14:paraId="00000360">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contained in the learner workbook. Both formative</w:t>
            </w:r>
          </w:p>
          <w:p w:rsidR="00000000" w:rsidDel="00000000" w:rsidP="00000000" w:rsidRDefault="00000000" w:rsidRPr="00000000" w14:paraId="00000361">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(workbook) and summative assessments are to be retained</w:t>
            </w:r>
          </w:p>
          <w:p w:rsidR="00000000" w:rsidDel="00000000" w:rsidP="00000000" w:rsidRDefault="00000000" w:rsidRPr="00000000" w14:paraId="00000362">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 part of the learner’s portfolio of evidence.</w:t>
            </w:r>
          </w:p>
        </w:tc>
      </w:tr>
    </w:tbl>
    <w:p w:rsidR="00000000" w:rsidDel="00000000" w:rsidP="00000000" w:rsidRDefault="00000000" w:rsidRPr="00000000" w14:paraId="0000036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4">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 number of the assessment instruments contained in this assessment are workplace knowledge based questions.</w:t>
      </w:r>
    </w:p>
    <w:p w:rsidR="00000000" w:rsidDel="00000000" w:rsidP="00000000" w:rsidRDefault="00000000" w:rsidRPr="00000000" w14:paraId="0000036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6">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This means that you will arrange with the learner, a time that is suitable, during which the learner will complete each questions.</w:t>
      </w:r>
    </w:p>
    <w:p w:rsidR="00000000" w:rsidDel="00000000" w:rsidP="00000000" w:rsidRDefault="00000000" w:rsidRPr="00000000" w14:paraId="00000367">
      <w:pPr>
        <w:spacing w:after="0" w:line="276" w:lineRule="auto"/>
        <w:rPr>
          <w:rFonts w:ascii="Century Gothic" w:cs="Century Gothic" w:eastAsia="Century Gothic" w:hAnsi="Century Gothic"/>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4"/>
          <w:szCs w:val="24"/>
        </w:rPr>
      </w:pPr>
      <w:r w:rsidDel="00000000" w:rsidR="00000000" w:rsidRPr="00000000">
        <w:rPr>
          <w:rtl w:val="0"/>
        </w:rPr>
      </w:r>
    </w:p>
    <w:tbl>
      <w:tblPr>
        <w:tblStyle w:val="Table19"/>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9">
            <w:pPr>
              <w:spacing w:line="276"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MATHEMATICS IN BUSINESS</w:t>
            </w:r>
          </w:p>
        </w:tc>
      </w:tr>
    </w:tbl>
    <w:p w:rsidR="00000000" w:rsidDel="00000000" w:rsidP="00000000" w:rsidRDefault="00000000" w:rsidRPr="00000000" w14:paraId="0000036A">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20"/>
        <w:tblW w:w="247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0"/>
        <w:tblGridChange w:id="0">
          <w:tblGrid>
            <w:gridCol w:w="2470"/>
          </w:tblGrid>
        </w:tblGridChange>
      </w:tblGrid>
      <w:tr>
        <w:trPr>
          <w:cantSplit w:val="0"/>
          <w:tblHeader w:val="0"/>
        </w:trPr>
        <w:tc>
          <w:tcPr>
            <w:shd w:fill="000000" w:val="clear"/>
          </w:tcPr>
          <w:p w:rsidR="00000000" w:rsidDel="00000000" w:rsidP="00000000" w:rsidRDefault="00000000" w:rsidRPr="00000000" w14:paraId="0000036B">
            <w:pPr>
              <w:jc w:val="lef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US  REFERENCE: SO 1 AC 1</w:t>
            </w:r>
          </w:p>
        </w:tc>
      </w:tr>
    </w:tbl>
    <w:p w:rsidR="00000000" w:rsidDel="00000000" w:rsidP="00000000" w:rsidRDefault="00000000" w:rsidRPr="00000000" w14:paraId="0000036C">
      <w:pPr>
        <w:numPr>
          <w:ilvl w:val="0"/>
          <w:numId w:val="2"/>
        </w:numPr>
        <w:spacing w:after="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 you identify what measurements are measured with the following instruments and also indicate in what quantities each instrument would measure? Write your answers next to each picture below:</w:t>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p w:rsidR="00000000" w:rsidDel="00000000" w:rsidP="00000000" w:rsidRDefault="00000000" w:rsidRPr="00000000" w14:paraId="0000036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333500" cy="895350"/>
                  <wp:effectExtent b="0" l="0" r="0" t="0"/>
                  <wp:docPr descr="Description: images.jpg" id="12" name="image7.jpg"/>
                  <a:graphic>
                    <a:graphicData uri="http://schemas.openxmlformats.org/drawingml/2006/picture">
                      <pic:pic>
                        <pic:nvPicPr>
                          <pic:cNvPr descr="Description: images.jpg" id="0" name="image7.jpg"/>
                          <pic:cNvPicPr preferRelativeResize="0"/>
                        </pic:nvPicPr>
                        <pic:blipFill>
                          <a:blip r:embed="rId10"/>
                          <a:srcRect b="0" l="0" r="0" t="0"/>
                          <a:stretch>
                            <a:fillRect/>
                          </a:stretch>
                        </pic:blipFill>
                        <pic:spPr>
                          <a:xfrm>
                            <a:off x="0" y="0"/>
                            <a:ext cx="1333500" cy="8953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6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076325" cy="1114425"/>
                  <wp:effectExtent b="0" l="0" r="0" t="0"/>
                  <wp:docPr descr="Description: images7.jpg" id="11" name="image3.jpg"/>
                  <a:graphic>
                    <a:graphicData uri="http://schemas.openxmlformats.org/drawingml/2006/picture">
                      <pic:pic>
                        <pic:nvPicPr>
                          <pic:cNvPr descr="Description: images7.jpg" id="0" name="image3.jpg"/>
                          <pic:cNvPicPr preferRelativeResize="0"/>
                        </pic:nvPicPr>
                        <pic:blipFill>
                          <a:blip r:embed="rId11"/>
                          <a:srcRect b="0" l="0" r="0" t="0"/>
                          <a:stretch>
                            <a:fillRect/>
                          </a:stretch>
                        </pic:blipFill>
                        <pic:spPr>
                          <a:xfrm>
                            <a:off x="0" y="0"/>
                            <a:ext cx="1076325" cy="111442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6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171575" cy="914400"/>
                  <wp:effectExtent b="0" l="0" r="0" t="0"/>
                  <wp:docPr descr="Description: images3.jpg" id="14" name="image2.jpg"/>
                  <a:graphic>
                    <a:graphicData uri="http://schemas.openxmlformats.org/drawingml/2006/picture">
                      <pic:pic>
                        <pic:nvPicPr>
                          <pic:cNvPr descr="Description: images3.jpg" id="0" name="image2.jpg"/>
                          <pic:cNvPicPr preferRelativeResize="0"/>
                        </pic:nvPicPr>
                        <pic:blipFill>
                          <a:blip r:embed="rId12"/>
                          <a:srcRect b="0" l="0" r="0" t="0"/>
                          <a:stretch>
                            <a:fillRect/>
                          </a:stretch>
                        </pic:blipFill>
                        <pic:spPr>
                          <a:xfrm>
                            <a:off x="0" y="0"/>
                            <a:ext cx="1171575" cy="914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7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895350" cy="1200150"/>
                  <wp:effectExtent b="0" l="0" r="0" t="0"/>
                  <wp:docPr descr="Description: images4.jpg" id="13" name="image4.jpg"/>
                  <a:graphic>
                    <a:graphicData uri="http://schemas.openxmlformats.org/drawingml/2006/picture">
                      <pic:pic>
                        <pic:nvPicPr>
                          <pic:cNvPr descr="Description: images4.jpg" id="0" name="image4.jpg"/>
                          <pic:cNvPicPr preferRelativeResize="0"/>
                        </pic:nvPicPr>
                        <pic:blipFill>
                          <a:blip r:embed="rId13"/>
                          <a:srcRect b="0" l="0" r="0" t="0"/>
                          <a:stretch>
                            <a:fillRect/>
                          </a:stretch>
                        </pic:blipFill>
                        <pic:spPr>
                          <a:xfrm>
                            <a:off x="0" y="0"/>
                            <a:ext cx="895350" cy="12001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7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181100" cy="1181100"/>
                  <wp:effectExtent b="0" l="0" r="0" t="0"/>
                  <wp:docPr descr="Description: images5.jpg" id="16" name="image6.jpg"/>
                  <a:graphic>
                    <a:graphicData uri="http://schemas.openxmlformats.org/drawingml/2006/picture">
                      <pic:pic>
                        <pic:nvPicPr>
                          <pic:cNvPr descr="Description: images5.jpg" id="0" name="image6.jpg"/>
                          <pic:cNvPicPr preferRelativeResize="0"/>
                        </pic:nvPicPr>
                        <pic:blipFill>
                          <a:blip r:embed="rId14"/>
                          <a:srcRect b="0" l="0" r="0" t="0"/>
                          <a:stretch>
                            <a:fillRect/>
                          </a:stretch>
                        </pic:blipFill>
                        <pic:spPr>
                          <a:xfrm>
                            <a:off x="0" y="0"/>
                            <a:ext cx="1181100" cy="118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72">
      <w:pPr>
        <w:spacing w:after="0" w:lineRule="auto"/>
        <w:jc w:val="left"/>
        <w:rPr>
          <w:rFonts w:ascii="Century Gothic" w:cs="Century Gothic" w:eastAsia="Century Gothic" w:hAnsi="Century Gothic"/>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2"/>
        <w:tblGridChange w:id="0">
          <w:tblGrid>
            <w:gridCol w:w="9242"/>
          </w:tblGrid>
        </w:tblGridChange>
      </w:tblGrid>
      <w:tr>
        <w:trPr>
          <w:cantSplit w:val="0"/>
          <w:tblHeader w:val="0"/>
        </w:trPr>
        <w:tc>
          <w:tcPr/>
          <w:p w:rsidR="00000000" w:rsidDel="00000000" w:rsidP="00000000" w:rsidRDefault="00000000" w:rsidRPr="00000000" w14:paraId="00000373">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4">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5">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6">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77">
      <w:pPr>
        <w:spacing w:after="0" w:lineRule="auto"/>
        <w:jc w:val="left"/>
        <w:rPr>
          <w:rFonts w:ascii="Century Gothic" w:cs="Century Gothic" w:eastAsia="Century Gothic" w:hAnsi="Century Gothic"/>
          <w:b w:val="1"/>
          <w:bCs w:val="1"/>
          <w:smallCaps w:val="1"/>
          <w:color w:val="000000"/>
        </w:rPr>
      </w:pPr>
      <w:r w:rsidDel="00000000" w:rsidR="00000000" w:rsidRPr="00000000">
        <w:rPr>
          <w:rtl w:val="0"/>
        </w:rPr>
      </w:r>
    </w:p>
    <w:tbl>
      <w:tblPr>
        <w:tblStyle w:val="Table23"/>
        <w:tblW w:w="247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0"/>
        <w:tblGridChange w:id="0">
          <w:tblGrid>
            <w:gridCol w:w="2470"/>
          </w:tblGrid>
        </w:tblGridChange>
      </w:tblGrid>
      <w:tr>
        <w:trPr>
          <w:cantSplit w:val="0"/>
          <w:tblHeader w:val="0"/>
        </w:trPr>
        <w:tc>
          <w:tcPr>
            <w:shd w:fill="000000" w:val="clear"/>
          </w:tcPr>
          <w:p w:rsidR="00000000" w:rsidDel="00000000" w:rsidP="00000000" w:rsidRDefault="00000000" w:rsidRPr="00000000" w14:paraId="00000378">
            <w:pPr>
              <w:jc w:val="lef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US  REFERENCE: SO 2</w:t>
            </w:r>
          </w:p>
        </w:tc>
      </w:tr>
    </w:tbl>
    <w:p w:rsidR="00000000" w:rsidDel="00000000" w:rsidP="00000000" w:rsidRDefault="00000000" w:rsidRPr="00000000" w14:paraId="00000379">
      <w:pPr>
        <w:numPr>
          <w:ilvl w:val="0"/>
          <w:numId w:val="2"/>
        </w:numPr>
        <w:spacing w:after="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you travel from point A to point B and the distance from one point to the other is 5 km. What will the total distance be which needs to be travelled if one needs to go there and come back 5 times a day over 2 weeks?</w:t>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4"/>
        <w:gridCol w:w="48"/>
        <w:tblGridChange w:id="0">
          <w:tblGrid>
            <w:gridCol w:w="9194"/>
            <w:gridCol w:w="48"/>
          </w:tblGrid>
        </w:tblGridChange>
      </w:tblGrid>
      <w:tr>
        <w:trPr>
          <w:cantSplit w:val="0"/>
          <w:tblHeader w:val="0"/>
        </w:trPr>
        <w:tc>
          <w:tcPr/>
          <w:p w:rsidR="00000000" w:rsidDel="00000000" w:rsidP="00000000" w:rsidRDefault="00000000" w:rsidRPr="00000000" w14:paraId="0000037A">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B">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C">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D">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E">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F">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0">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1">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2">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83">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85">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87">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89">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8B">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8D">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8F">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91">
      <w:pPr>
        <w:spacing w:after="0" w:lineRule="auto"/>
        <w:jc w:val="left"/>
        <w:rPr>
          <w:rFonts w:ascii="Century Gothic" w:cs="Century Gothic" w:eastAsia="Century Gothic" w:hAnsi="Century Gothic"/>
          <w:b w:val="1"/>
          <w:bCs w:val="1"/>
          <w:smallCaps w:val="1"/>
          <w:color w:val="000000"/>
        </w:rPr>
      </w:pPr>
      <w:r w:rsidDel="00000000" w:rsidR="00000000" w:rsidRPr="00000000">
        <w:rPr>
          <w:rtl w:val="0"/>
        </w:rPr>
      </w:r>
    </w:p>
    <w:tbl>
      <w:tblPr>
        <w:tblStyle w:val="Table25"/>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2"/>
        <w:tblGridChange w:id="0">
          <w:tblGrid>
            <w:gridCol w:w="9242"/>
          </w:tblGrid>
        </w:tblGridChange>
      </w:tblGrid>
      <w:tr>
        <w:trPr>
          <w:cantSplit w:val="0"/>
          <w:tblHeader w:val="0"/>
        </w:trPr>
        <w:tc>
          <w:tcPr/>
          <w:p w:rsidR="00000000" w:rsidDel="00000000" w:rsidP="00000000" w:rsidRDefault="00000000" w:rsidRPr="00000000" w14:paraId="00000392">
            <w:pPr>
              <w:spacing w:after="0" w:lineRule="auto"/>
              <w:jc w:val="left"/>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3">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94">
      <w:pPr>
        <w:spacing w:after="0" w:lineRule="auto"/>
        <w:jc w:val="left"/>
        <w:rPr>
          <w:rFonts w:ascii="Century Gothic" w:cs="Century Gothic" w:eastAsia="Century Gothic" w:hAnsi="Century Gothic"/>
          <w:b w:val="1"/>
          <w:bCs w:val="1"/>
          <w:smallCaps w:val="1"/>
          <w:color w:val="000000"/>
        </w:rPr>
      </w:pPr>
      <w:r w:rsidDel="00000000" w:rsidR="00000000" w:rsidRPr="00000000">
        <w:rPr>
          <w:rtl w:val="0"/>
        </w:rPr>
      </w:r>
    </w:p>
    <w:p w:rsidR="00000000" w:rsidDel="00000000" w:rsidP="00000000" w:rsidRDefault="00000000" w:rsidRPr="00000000" w14:paraId="00000395">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96">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9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w:t>
        <w:tab/>
        <w:t xml:space="preserve">In the following floor plan of a house, find the perimeter of each room              and the perimeter of the entire building </w:t>
      </w:r>
      <w:r w:rsidDel="00000000" w:rsidR="00000000" w:rsidRPr="00000000">
        <w:rPr>
          <w:rFonts w:ascii="Century Gothic" w:cs="Century Gothic" w:eastAsia="Century Gothic" w:hAnsi="Century Gothic"/>
          <w:b w:val="1"/>
          <w:bCs w:val="1"/>
          <w:rtl w:val="0"/>
        </w:rPr>
        <w:t xml:space="preserve">(Leave out the porch, bay window and optional storage)</w:t>
      </w:r>
      <w:r w:rsidDel="00000000" w:rsidR="00000000" w:rsidRPr="00000000">
        <w:rPr>
          <w:rFonts w:ascii="Century Gothic" w:cs="Century Gothic" w:eastAsia="Century Gothic" w:hAnsi="Century Gothic"/>
          <w:rtl w:val="0"/>
        </w:rPr>
        <w:t xml:space="preserve">:</w:t>
      </w:r>
    </w:p>
    <w:tbl>
      <w:tblPr>
        <w:tblStyle w:val="Table26"/>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39"/>
        <w:gridCol w:w="4503"/>
        <w:tblGridChange w:id="0">
          <w:tblGrid>
            <w:gridCol w:w="4739"/>
            <w:gridCol w:w="4503"/>
          </w:tblGrid>
        </w:tblGridChange>
      </w:tblGrid>
      <w:tr>
        <w:trPr>
          <w:cantSplit w:val="0"/>
          <w:tblHeader w:val="0"/>
        </w:trPr>
        <w:tc>
          <w:tcPr/>
          <w:p w:rsidR="00000000" w:rsidDel="00000000" w:rsidP="00000000" w:rsidRDefault="00000000" w:rsidRPr="00000000" w14:paraId="00000399">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Master bedroom</w:t>
            </w:r>
          </w:p>
        </w:tc>
        <w:tc>
          <w:tcPr/>
          <w:p w:rsidR="00000000" w:rsidDel="00000000" w:rsidP="00000000" w:rsidRDefault="00000000" w:rsidRPr="00000000" w14:paraId="0000039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B">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Master bathroom</w:t>
            </w:r>
          </w:p>
        </w:tc>
        <w:tc>
          <w:tcPr/>
          <w:p w:rsidR="00000000" w:rsidDel="00000000" w:rsidP="00000000" w:rsidRDefault="00000000" w:rsidRPr="00000000" w14:paraId="0000039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E">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F">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Foyer</w:t>
            </w:r>
          </w:p>
        </w:tc>
        <w:tc>
          <w:tcPr/>
          <w:p w:rsidR="00000000" w:rsidDel="00000000" w:rsidP="00000000" w:rsidRDefault="00000000" w:rsidRPr="00000000" w14:paraId="000003A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1">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2">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Dining room</w:t>
            </w:r>
          </w:p>
        </w:tc>
        <w:tc>
          <w:tcPr/>
          <w:p w:rsidR="00000000" w:rsidDel="00000000" w:rsidP="00000000" w:rsidRDefault="00000000" w:rsidRPr="00000000" w14:paraId="000003A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4">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Side entrance at kitchen</w:t>
            </w:r>
          </w:p>
        </w:tc>
        <w:tc>
          <w:tcPr/>
          <w:p w:rsidR="00000000" w:rsidDel="00000000" w:rsidP="00000000" w:rsidRDefault="00000000" w:rsidRPr="00000000" w14:paraId="000003A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7">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8">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Breakfast nook and kitchen</w:t>
            </w:r>
          </w:p>
        </w:tc>
        <w:tc>
          <w:tcPr/>
          <w:p w:rsidR="00000000" w:rsidDel="00000000" w:rsidP="00000000" w:rsidRDefault="00000000" w:rsidRPr="00000000" w14:paraId="000003A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A">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Family room</w:t>
            </w:r>
          </w:p>
        </w:tc>
        <w:tc>
          <w:tcPr/>
          <w:p w:rsidR="00000000" w:rsidDel="00000000" w:rsidP="00000000" w:rsidRDefault="00000000" w:rsidRPr="00000000" w14:paraId="000003A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D">
            <w:pPr>
              <w:spacing w:after="0" w:line="360" w:lineRule="auto"/>
              <w:rPr>
                <w:rFonts w:ascii="Century Gothic" w:cs="Century Gothic" w:eastAsia="Century Gothic" w:hAnsi="Century Gothic"/>
              </w:rPr>
            </w:pPr>
            <w:r w:rsidDel="00000000" w:rsidR="00000000" w:rsidRPr="00000000">
              <w:rPr>
                <w:rtl w:val="0"/>
              </w:rPr>
            </w:r>
          </w:p>
        </w:tc>
      </w:tr>
      <w:tr>
        <w:trPr>
          <w:cantSplit w:val="0"/>
          <w:trHeight w:val="872" w:hRule="atLeast"/>
          <w:tblHeader w:val="0"/>
        </w:trPr>
        <w:tc>
          <w:tcPr/>
          <w:p w:rsidR="00000000" w:rsidDel="00000000" w:rsidP="00000000" w:rsidRDefault="00000000" w:rsidRPr="00000000" w14:paraId="000003A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Entire house</w:t>
            </w:r>
          </w:p>
        </w:tc>
        <w:tc>
          <w:tcPr/>
          <w:p w:rsidR="00000000" w:rsidDel="00000000" w:rsidP="00000000" w:rsidRDefault="00000000" w:rsidRPr="00000000" w14:paraId="000003AF">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B0">
      <w:pPr>
        <w:spacing w:after="0" w:line="360" w:lineRule="auto"/>
        <w:rPr>
          <w:rFonts w:ascii="Century Gothic" w:cs="Century Gothic" w:eastAsia="Century Gothic" w:hAnsi="Century Gothic"/>
        </w:rPr>
      </w:pPr>
      <w:r w:rsidDel="00000000" w:rsidR="00000000" w:rsidRPr="00000000">
        <w:rPr>
          <w:rtl w:val="0"/>
        </w:rPr>
      </w:r>
    </w:p>
    <w:tbl>
      <w:tblPr>
        <w:tblStyle w:val="Table27"/>
        <w:tblW w:w="9734.0" w:type="dxa"/>
        <w:jc w:val="left"/>
        <w:tblInd w:w="45.0" w:type="dxa"/>
        <w:tblLayout w:type="fixed"/>
        <w:tblLook w:val="0000"/>
      </w:tblPr>
      <w:tblGrid>
        <w:gridCol w:w="9653"/>
        <w:gridCol w:w="81"/>
        <w:tblGridChange w:id="0">
          <w:tblGrid>
            <w:gridCol w:w="9653"/>
            <w:gridCol w:w="81"/>
          </w:tblGrid>
        </w:tblGridChange>
      </w:tblGrid>
      <w:tr>
        <w:trPr>
          <w:cantSplit w:val="0"/>
          <w:tblHeader w:val="0"/>
        </w:trPr>
        <w:tc>
          <w:tcPr>
            <w:vAlign w:val="center"/>
          </w:tcPr>
          <w:p w:rsidR="00000000" w:rsidDel="00000000" w:rsidP="00000000" w:rsidRDefault="00000000" w:rsidRPr="00000000" w14:paraId="000003B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6082030" cy="7336155"/>
                  <wp:effectExtent b="0" l="0" r="0" t="0"/>
                  <wp:docPr descr="floor plan" id="15" name="image5.jpg"/>
                  <a:graphic>
                    <a:graphicData uri="http://schemas.openxmlformats.org/drawingml/2006/picture">
                      <pic:pic>
                        <pic:nvPicPr>
                          <pic:cNvPr descr="floor plan" id="0" name="image5.jpg"/>
                          <pic:cNvPicPr preferRelativeResize="0"/>
                        </pic:nvPicPr>
                        <pic:blipFill>
                          <a:blip r:embed="rId15"/>
                          <a:srcRect b="0" l="0" r="0" t="0"/>
                          <a:stretch>
                            <a:fillRect/>
                          </a:stretch>
                        </pic:blipFill>
                        <pic:spPr>
                          <a:xfrm>
                            <a:off x="0" y="0"/>
                            <a:ext cx="6082030" cy="733615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B2">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B3">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ab/>
      </w:r>
    </w:p>
    <w:p w:rsidR="00000000" w:rsidDel="00000000" w:rsidP="00000000" w:rsidRDefault="00000000" w:rsidRPr="00000000" w14:paraId="000003B4">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B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w:t>
        <w:tab/>
        <w:t xml:space="preserve">Calculate the </w:t>
      </w:r>
      <w:r w:rsidDel="00000000" w:rsidR="00000000" w:rsidRPr="00000000">
        <w:rPr>
          <w:rFonts w:ascii="Century Gothic" w:cs="Century Gothic" w:eastAsia="Century Gothic" w:hAnsi="Century Gothic"/>
          <w:b w:val="1"/>
          <w:bCs w:val="1"/>
          <w:rtl w:val="0"/>
        </w:rPr>
        <w:t xml:space="preserve">area</w:t>
      </w:r>
      <w:r w:rsidDel="00000000" w:rsidR="00000000" w:rsidRPr="00000000">
        <w:rPr>
          <w:rFonts w:ascii="Century Gothic" w:cs="Century Gothic" w:eastAsia="Century Gothic" w:hAnsi="Century Gothic"/>
          <w:rtl w:val="0"/>
        </w:rPr>
        <w:t xml:space="preserve"> of </w:t>
      </w:r>
      <w:r w:rsidDel="00000000" w:rsidR="00000000" w:rsidRPr="00000000">
        <w:rPr>
          <w:rFonts w:ascii="Century Gothic" w:cs="Century Gothic" w:eastAsia="Century Gothic" w:hAnsi="Century Gothic"/>
          <w:b w:val="1"/>
          <w:bCs w:val="1"/>
          <w:rtl w:val="0"/>
        </w:rPr>
        <w:t xml:space="preserve">each </w:t>
      </w:r>
      <w:r w:rsidDel="00000000" w:rsidR="00000000" w:rsidRPr="00000000">
        <w:rPr>
          <w:rFonts w:ascii="Century Gothic" w:cs="Century Gothic" w:eastAsia="Century Gothic" w:hAnsi="Century Gothic"/>
          <w:rtl w:val="0"/>
        </w:rPr>
        <w:t xml:space="preserve">of the rooms in the house:</w:t>
      </w:r>
    </w:p>
    <w:tbl>
      <w:tblPr>
        <w:tblStyle w:val="Table28"/>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49"/>
        <w:gridCol w:w="4893"/>
        <w:tblGridChange w:id="0">
          <w:tblGrid>
            <w:gridCol w:w="4349"/>
            <w:gridCol w:w="4893"/>
          </w:tblGrid>
        </w:tblGridChange>
      </w:tblGrid>
      <w:tr>
        <w:trPr>
          <w:cantSplit w:val="0"/>
          <w:tblHeader w:val="0"/>
        </w:trPr>
        <w:tc>
          <w:tcPr/>
          <w:p w:rsidR="00000000" w:rsidDel="00000000" w:rsidP="00000000" w:rsidRDefault="00000000" w:rsidRPr="00000000" w14:paraId="000003B6">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Master bedroom</w:t>
            </w:r>
          </w:p>
        </w:tc>
        <w:tc>
          <w:tcPr/>
          <w:p w:rsidR="00000000" w:rsidDel="00000000" w:rsidP="00000000" w:rsidRDefault="00000000" w:rsidRPr="00000000" w14:paraId="000003B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8">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9">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Master bathroom</w:t>
            </w:r>
          </w:p>
        </w:tc>
        <w:tc>
          <w:tcPr/>
          <w:p w:rsidR="00000000" w:rsidDel="00000000" w:rsidP="00000000" w:rsidRDefault="00000000" w:rsidRPr="00000000" w14:paraId="000003B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B">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Foyer</w:t>
            </w:r>
          </w:p>
          <w:p w:rsidR="00000000" w:rsidDel="00000000" w:rsidP="00000000" w:rsidRDefault="00000000" w:rsidRPr="00000000" w14:paraId="000003BD">
            <w:pPr>
              <w:spacing w:after="0"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BE">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F">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Dining room</w:t>
            </w:r>
          </w:p>
          <w:p w:rsidR="00000000" w:rsidDel="00000000" w:rsidP="00000000" w:rsidRDefault="00000000" w:rsidRPr="00000000" w14:paraId="000003C0">
            <w:pPr>
              <w:spacing w:after="0"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C1">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2">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Side entrance at kitchen</w:t>
            </w:r>
          </w:p>
          <w:p w:rsidR="00000000" w:rsidDel="00000000" w:rsidP="00000000" w:rsidRDefault="00000000" w:rsidRPr="00000000" w14:paraId="000003C3">
            <w:pPr>
              <w:spacing w:after="0"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C4">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Breakfast nook and kitchen</w:t>
            </w:r>
          </w:p>
          <w:p w:rsidR="00000000" w:rsidDel="00000000" w:rsidP="00000000" w:rsidRDefault="00000000" w:rsidRPr="00000000" w14:paraId="000003C6">
            <w:pPr>
              <w:spacing w:after="0"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C7">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8">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Family room</w:t>
            </w:r>
          </w:p>
          <w:p w:rsidR="00000000" w:rsidDel="00000000" w:rsidP="00000000" w:rsidRDefault="00000000" w:rsidRPr="00000000" w14:paraId="000003C9">
            <w:pPr>
              <w:spacing w:after="0"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CA">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CB">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CC">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CD">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CE">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CF">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0">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1">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2">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3">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4">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5">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6">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7">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8">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9">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A">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B">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C">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D">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E">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F">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E0">
      <w:pPr>
        <w:spacing w:after="0" w:line="360" w:lineRule="auto"/>
        <w:rPr>
          <w:rFonts w:ascii="Century Gothic" w:cs="Century Gothic" w:eastAsia="Century Gothic" w:hAnsi="Century Gothic"/>
          <w:i w:val="1"/>
          <w:iCs w:val="1"/>
        </w:rPr>
      </w:pPr>
      <w:r w:rsidDel="00000000" w:rsidR="00000000" w:rsidRPr="00000000">
        <w:rPr>
          <w:rtl w:val="0"/>
        </w:rPr>
      </w:r>
    </w:p>
    <w:tbl>
      <w:tblPr>
        <w:tblStyle w:val="Table29"/>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2"/>
        <w:gridCol w:w="3081"/>
        <w:gridCol w:w="3079"/>
        <w:tblGridChange w:id="0">
          <w:tblGrid>
            <w:gridCol w:w="3082"/>
            <w:gridCol w:w="3081"/>
            <w:gridCol w:w="307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3E1">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E4">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ID:</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E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TITLE</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E6">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CREDITS</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jc w:val="center"/>
              <w:rPr>
                <w:rFonts w:ascii="Century Gothic" w:cs="Century Gothic" w:eastAsia="Century Gothic" w:hAnsi="Century Gothic"/>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rFonts w:ascii="Century Gothic" w:cs="Century Gothic" w:eastAsia="Century Gothic" w:hAnsi="Century Gothic"/>
              </w:rPr>
            </w:pPr>
            <w:r w:rsidDel="00000000" w:rsidR="00000000" w:rsidRPr="00000000">
              <w:rPr>
                <w:rtl w:val="0"/>
              </w:rPr>
            </w:r>
          </w:p>
        </w:tc>
      </w:tr>
      <w:tr>
        <w:trPr>
          <w:cantSplit w:val="0"/>
          <w:trHeight w:val="8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E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ED">
            <w:pPr>
              <w:jc w:val="center"/>
              <w:rPr>
                <w:rFonts w:ascii="Century Gothic" w:cs="Century Gothic" w:eastAsia="Century Gothic" w:hAnsi="Century Gothic"/>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 ______________________________, the assessor, declare the candidate</w:t>
            </w:r>
          </w:p>
          <w:p w:rsidR="00000000" w:rsidDel="00000000" w:rsidP="00000000" w:rsidRDefault="00000000" w:rsidRPr="00000000" w14:paraId="000003F4">
            <w:pPr>
              <w:pStyle w:val="Heading1"/>
              <w:tabs>
                <w:tab w:val="left" w:leader="none" w:pos="6620"/>
              </w:tabs>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Competent / Not Yet Competent (circle relevant) on all the criteria within the assignment.</w:t>
            </w:r>
          </w:p>
          <w:p w:rsidR="00000000" w:rsidDel="00000000" w:rsidP="00000000" w:rsidRDefault="00000000" w:rsidRPr="00000000" w14:paraId="000003F5">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F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C">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40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3">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40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A">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40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1">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41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417">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41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41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420">
      <w:pPr>
        <w:rPr>
          <w:rFonts w:ascii="Century Gothic" w:cs="Century Gothic" w:eastAsia="Century Gothic" w:hAnsi="Century Gothic"/>
          <w:sz w:val="24"/>
          <w:szCs w:val="24"/>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0" w:before="200" w:line="276" w:lineRule="auto"/>
      <w:jc w:val="left"/>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7.jpg"/><Relationship Id="rId13" Type="http://schemas.openxmlformats.org/officeDocument/2006/relationships/image" Target="media/image4.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5.jpg"/><Relationship Id="rId14"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