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left"/>
      </w:pPr>
      <w:r>
        <w:drawing>
          <wp:inline xmlns:a="http://schemas.openxmlformats.org/drawingml/2006/main" xmlns:pic="http://schemas.openxmlformats.org/drawingml/2006/picture">
            <wp:extent cx="2194560" cy="794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iser_permanente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94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07C83"/>
          <w:sz w:val="22"/>
        </w:rPr>
        <w:t>IAM AUTOMATION</w:t>
      </w:r>
    </w:p>
    <w:p>
      <w:pPr>
        <w:spacing w:after="160" w:line="264" w:lineRule="auto"/>
      </w:pPr>
      <w:r>
        <w:rPr>
          <w:rFonts w:ascii="Calibri" w:hAnsi="Calibri"/>
          <w:b/>
          <w:i w:val="0"/>
          <w:color w:val="0B2545"/>
          <w:sz w:val="50"/>
        </w:rPr>
        <w:t>User Stories and Stakeholder Guide</w:t>
      </w:r>
    </w:p>
    <w:p>
      <w:pPr>
        <w:spacing w:after="400" w:line="264" w:lineRule="auto"/>
      </w:pPr>
      <w:r>
        <w:rPr>
          <w:rFonts w:ascii="Calibri" w:hAnsi="Calibri"/>
          <w:b w:val="0"/>
          <w:i w:val="0"/>
          <w:color w:val="667085"/>
          <w:sz w:val="26"/>
        </w:rPr>
        <w:t>Product scope, user journeys, screens, configuration and delivery status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4896"/>
        <w:gridCol w:w="4896"/>
      </w:tblGrid>
      <w:tr>
        <w:tc>
          <w:tcPr>
            <w:tcW w:type="dxa" w:w="2232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 control</w:t>
            </w:r>
          </w:p>
        </w:tc>
        <w:tc>
          <w:tcPr>
            <w:tcW w:type="dxa" w:w="7128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Document owner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IAM Automation Product and Engineering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Audience</w:t>
            </w:r>
          </w:p>
        </w:tc>
        <w:tc>
          <w:tcPr>
            <w:tcW w:type="dxa" w:w="7128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Business stakeholders, Product Management, Operations, QA and Engineering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Version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Working stakeholder draft - July 24, 2026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Implementation branch</w:t>
            </w:r>
          </w:p>
        </w:tc>
        <w:tc>
          <w:tcPr>
            <w:tcW w:type="dxa" w:w="7128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feature/admin-control-center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Primary runtime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Local Flask/Waitress webapp with PySide6 control panel</w:t>
            </w:r>
          </w:p>
        </w:tc>
      </w:tr>
    </w:tbl>
    <w:p>
      <w:pPr>
        <w:spacing w:after="20"/>
      </w:pP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344054"/>
          <w:sz w:val="21"/>
        </w:rPr>
        <w:t>This document describes the application behavior implemented to date and identifies the remaining work required before production ingestion and stakeholder acceptance.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1. Purpose</w:t>
      </w:r>
    </w:p>
    <w:p>
      <w:pPr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IAM Automation is a local-first application for managing workforce identity requests, approvals, operational data and controlled publication. The application uses a local runtime SQLite database for day-to-day work and keeps the published Access database as a controlled secondary source and recovery target.</w:t>
      </w:r>
    </w:p>
    <w:p>
      <w:pPr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The application is intentionally separated into two startup and access gates:</w:t>
      </w:r>
    </w:p>
    <w:p>
      <w:pPr>
        <w:spacing w:after="60"/>
        <w:ind w:left="360" w:hanging="360"/>
      </w:pPr>
      <w:r>
        <w:rPr>
          <w:rFonts w:ascii="Calibri" w:hAnsi="Calibri"/>
          <w:b/>
          <w:i w:val="0"/>
          <w:color w:val="1F2937"/>
          <w:sz w:val="21"/>
        </w:rPr>
        <w:t xml:space="preserve">1. </w:t>
      </w:r>
      <w:r>
        <w:rPr>
          <w:rFonts w:ascii="Calibri" w:hAnsi="Calibri"/>
          <w:b w:val="0"/>
          <w:i w:val="0"/>
          <w:color w:val="1F2937"/>
          <w:sz w:val="21"/>
        </w:rPr>
        <w:t>The desktop preflight verifies the local SharePoint/OneDrive workspace, Access database, published SQLite snapshot, folders and current workstation identity.</w:t>
      </w:r>
    </w:p>
    <w:p>
      <w:pPr>
        <w:spacing w:after="60"/>
        <w:ind w:left="360" w:hanging="360"/>
      </w:pPr>
      <w:r>
        <w:rPr>
          <w:rFonts w:ascii="Calibri" w:hAnsi="Calibri"/>
          <w:b/>
          <w:i w:val="0"/>
          <w:color w:val="1F2937"/>
          <w:sz w:val="21"/>
        </w:rPr>
        <w:t xml:space="preserve">2. </w:t>
      </w:r>
      <w:r>
        <w:rPr>
          <w:rFonts w:ascii="Calibri" w:hAnsi="Calibri"/>
          <w:b w:val="0"/>
          <w:i w:val="0"/>
          <w:color w:val="1F2937"/>
          <w:sz w:val="21"/>
        </w:rPr>
        <w:t>The web application login validates the application account and creates the local session.</w:t>
      </w:r>
    </w:p>
    <w:p>
      <w:pPr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No user reaches the application dashboard before the environment gate succeeds.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2. Personas and Roles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264"/>
        <w:gridCol w:w="3264"/>
        <w:gridCol w:w="3264"/>
      </w:tblGrid>
      <w:tr>
        <w:tc>
          <w:tcPr>
            <w:tcW w:type="dxa" w:w="2376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Persona</w:t>
            </w:r>
          </w:p>
        </w:tc>
        <w:tc>
          <w:tcPr>
            <w:tcW w:type="dxa" w:w="3096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Main responsibility</w:t>
            </w:r>
          </w:p>
        </w:tc>
        <w:tc>
          <w:tcPr>
            <w:tcW w:type="dxa" w:w="3888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Access level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Requester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Submit and track identity requests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Request intake and own request history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Reviewer</w:t>
            </w:r>
          </w:p>
        </w:tc>
        <w:tc>
          <w:tcPr>
            <w:tcW w:type="dxa" w:w="309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Review assigned requests and record approval decisions</w:t>
            </w:r>
          </w:p>
        </w:tc>
        <w:tc>
          <w:tcPr>
            <w:tcW w:type="dxa" w:w="3888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Approval queue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Writer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Operate controlled downstream publication activities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Publication-related operations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Auditor</w:t>
            </w:r>
          </w:p>
        </w:tc>
        <w:tc>
          <w:tcPr>
            <w:tcW w:type="dxa" w:w="309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Review evidence and audit history</w:t>
            </w:r>
          </w:p>
        </w:tc>
        <w:tc>
          <w:tcPr>
            <w:tcW w:type="dxa" w:w="3888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Read-only audit access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Application Administrator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Run daily operations, users, identities, approvals, imports and continuity workflows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Operational administration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Master Administrator</w:t>
            </w:r>
          </w:p>
        </w:tc>
        <w:tc>
          <w:tcPr>
            <w:tcW w:type="dxa" w:w="3096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Control administrators, security, global rules, recovery and break-glass actions</w:t>
            </w:r>
          </w:p>
        </w:tc>
        <w:tc>
          <w:tcPr>
            <w:tcW w:type="dxa" w:w="3888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Full governance administration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rPr>
          <w:rFonts w:ascii="Courier New" w:hAnsi="Courier New"/>
          <w:b w:val="0"/>
          <w:i w:val="0"/>
          <w:color w:val="0B2545"/>
          <w:sz w:val="21"/>
        </w:rPr>
        <w:t>ADMINISTRATOR</w:t>
      </w:r>
      <w:r>
        <w:rPr>
          <w:rFonts w:ascii="Calibri" w:hAnsi="Calibri"/>
          <w:b w:val="0"/>
          <w:i w:val="0"/>
          <w:color w:val="1F2937"/>
          <w:sz w:val="21"/>
        </w:rPr>
        <w:t xml:space="preserve"> remains a compatibility alias for </w:t>
      </w:r>
      <w:r>
        <w:rPr>
          <w:rFonts w:ascii="Courier New" w:hAnsi="Courier New"/>
          <w:b w:val="0"/>
          <w:i w:val="0"/>
          <w:color w:val="0B2545"/>
          <w:sz w:val="21"/>
        </w:rPr>
        <w:t>APPLICATION_ADMIN</w:t>
      </w:r>
      <w:r>
        <w:rPr>
          <w:rFonts w:ascii="Calibri" w:hAnsi="Calibri"/>
          <w:b w:val="0"/>
          <w:i w:val="0"/>
          <w:color w:val="1F2937"/>
          <w:sz w:val="21"/>
        </w:rPr>
        <w:t>. Human-readable labels are used in forms while the application stores stable role codes.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3. User Stories</w:t>
      </w: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3.1 Startup and Access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86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02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User story</w:t>
            </w:r>
          </w:p>
        </w:tc>
        <w:tc>
          <w:tcPr>
            <w:tcW w:type="dxa" w:w="3960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Acceptance criteria</w:t>
            </w:r>
          </w:p>
        </w:tc>
        <w:tc>
          <w:tcPr>
            <w:tcW w:type="dxa" w:w="1512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US-001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user, I want the application to find my synchronized SharePoint folder before login so that I work against the correct workspace.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The preflight resolves a local path, never treats a web URL as a database path, and shows the resolved route.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US-002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user, I want to browse for the workspace when automatic discovery fails so that I can recover without editing configuration files.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Browse and Retry are available; invalid paths explain the missing resource.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US-003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user, I want the published SQLite snapshot copied to my local runtime location so that my work is isolated from the synchronized file.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The snapshot is validated, copied locally, and recorded with checksum information.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US-004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user, I want my workstation identity checked separately from my application account so that the machine gate and web login remain distinct.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 xml:space="preserve">The Windows/macOS identity is detected during preflight; the application account is requested only at </w:t>
            </w:r>
            <w:r>
              <w:rPr>
                <w:rFonts w:ascii="Courier New" w:hAnsi="Courier New"/>
                <w:b w:val="0"/>
                <w:i w:val="0"/>
                <w:color w:val="0B2545"/>
                <w:sz w:val="16"/>
              </w:rPr>
              <w:t>/login</w:t>
            </w: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US-005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administrator, I want the control panel to remain available while the local webapp runs so that I can open, monitor and stop the application safely.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PySide6 control panel, loopback webapp, browser launch and Stop Web App are available.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3.2 Application Login and Session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86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02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User story</w:t>
            </w:r>
          </w:p>
        </w:tc>
        <w:tc>
          <w:tcPr>
            <w:tcW w:type="dxa" w:w="3960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Acceptance criteria</w:t>
            </w:r>
          </w:p>
        </w:tc>
        <w:tc>
          <w:tcPr>
            <w:tcW w:type="dxa" w:w="1512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US-006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user, I want to sign in with my IAM Automation account after preflight so that my application permissions are enforced.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The account is validated against local SQLite; passwords are never stored in plaintext.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US-007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user, I want a visible profile menu so that I can see my username, roles, workspace and session status.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Avatar menu links to My Profile, Notifications and Sign out.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US-008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Master Administrator, I want active sessions to be revocable so that access can be removed during an incident or role change.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Revocation is recorded and the next request clears the session.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3.3 Request and Approval Operations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86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02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User story</w:t>
            </w:r>
          </w:p>
        </w:tc>
        <w:tc>
          <w:tcPr>
            <w:tcW w:type="dxa" w:w="3960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Acceptance criteria</w:t>
            </w:r>
          </w:p>
        </w:tc>
        <w:tc>
          <w:tcPr>
            <w:tcW w:type="dxa" w:w="1512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US-009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Requester, I want to create an identity request using controlled fields so that incomplete or ambiguous submissions are reduced.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Request type is selected from a controlled list and the request receives a stable ID.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US-010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Requester, I want to see my request status and history so that I know whether action is required.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The request list shows lifecycle state, timestamps and reviewer information.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US-011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Reviewer, I want to see a queue of pending requests so that I can approve or reject work assigned to me.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Queue actions require an authenticated reviewer or administrator and record a decision note.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US-012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Application Administrator, I want to assign a reviewer manually so that the queue has clear ownership.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Assignment keeps the original request ID and records the assignment event.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US-013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administrator, I want overdue requests escalated according to SLA so that absence does not silently block operations.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SLA settings are evaluated and overdue notifications are generated.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US-014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administrator, I want approved requests placed in a publication queue so that database changes are not written directly from the web route.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 xml:space="preserve">Approved requests enter </w:t>
            </w:r>
            <w:r>
              <w:rPr>
                <w:rFonts w:ascii="Courier New" w:hAnsi="Courier New"/>
                <w:b w:val="0"/>
                <w:i w:val="0"/>
                <w:color w:val="0B2545"/>
                <w:sz w:val="16"/>
              </w:rPr>
              <w:t>PENDING_PUBLICATION</w:t>
            </w: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; controlled writer publication remains explicit.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In progress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3.4 User and Identity Administration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86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02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User story</w:t>
            </w:r>
          </w:p>
        </w:tc>
        <w:tc>
          <w:tcPr>
            <w:tcW w:type="dxa" w:w="3960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Acceptance criteria</w:t>
            </w:r>
          </w:p>
        </w:tc>
        <w:tc>
          <w:tcPr>
            <w:tcW w:type="dxa" w:w="1512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US-015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Application Administrator, I want to create and update application users so that access can be managed without editing SQLite manually.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Form validates username, display name, password and role selections; changes are audited.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US-016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Master Administrator, I want to create and maintain administrators so that operational and security responsibilities remain separate.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 xml:space="preserve">Only Master Admin can assign or remove </w:t>
            </w:r>
            <w:r>
              <w:rPr>
                <w:rFonts w:ascii="Courier New" w:hAnsi="Courier New"/>
                <w:b w:val="0"/>
                <w:i w:val="0"/>
                <w:color w:val="0B2545"/>
                <w:sz w:val="16"/>
              </w:rPr>
              <w:t>MASTER_ADMIN</w:t>
            </w: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; the last active administrator is protected.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US-017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administrator, I want to register approved Windows identities so that workstation identity and application account remain separate records.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Identity records support status, roles and audit history.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US-018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administrator, I want newly discovered identities to appear as pending work so that identity registration is reviewable.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The synchronized discovery JSON is read at startup and surfaced as a notification/action in the control center.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3.5 Continuity and Delegation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86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02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User story</w:t>
            </w:r>
          </w:p>
        </w:tc>
        <w:tc>
          <w:tcPr>
            <w:tcW w:type="dxa" w:w="3960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Acceptance criteria</w:t>
            </w:r>
          </w:p>
        </w:tc>
        <w:tc>
          <w:tcPr>
            <w:tcW w:type="dxa" w:w="1512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US-019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administrator, I want to assign a temporary delegate when an approver is absent so that work continues during leave or illness.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Delegation has principal, delegate, scope, start, expiration and reason.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US-020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delegate, I want to see the scope and expiration of my temporary access so that I do not operate beyond the approved period.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The delegation is time-bound and cannot be transferred by the delegate.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US-021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administrator, I want pending requests reassigned without duplication so that continuity does not change the request history.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Reassignment preserves request ID and records the queue event.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US-022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administrator, I want expired delegations processed and visible so that follow-up actions are not hidden.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Expiration can be processed from the Delegations page and remains auditable.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3.6 Notifications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86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02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User story</w:t>
            </w:r>
          </w:p>
        </w:tc>
        <w:tc>
          <w:tcPr>
            <w:tcW w:type="dxa" w:w="3960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Acceptance criteria</w:t>
            </w:r>
          </w:p>
        </w:tc>
        <w:tc>
          <w:tcPr>
            <w:tcW w:type="dxa" w:w="1512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US-023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user, I want a notification indicator in the avatar so that I can see pending action without leaving my current page.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The avatar shows the real unread count from SQLite.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US-024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administrator, I want to mark, resolve and review notifications so that operational work has a clear end state.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Notifications support unread, read, resolved and expired states.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US-025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administrator, I want alerts for identity discovery, SLA escalation, quarantine, conflicts and publication errors so that exceptions are visible in-app.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Notifications link to the affected route or object where available.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 / expanding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3.7 Import, Quarantine and Data Operations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86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02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User story</w:t>
            </w:r>
          </w:p>
        </w:tc>
        <w:tc>
          <w:tcPr>
            <w:tcW w:type="dxa" w:w="3960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Acceptance criteria</w:t>
            </w:r>
          </w:p>
        </w:tc>
        <w:tc>
          <w:tcPr>
            <w:tcW w:type="dxa" w:w="1512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US-026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Application Administrator, I want to upload an Excel or CSV source and validate it before ingestion so that invalid data does not enter the workflow.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Source type and required fields are checked; valid and invalid row counts are shown.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 for initial contract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US-027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Application Administrator, I want invalid rows isolated in quarantine so that valid rows can continue while errors are corrected.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Quarantine records retain row number, payload, reason and resolution status.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US-028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Application Administrator, I want to resolve a corrected quarantine record so that the data can be reviewed again.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Resolution is audited and the record is no longer open.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US-029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Application Administrator, I want a Fieldglass adapter and official mapping rules so that the production source is processed consistently.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Official Fieldglass sample is confirmed, mapped, validated and covered by integration tests.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US-030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Application Administrator, I want generated exports for Fieldglass and NICE IEX so that downstream teams receive the expected templates.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Output templates, column mappings and validation reports are versioned.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3.8 Publication, Backup and Recovery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86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02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User story</w:t>
            </w:r>
          </w:p>
        </w:tc>
        <w:tc>
          <w:tcPr>
            <w:tcW w:type="dxa" w:w="3960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Acceptance criteria</w:t>
            </w:r>
          </w:p>
        </w:tc>
        <w:tc>
          <w:tcPr>
            <w:tcW w:type="dxa" w:w="1512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US-031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Master Administrator, I want to review the runtime snapshot before publication so that changes are intentional.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Publication shows pending items, current checksum and backup requirement.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In progress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US-032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Master Administrator, I want a backup created before publication so that the previous state can be recovered.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Backup and manifest are created before the published snapshot changes.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 for governance flow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US-033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Master Administrator, I want to restore a valid previous snapshot so that an operational mistake can be recovered safely.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Current state is backed up, checksum is validated and restore is audited.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 for governance flow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US-034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Master Administrator, I want conflicting local and published snapshots detected so that one user's changes do not overwrite another user's work.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Conflict detection compares manifest/checksum and blocks unsafe publication.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3.9 Audit and Governance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86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02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User story</w:t>
            </w:r>
          </w:p>
        </w:tc>
        <w:tc>
          <w:tcPr>
            <w:tcW w:type="dxa" w:w="3960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Acceptance criteria</w:t>
            </w:r>
          </w:p>
        </w:tc>
        <w:tc>
          <w:tcPr>
            <w:tcW w:type="dxa" w:w="1512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US-035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Auditor, I want to view administrative events without editing them so that evidence remains trustworthy.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Audit events are append-only and original records are not edited or deleted.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US-036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Master Administrator, I want to export and archive audit evidence so that it can support operational review.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JSON export and archive operations are available and audited.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US-037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 Master Administrator, I want a break-glass operation with a mandatory reason so that exceptional actions are controlled and explainable.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Operation, reason, actor and timestamp are recorded; access is role protected.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Complete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3.10 Business Validation and Reconciliation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86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024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User story</w:t>
            </w:r>
          </w:p>
        </w:tc>
        <w:tc>
          <w:tcPr>
            <w:tcW w:type="dxa" w:w="3960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Acceptance criteria</w:t>
            </w:r>
          </w:p>
        </w:tc>
        <w:tc>
          <w:tcPr>
            <w:tcW w:type="dxa" w:w="1512"/>
            <w:shd w:fill="0B25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US-038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IAM Reviewer, I want workers within the 30-day rehire window flagged so that contracts requiring business review are not processed automatically.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The rule uses termination and start dates, records the reason and routes the worker to review.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US-039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IAM Reviewer, I want blacklist or do-not-rehire matches flagged during onboarding so that restricted workers cannot be approved without an authorized decision.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The source list, match key, decision owner and override process are defined and audited.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US-040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IAM Reviewer, I want active-worker status validated across source systems so that onboarding decisions use current worker data.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Fieldglass, AccessNow and vendor status are compared using an approved active-worker definition.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US-041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administrator, I want contract and worker start/end dates validated so that onboarding aligns with the active agreement.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Date fields, timezone rules, invalid ranges and exception behavior are defined.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US-042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IAM Team member, I want late Roster Lock submissions and missed onboarding milestones identified so that delays can be escalated before start date.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Submission deadlines, milestone dates, SLA thresholds and notification recipients are configurable.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US-043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IAM leader, I want a centralized worker profile so that vendor, role, dates, manager, status and readiness are available in one place.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The canonical worker record, unique identifier and field ownership are approved.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US-044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administrator, I want source precedence rules so that conflicting values are resolved consistently.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Precedence is defined per field and every override records the source and reason.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US-045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IAM Analyst, I want Roster Lock, Fieldglass and Staffing Plan reconciled automatically so that discrepancies are visible without manual VLOOKUPs.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Missing, extra and mismatched workers produce categorized discrepancy records.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US-046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administrator, I want Roster Lock and Fieldglass files detected and ingested from the synchronized workspace so that manual consolidation is reduced.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Approved folder, file naming, permissions and import schedule are defined.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US-047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administrator, I want to preview proposed worker changes before publishing so that incorrect updates can be rejected safely.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Preview shows additions, updates, conflicts, quarantine rows and expected publication impact.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US-048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IAM requester, I want controlled templates and required fields so that submissions are complete and consistent.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Template version, data dictionary, required columns and accepted values are visible to users.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US-049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auditor, I want data lineage for each key worker value so that discrepancies can be traced to the source file and import batch.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Source system, file, row, import batch, timestamp and transformation are retained.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US-050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IAM leader, I want offboarding compliance tracked so that access removal and billing stop risks are visible.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Termination notice, final production date, access removal, queue removal and invoice stop date are tracked.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US-051</w:t>
            </w:r>
          </w:p>
        </w:tc>
        <w:tc>
          <w:tcPr>
            <w:tcW w:type="dxa" w:w="3024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IAM administrator, I want validation and SLA failures notified to responsible users so that issues are corrected quickly.</w:t>
            </w:r>
          </w:p>
        </w:tc>
        <w:tc>
          <w:tcPr>
            <w:tcW w:type="dxa" w:w="3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In-app notifications are supported first; external channels and escalation ownership are confirmed before release.</w:t>
            </w:r>
          </w:p>
        </w:tc>
        <w:tc>
          <w:tcPr>
            <w:tcW w:type="dxa" w:w="151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US-052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As an IAM leader, I want executive and operational dashboards so that workload, exceptions, SLA health and reconciliation outcomes are visible.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Metrics, ownership, refresh frequency and acceptance thresholds are approved.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44054"/>
                <w:sz w:val="16"/>
              </w:rPr>
              <w:t>Pending</w:t>
            </w:r>
          </w:p>
        </w:tc>
      </w:tr>
    </w:tbl>
    <w:p>
      <w:pPr>
        <w:spacing w:after="20"/>
      </w:pP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4. Screen and Navigation Inventory</w:t>
      </w: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Desktop preflight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Environment Check:</w:t>
      </w:r>
      <w:r>
        <w:rPr>
          <w:rFonts w:ascii="Calibri" w:hAnsi="Calibri"/>
          <w:b w:val="0"/>
          <w:i w:val="0"/>
          <w:color w:val="1F2937"/>
          <w:sz w:val="21"/>
        </w:rPr>
        <w:t xml:space="preserve"> SharePoint/OneDrive path, Access database, published SQLite, local runtime copy, folders, validation messages and startup log.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Browse / Retry:</w:t>
      </w:r>
      <w:r>
        <w:rPr>
          <w:rFonts w:ascii="Calibri" w:hAnsi="Calibri"/>
          <w:b w:val="0"/>
          <w:i w:val="0"/>
          <w:color w:val="1F2937"/>
          <w:sz w:val="21"/>
        </w:rPr>
        <w:t xml:space="preserve"> Manual workspace selection and recovery after a failed validation.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Open App:</w:t>
      </w:r>
      <w:r>
        <w:rPr>
          <w:rFonts w:ascii="Calibri" w:hAnsi="Calibri"/>
          <w:b w:val="0"/>
          <w:i w:val="0"/>
          <w:color w:val="1F2937"/>
          <w:sz w:val="21"/>
        </w:rPr>
        <w:t xml:space="preserve"> Opens the loopback browser login after the hard gate passes.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Stop Web App / Exit:</w:t>
      </w:r>
      <w:r>
        <w:rPr>
          <w:rFonts w:ascii="Calibri" w:hAnsi="Calibri"/>
          <w:b w:val="0"/>
          <w:i w:val="0"/>
          <w:color w:val="1F2937"/>
          <w:sz w:val="21"/>
        </w:rPr>
        <w:t xml:space="preserve"> Controlled local process management from the PySide6 control panel.</w:t>
      </w: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Web application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Sign in:</w:t>
      </w:r>
      <w:r>
        <w:rPr>
          <w:rFonts w:ascii="Calibri" w:hAnsi="Calibri"/>
          <w:b w:val="0"/>
          <w:i w:val="0"/>
          <w:color w:val="1F2937"/>
          <w:sz w:val="21"/>
        </w:rPr>
        <w:t xml:space="preserve"> Application username and password; separate from the workstation identity gate.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Dashboard:</w:t>
      </w:r>
      <w:r>
        <w:rPr>
          <w:rFonts w:ascii="Calibri" w:hAnsi="Calibri"/>
          <w:b w:val="0"/>
          <w:i w:val="0"/>
          <w:color w:val="1F2937"/>
          <w:sz w:val="21"/>
        </w:rPr>
        <w:t xml:space="preserve"> Current user, effective roles, workspace, request intake, administration, imports and notifications.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My Profile:</w:t>
      </w:r>
      <w:r>
        <w:rPr>
          <w:rFonts w:ascii="Calibri" w:hAnsi="Calibri"/>
          <w:b w:val="0"/>
          <w:i w:val="0"/>
          <w:color w:val="1F2937"/>
          <w:sz w:val="21"/>
        </w:rPr>
        <w:t xml:space="preserve"> Username, roles and active workspace.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Notifications:</w:t>
      </w:r>
      <w:r>
        <w:rPr>
          <w:rFonts w:ascii="Calibri" w:hAnsi="Calibri"/>
          <w:b w:val="0"/>
          <w:i w:val="0"/>
          <w:color w:val="1F2937"/>
          <w:sz w:val="21"/>
        </w:rPr>
        <w:t xml:space="preserve"> User notification list with read and resolve actions.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Command bar / Avatar:</w:t>
      </w:r>
      <w:r>
        <w:rPr>
          <w:rFonts w:ascii="Calibri" w:hAnsi="Calibri"/>
          <w:b w:val="0"/>
          <w:i w:val="0"/>
          <w:color w:val="1F2937"/>
          <w:sz w:val="21"/>
        </w:rPr>
        <w:t xml:space="preserve"> Office-style navigation, notification counter, profile and sign out.</w:t>
      </w: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Application Administration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Control Center:</w:t>
      </w:r>
      <w:r>
        <w:rPr>
          <w:rFonts w:ascii="Calibri" w:hAnsi="Calibri"/>
          <w:b w:val="0"/>
          <w:i w:val="0"/>
          <w:color w:val="1F2937"/>
          <w:sz w:val="21"/>
        </w:rPr>
        <w:t xml:space="preserve"> Operational summary, unread notifications, active delegations and quick access.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Application Users:</w:t>
      </w:r>
      <w:r>
        <w:rPr>
          <w:rFonts w:ascii="Calibri" w:hAnsi="Calibri"/>
          <w:b w:val="0"/>
          <w:i w:val="0"/>
          <w:color w:val="1F2937"/>
          <w:sz w:val="21"/>
        </w:rPr>
        <w:t xml:space="preserve"> Create and update application accounts, roles, status and password reset.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Windows Identities:</w:t>
      </w:r>
      <w:r>
        <w:rPr>
          <w:rFonts w:ascii="Calibri" w:hAnsi="Calibri"/>
          <w:b w:val="0"/>
          <w:i w:val="0"/>
          <w:color w:val="1F2937"/>
          <w:sz w:val="21"/>
        </w:rPr>
        <w:t xml:space="preserve"> Register approved workstation identities and review pending discoveries.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Approval Queue:</w:t>
      </w:r>
      <w:r>
        <w:rPr>
          <w:rFonts w:ascii="Calibri" w:hAnsi="Calibri"/>
          <w:b w:val="0"/>
          <w:i w:val="0"/>
          <w:color w:val="1F2937"/>
          <w:sz w:val="21"/>
        </w:rPr>
        <w:t xml:space="preserve"> Review, assign, approve or reject requests.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Delegations:</w:t>
      </w:r>
      <w:r>
        <w:rPr>
          <w:rFonts w:ascii="Calibri" w:hAnsi="Calibri"/>
          <w:b w:val="0"/>
          <w:i w:val="0"/>
          <w:color w:val="1F2937"/>
          <w:sz w:val="21"/>
        </w:rPr>
        <w:t xml:space="preserve"> Create, expire, revoke and review temporary operating coverage.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Imports and Quarantine:</w:t>
      </w:r>
      <w:r>
        <w:rPr>
          <w:rFonts w:ascii="Calibri" w:hAnsi="Calibri"/>
          <w:b w:val="0"/>
          <w:i w:val="0"/>
          <w:color w:val="1F2937"/>
          <w:sz w:val="21"/>
        </w:rPr>
        <w:t xml:space="preserve"> Upload source files, review batch results and resolve invalid records.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Publication Queue:</w:t>
      </w:r>
      <w:r>
        <w:rPr>
          <w:rFonts w:ascii="Calibri" w:hAnsi="Calibri"/>
          <w:b w:val="0"/>
          <w:i w:val="0"/>
          <w:color w:val="1F2937"/>
          <w:sz w:val="21"/>
        </w:rPr>
        <w:t xml:space="preserve"> View approved changes waiting for controlled publication.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Notifications:</w:t>
      </w:r>
      <w:r>
        <w:rPr>
          <w:rFonts w:ascii="Calibri" w:hAnsi="Calibri"/>
          <w:b w:val="0"/>
          <w:i w:val="0"/>
          <w:color w:val="1F2937"/>
          <w:sz w:val="21"/>
        </w:rPr>
        <w:t xml:space="preserve"> Manage administrative notifications.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Master Administration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Security Administrators:</w:t>
      </w:r>
      <w:r>
        <w:rPr>
          <w:rFonts w:ascii="Calibri" w:hAnsi="Calibri"/>
          <w:b w:val="0"/>
          <w:i w:val="0"/>
          <w:color w:val="1F2937"/>
          <w:sz w:val="21"/>
        </w:rPr>
        <w:t xml:space="preserve"> Manage Master and Application Administrators.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Roles and Permissions:</w:t>
      </w:r>
      <w:r>
        <w:rPr>
          <w:rFonts w:ascii="Calibri" w:hAnsi="Calibri"/>
          <w:b w:val="0"/>
          <w:i w:val="0"/>
          <w:color w:val="1F2937"/>
          <w:sz w:val="21"/>
        </w:rPr>
        <w:t xml:space="preserve"> Review the global role matrix.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Global Settings:</w:t>
      </w:r>
      <w:r>
        <w:rPr>
          <w:rFonts w:ascii="Calibri" w:hAnsi="Calibri"/>
          <w:b w:val="0"/>
          <w:i w:val="0"/>
          <w:color w:val="1F2937"/>
          <w:sz w:val="21"/>
        </w:rPr>
        <w:t xml:space="preserve"> Configure approval SLA, strict identity gate and break-glass availability.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Governance:</w:t>
      </w:r>
      <w:r>
        <w:rPr>
          <w:rFonts w:ascii="Calibri" w:hAnsi="Calibri"/>
          <w:b w:val="0"/>
          <w:i w:val="0"/>
          <w:color w:val="1F2937"/>
          <w:sz w:val="21"/>
        </w:rPr>
        <w:t xml:space="preserve"> Review checksum, backups and publication/restore operations.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Audit Center:</w:t>
      </w:r>
      <w:r>
        <w:rPr>
          <w:rFonts w:ascii="Calibri" w:hAnsi="Calibri"/>
          <w:b w:val="0"/>
          <w:i w:val="0"/>
          <w:color w:val="1F2937"/>
          <w:sz w:val="21"/>
        </w:rPr>
        <w:t xml:space="preserve"> View, export and archive administrative evidence.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Session Security:</w:t>
      </w:r>
      <w:r>
        <w:rPr>
          <w:rFonts w:ascii="Calibri" w:hAnsi="Calibri"/>
          <w:b w:val="0"/>
          <w:i w:val="0"/>
          <w:color w:val="1F2937"/>
          <w:sz w:val="21"/>
        </w:rPr>
        <w:t xml:space="preserve"> Revoke active user sessions.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5. Configuration and Operational Rules</w:t>
      </w: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Workspace configuration</w:t>
      </w:r>
    </w:p>
    <w:p>
      <w:pPr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The application requires a local synchronized SharePoint/OneDrive folder containing: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the published Access database;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the published runtime SQLite snapshot and manifest;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local workspace, backup and audit folders;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optional templates and exports folders.</w:t>
      </w:r>
    </w:p>
    <w:p>
      <w:pPr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The preflight does not silently create missing SharePoint resources. It reports the missing item and corrective action. The selected path is stored in user-local settings, outside the repository and outside SharePoint.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Runtime data model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Local runtime SQLite:</w:t>
      </w:r>
      <w:r>
        <w:rPr>
          <w:rFonts w:ascii="Calibri" w:hAnsi="Calibri"/>
          <w:b w:val="0"/>
          <w:i w:val="0"/>
          <w:color w:val="1F2937"/>
          <w:sz w:val="21"/>
        </w:rPr>
        <w:t xml:space="preserve"> primary working database for the local webapp and ORM services.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Published SQLite snapshot:</w:t>
      </w:r>
      <w:r>
        <w:rPr>
          <w:rFonts w:ascii="Calibri" w:hAnsi="Calibri"/>
          <w:b w:val="0"/>
          <w:i w:val="0"/>
          <w:color w:val="1F2937"/>
          <w:sz w:val="21"/>
        </w:rPr>
        <w:t xml:space="preserve"> synchronized/published operational snapshot used at startup and publication boundaries.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Access database:</w:t>
      </w:r>
      <w:r>
        <w:rPr>
          <w:rFonts w:ascii="Calibri" w:hAnsi="Calibri"/>
          <w:b w:val="0"/>
          <w:i w:val="0"/>
          <w:color w:val="1F2937"/>
          <w:sz w:val="21"/>
        </w:rPr>
        <w:t xml:space="preserve"> controlled secondary source and future interoperability target; the webapp does not write directly to the published Access file.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1F2937"/>
          <w:sz w:val="21"/>
        </w:rPr>
        <w:t>Audit and manifests:</w:t>
      </w:r>
      <w:r>
        <w:rPr>
          <w:rFonts w:ascii="Calibri" w:hAnsi="Calibri"/>
          <w:b w:val="0"/>
          <w:i w:val="0"/>
          <w:color w:val="1F2937"/>
          <w:sz w:val="21"/>
        </w:rPr>
        <w:t xml:space="preserve"> integrity, publication and recovery evidence.</w:t>
      </w: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Security rules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Preflight is a hard gate before web login.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Workstation identity and application account are separate concepts.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Passwords are stored only as hashes; no password is displayed or persisted in plaintext.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Backend authorization protects routes; hiding menu items is not considered authorization.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Only Master Admin can manage Master Admin roles, global security settings, break-glass actions and recovery.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The last active Master Admin and Application Admin cannot be removed or disabled.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Administrative changes create audit events.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6. Help and Support Content</w:t>
      </w:r>
    </w:p>
    <w:p>
      <w:pPr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The stakeholder-facing help experience should be organized around the following short guides:</w:t>
      </w:r>
    </w:p>
    <w:p>
      <w:pPr>
        <w:spacing w:after="60"/>
        <w:ind w:left="360" w:hanging="360"/>
      </w:pPr>
      <w:r>
        <w:rPr>
          <w:rFonts w:ascii="Calibri" w:hAnsi="Calibri"/>
          <w:b/>
          <w:i w:val="0"/>
          <w:color w:val="1F2937"/>
          <w:sz w:val="21"/>
        </w:rPr>
        <w:t xml:space="preserve">1. </w:t>
      </w:r>
      <w:r>
        <w:rPr>
          <w:rFonts w:ascii="Calibri" w:hAnsi="Calibri"/>
          <w:b/>
          <w:i w:val="0"/>
          <w:color w:val="1F2937"/>
          <w:sz w:val="21"/>
        </w:rPr>
        <w:t>Getting started:</w:t>
      </w:r>
      <w:r>
        <w:rPr>
          <w:rFonts w:ascii="Calibri" w:hAnsi="Calibri"/>
          <w:b w:val="0"/>
          <w:i w:val="0"/>
          <w:color w:val="1F2937"/>
          <w:sz w:val="21"/>
        </w:rPr>
        <w:t xml:space="preserve"> Run the launcher, select the synchronized folder, resolve preflight errors and open the app.</w:t>
      </w:r>
    </w:p>
    <w:p>
      <w:pPr>
        <w:spacing w:after="60"/>
        <w:ind w:left="360" w:hanging="360"/>
      </w:pPr>
      <w:r>
        <w:rPr>
          <w:rFonts w:ascii="Calibri" w:hAnsi="Calibri"/>
          <w:b/>
          <w:i w:val="0"/>
          <w:color w:val="1F2937"/>
          <w:sz w:val="21"/>
        </w:rPr>
        <w:t xml:space="preserve">2. </w:t>
      </w:r>
      <w:r>
        <w:rPr>
          <w:rFonts w:ascii="Calibri" w:hAnsi="Calibri"/>
          <w:b/>
          <w:i w:val="0"/>
          <w:color w:val="1F2937"/>
          <w:sz w:val="21"/>
        </w:rPr>
        <w:t>Signing in:</w:t>
      </w:r>
      <w:r>
        <w:rPr>
          <w:rFonts w:ascii="Calibri" w:hAnsi="Calibri"/>
          <w:b w:val="0"/>
          <w:i w:val="0"/>
          <w:color w:val="1F2937"/>
          <w:sz w:val="21"/>
        </w:rPr>
        <w:t xml:space="preserve"> Understand the workstation identity gate versus the application account login.</w:t>
      </w:r>
    </w:p>
    <w:p>
      <w:pPr>
        <w:spacing w:after="60"/>
        <w:ind w:left="360" w:hanging="360"/>
      </w:pPr>
      <w:r>
        <w:rPr>
          <w:rFonts w:ascii="Calibri" w:hAnsi="Calibri"/>
          <w:b/>
          <w:i w:val="0"/>
          <w:color w:val="1F2937"/>
          <w:sz w:val="21"/>
        </w:rPr>
        <w:t xml:space="preserve">3. </w:t>
      </w:r>
      <w:r>
        <w:rPr>
          <w:rFonts w:ascii="Calibri" w:hAnsi="Calibri"/>
          <w:b/>
          <w:i w:val="0"/>
          <w:color w:val="1F2937"/>
          <w:sz w:val="21"/>
        </w:rPr>
        <w:t>Submitting a request:</w:t>
      </w:r>
      <w:r>
        <w:rPr>
          <w:rFonts w:ascii="Calibri" w:hAnsi="Calibri"/>
          <w:b w:val="0"/>
          <w:i w:val="0"/>
          <w:color w:val="1F2937"/>
          <w:sz w:val="21"/>
        </w:rPr>
        <w:t xml:space="preserve"> Select the request type, complete required fields and track status.</w:t>
      </w:r>
    </w:p>
    <w:p>
      <w:pPr>
        <w:spacing w:after="60"/>
        <w:ind w:left="360" w:hanging="360"/>
      </w:pPr>
      <w:r>
        <w:rPr>
          <w:rFonts w:ascii="Calibri" w:hAnsi="Calibri"/>
          <w:b/>
          <w:i w:val="0"/>
          <w:color w:val="1F2937"/>
          <w:sz w:val="21"/>
        </w:rPr>
        <w:t xml:space="preserve">4. </w:t>
      </w:r>
      <w:r>
        <w:rPr>
          <w:rFonts w:ascii="Calibri" w:hAnsi="Calibri"/>
          <w:b/>
          <w:i w:val="0"/>
          <w:color w:val="1F2937"/>
          <w:sz w:val="21"/>
        </w:rPr>
        <w:t>Reviewing requests:</w:t>
      </w:r>
      <w:r>
        <w:rPr>
          <w:rFonts w:ascii="Calibri" w:hAnsi="Calibri"/>
          <w:b w:val="0"/>
          <w:i w:val="0"/>
          <w:color w:val="1F2937"/>
          <w:sz w:val="21"/>
        </w:rPr>
        <w:t xml:space="preserve"> Assign a reviewer, approve/reject with notes and understand SLA escalation.</w:t>
      </w:r>
    </w:p>
    <w:p>
      <w:pPr>
        <w:spacing w:after="60"/>
        <w:ind w:left="360" w:hanging="360"/>
      </w:pPr>
      <w:r>
        <w:rPr>
          <w:rFonts w:ascii="Calibri" w:hAnsi="Calibri"/>
          <w:b/>
          <w:i w:val="0"/>
          <w:color w:val="1F2937"/>
          <w:sz w:val="21"/>
        </w:rPr>
        <w:t xml:space="preserve">5. </w:t>
      </w:r>
      <w:r>
        <w:rPr>
          <w:rFonts w:ascii="Calibri" w:hAnsi="Calibri"/>
          <w:b/>
          <w:i w:val="0"/>
          <w:color w:val="1F2937"/>
          <w:sz w:val="21"/>
        </w:rPr>
        <w:t>Managing users and identities:</w:t>
      </w:r>
      <w:r>
        <w:rPr>
          <w:rFonts w:ascii="Calibri" w:hAnsi="Calibri"/>
          <w:b w:val="0"/>
          <w:i w:val="0"/>
          <w:color w:val="1F2937"/>
          <w:sz w:val="21"/>
        </w:rPr>
        <w:t xml:space="preserve"> Create accounts, select roles, review discovered identities and protect administrator access.</w:t>
      </w:r>
    </w:p>
    <w:p>
      <w:pPr>
        <w:spacing w:after="60"/>
        <w:ind w:left="360" w:hanging="360"/>
      </w:pPr>
      <w:r>
        <w:rPr>
          <w:rFonts w:ascii="Calibri" w:hAnsi="Calibri"/>
          <w:b/>
          <w:i w:val="0"/>
          <w:color w:val="1F2937"/>
          <w:sz w:val="21"/>
        </w:rPr>
        <w:t xml:space="preserve">6. </w:t>
      </w:r>
      <w:r>
        <w:rPr>
          <w:rFonts w:ascii="Calibri" w:hAnsi="Calibri"/>
          <w:b/>
          <w:i w:val="0"/>
          <w:color w:val="1F2937"/>
          <w:sz w:val="21"/>
        </w:rPr>
        <w:t>Handling notifications:</w:t>
      </w:r>
      <w:r>
        <w:rPr>
          <w:rFonts w:ascii="Calibri" w:hAnsi="Calibri"/>
          <w:b w:val="0"/>
          <w:i w:val="0"/>
          <w:color w:val="1F2937"/>
          <w:sz w:val="21"/>
        </w:rPr>
        <w:t xml:space="preserve"> Read, resolve and follow notification links.</w:t>
      </w:r>
    </w:p>
    <w:p>
      <w:pPr>
        <w:spacing w:after="60"/>
        <w:ind w:left="360" w:hanging="360"/>
      </w:pPr>
      <w:r>
        <w:rPr>
          <w:rFonts w:ascii="Calibri" w:hAnsi="Calibri"/>
          <w:b/>
          <w:i w:val="0"/>
          <w:color w:val="1F2937"/>
          <w:sz w:val="21"/>
        </w:rPr>
        <w:t xml:space="preserve">7. </w:t>
      </w:r>
      <w:r>
        <w:rPr>
          <w:rFonts w:ascii="Calibri" w:hAnsi="Calibri"/>
          <w:b/>
          <w:i w:val="0"/>
          <w:color w:val="1F2937"/>
          <w:sz w:val="21"/>
        </w:rPr>
        <w:t>Managing absence:</w:t>
      </w:r>
      <w:r>
        <w:rPr>
          <w:rFonts w:ascii="Calibri" w:hAnsi="Calibri"/>
          <w:b w:val="0"/>
          <w:i w:val="0"/>
          <w:color w:val="1F2937"/>
          <w:sz w:val="21"/>
        </w:rPr>
        <w:t xml:space="preserve"> Create a scoped delegation, review expiration and process expired delegations.</w:t>
      </w:r>
    </w:p>
    <w:p>
      <w:pPr>
        <w:spacing w:after="60"/>
        <w:ind w:left="360" w:hanging="360"/>
      </w:pPr>
      <w:r>
        <w:rPr>
          <w:rFonts w:ascii="Calibri" w:hAnsi="Calibri"/>
          <w:b/>
          <w:i w:val="0"/>
          <w:color w:val="1F2937"/>
          <w:sz w:val="21"/>
        </w:rPr>
        <w:t xml:space="preserve">8. </w:t>
      </w:r>
      <w:r>
        <w:rPr>
          <w:rFonts w:ascii="Calibri" w:hAnsi="Calibri"/>
          <w:b/>
          <w:i w:val="0"/>
          <w:color w:val="1F2937"/>
          <w:sz w:val="21"/>
        </w:rPr>
        <w:t>Importing files:</w:t>
      </w:r>
      <w:r>
        <w:rPr>
          <w:rFonts w:ascii="Calibri" w:hAnsi="Calibri"/>
          <w:b w:val="0"/>
          <w:i w:val="0"/>
          <w:color w:val="1F2937"/>
          <w:sz w:val="21"/>
        </w:rPr>
        <w:t xml:space="preserve"> Upload Excel/CSV, interpret validation counts and resolve quarantine.</w:t>
      </w:r>
    </w:p>
    <w:p>
      <w:pPr>
        <w:spacing w:after="60"/>
        <w:ind w:left="360" w:hanging="360"/>
      </w:pPr>
      <w:r>
        <w:rPr>
          <w:rFonts w:ascii="Calibri" w:hAnsi="Calibri"/>
          <w:b/>
          <w:i w:val="0"/>
          <w:color w:val="1F2937"/>
          <w:sz w:val="21"/>
        </w:rPr>
        <w:t xml:space="preserve">9. </w:t>
      </w:r>
      <w:r>
        <w:rPr>
          <w:rFonts w:ascii="Calibri" w:hAnsi="Calibri"/>
          <w:b/>
          <w:i w:val="0"/>
          <w:color w:val="1F2937"/>
          <w:sz w:val="21"/>
        </w:rPr>
        <w:t>Publishing and recovery:</w:t>
      </w:r>
      <w:r>
        <w:rPr>
          <w:rFonts w:ascii="Calibri" w:hAnsi="Calibri"/>
          <w:b w:val="0"/>
          <w:i w:val="0"/>
          <w:color w:val="1F2937"/>
          <w:sz w:val="21"/>
        </w:rPr>
        <w:t xml:space="preserve"> Review checksum, create backup, publish or restore a snapshot.</w:t>
      </w:r>
    </w:p>
    <w:p>
      <w:pPr>
        <w:spacing w:after="60"/>
        <w:ind w:left="360" w:hanging="360"/>
      </w:pPr>
      <w:r>
        <w:rPr>
          <w:rFonts w:ascii="Calibri" w:hAnsi="Calibri"/>
          <w:b/>
          <w:i w:val="0"/>
          <w:color w:val="1F2937"/>
          <w:sz w:val="21"/>
        </w:rPr>
        <w:t xml:space="preserve">10. </w:t>
      </w:r>
      <w:r>
        <w:rPr>
          <w:rFonts w:ascii="Calibri" w:hAnsi="Calibri"/>
          <w:b/>
          <w:i w:val="0"/>
          <w:color w:val="1F2937"/>
          <w:sz w:val="21"/>
        </w:rPr>
        <w:t>Audit and break-glass:</w:t>
      </w:r>
      <w:r>
        <w:rPr>
          <w:rFonts w:ascii="Calibri" w:hAnsi="Calibri"/>
          <w:b w:val="0"/>
          <w:i w:val="0"/>
          <w:color w:val="1F2937"/>
          <w:sz w:val="21"/>
        </w:rPr>
        <w:t xml:space="preserve"> Export evidence and perform exceptional operations with mandatory reason.</w:t>
      </w:r>
    </w:p>
    <w:p>
      <w:pPr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The current application exposes the main workflows and operational messages. A dedicated in-app Help page and formal user acceptance guide remain delivery items for the next increment.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7. Stakeholder Scope Summary</w:t>
      </w: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Delivered foundation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Cross-platform local launcher and SharePoint preflight.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Local SQLite runtime synchronized from the published snapshot.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Separate workstation identity and application login.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Flask/Waitress loopback webapp with PySide6 control panel.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Bootstrap-based Kaiser Permanente branded interface.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SQLAlchemy ORM persistence boundary.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Role-aware navigation, user profile and notification center.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User, Windows identity, request, approval, delegation, notification, audit and governance increments.</w:t>
      </w:r>
    </w:p>
    <w:p>
      <w:pPr>
        <w:spacing w:before="160" w:after="80"/>
      </w:pPr>
      <w:r>
        <w:rPr>
          <w:rFonts w:ascii="Calibri" w:hAnsi="Calibri"/>
          <w:b/>
          <w:i w:val="0"/>
          <w:color w:val="007C83"/>
          <w:sz w:val="24"/>
        </w:rPr>
        <w:t>Remaining before production ingestion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Confirm the official Fieldglass export format with stakeholders.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Define Fieldglass columns, mappings, required fields and sample files.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Complete ingestion integration tests with representative Excel and Fieldglass data.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Complete generated Fieldglass and NICE IEX templates/exports.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Complete single-writer publication integration and snapshot conflict detection.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Validate Windows Python 3.10 launcher and macOS development launcher.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Complete user acceptance scenarios, help content and stakeholder sign-off.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8. Open Decisions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Final Fieldglass source format and ownership of the official mapping.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Final production strictness for approved workstation identities.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Final role/permission matrix and segregation-of-duties rules.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SLA targets and escalation recipients by request type.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Quarantine correction ownership and retention period.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Access publication cadence and backup retention policy.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Whether the future SharePoint integration will use external authentication or remain local-sync based.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6"/>
      </w:rPr>
      <w:t>Kaiser Permanente  |  IAM Automation  |  Working stakeholder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085"/>
        <w:sz w:val="16"/>
      </w:rPr>
      <w:t>IAM AUTOMATION  |  STAKEHOLDER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IAM Automation User Stories and Stakeholder Guide</dc:title>
  <dc:subject>Stakeholder requirements, application screens and delivery status</dc:subject>
  <dc:creator>IAM Automation Team</dc:creator>
  <cp:keywords>IAM, automation, user stories, stakeholders, approvals, ingestion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