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EB48C" w14:textId="77777777" w:rsidR="001461D9" w:rsidRPr="00BE2568" w:rsidRDefault="001461D9" w:rsidP="001461D9">
      <w:pPr>
        <w:spacing w:after="0" w:line="240" w:lineRule="auto"/>
        <w:jc w:val="center"/>
        <w:rPr>
          <w:rFonts w:ascii="Times New Roman" w:eastAsia="Times New Roman" w:hAnsi="Times New Roman" w:cs="Times New Roman"/>
          <w:b/>
          <w:bCs/>
          <w:color w:val="000000"/>
          <w:sz w:val="28"/>
          <w:szCs w:val="28"/>
        </w:rPr>
      </w:pPr>
      <w:bookmarkStart w:id="0" w:name="_Hlk227135837"/>
      <w:bookmarkStart w:id="1" w:name="_Hlk227136138"/>
      <w:r w:rsidRPr="00BE2568">
        <w:rPr>
          <w:rFonts w:ascii="Times New Roman" w:eastAsia="Times New Roman" w:hAnsi="Times New Roman" w:cs="Times New Roman"/>
          <w:b/>
          <w:bCs/>
          <w:color w:val="000000"/>
          <w:sz w:val="28"/>
          <w:szCs w:val="28"/>
        </w:rPr>
        <w:t>SIMATS ENGINEERING</w:t>
      </w:r>
    </w:p>
    <w:p w14:paraId="2EC12A50" w14:textId="77777777" w:rsidR="001461D9" w:rsidRPr="001E100E" w:rsidRDefault="001461D9" w:rsidP="001461D9">
      <w:pPr>
        <w:spacing w:after="0" w:line="240" w:lineRule="auto"/>
        <w:jc w:val="center"/>
        <w:rPr>
          <w:rFonts w:ascii="Times New Roman" w:eastAsia="Times New Roman" w:hAnsi="Times New Roman" w:cs="Times New Roman"/>
          <w:sz w:val="20"/>
          <w:szCs w:val="28"/>
        </w:rPr>
      </w:pPr>
    </w:p>
    <w:p w14:paraId="4A23CD69" w14:textId="3D47DBCE" w:rsidR="001461D9" w:rsidRPr="00BE2568" w:rsidRDefault="00F84616" w:rsidP="00D85BB0">
      <w:pPr>
        <w:spacing w:after="0" w:line="240" w:lineRule="auto"/>
        <w:jc w:val="center"/>
        <w:rPr>
          <w:rFonts w:ascii="Times New Roman" w:eastAsia="Times New Roman" w:hAnsi="Times New Roman" w:cs="Times New Roman"/>
          <w:b/>
          <w:bCs/>
          <w:color w:val="000000"/>
          <w:sz w:val="28"/>
          <w:szCs w:val="28"/>
        </w:rPr>
      </w:pPr>
      <w:r w:rsidRPr="00BE2568">
        <w:rPr>
          <w:rFonts w:ascii="Times New Roman" w:eastAsia="Times New Roman" w:hAnsi="Times New Roman" w:cs="Times New Roman"/>
          <w:b/>
          <w:bCs/>
          <w:color w:val="000000"/>
          <w:sz w:val="28"/>
          <w:szCs w:val="28"/>
        </w:rPr>
        <w:t xml:space="preserve">CO3 - </w:t>
      </w:r>
      <w:r w:rsidR="001461D9" w:rsidRPr="00BE2568">
        <w:rPr>
          <w:rFonts w:ascii="Times New Roman" w:eastAsia="Times New Roman" w:hAnsi="Times New Roman" w:cs="Times New Roman"/>
          <w:b/>
          <w:bCs/>
          <w:color w:val="000000"/>
          <w:sz w:val="28"/>
          <w:szCs w:val="28"/>
        </w:rPr>
        <w:t xml:space="preserve">ASSESSMENT TOOL </w:t>
      </w:r>
      <w:r w:rsidR="00116384" w:rsidRPr="00BE2568">
        <w:rPr>
          <w:rFonts w:ascii="Times New Roman" w:eastAsia="Times New Roman" w:hAnsi="Times New Roman" w:cs="Times New Roman"/>
          <w:b/>
          <w:bCs/>
          <w:color w:val="000000"/>
          <w:sz w:val="28"/>
          <w:szCs w:val="28"/>
        </w:rPr>
        <w:t>3</w:t>
      </w:r>
    </w:p>
    <w:p w14:paraId="16B1A67B" w14:textId="77777777" w:rsidR="00F84616" w:rsidRDefault="00F84616" w:rsidP="00D85BB0">
      <w:pPr>
        <w:spacing w:after="0" w:line="240" w:lineRule="auto"/>
        <w:jc w:val="center"/>
        <w:rPr>
          <w:rFonts w:ascii="Times New Roman" w:eastAsia="Times New Roman" w:hAnsi="Times New Roman" w:cs="Times New Roman"/>
          <w:b/>
          <w:bCs/>
          <w:color w:val="000000"/>
          <w:sz w:val="24"/>
          <w:szCs w:val="24"/>
        </w:rPr>
      </w:pPr>
    </w:p>
    <w:p w14:paraId="57F4D998" w14:textId="1C0B4F52" w:rsidR="00D15F63" w:rsidRPr="00BE2568" w:rsidRDefault="00F84616" w:rsidP="001461D9">
      <w:pPr>
        <w:spacing w:after="0" w:line="240" w:lineRule="auto"/>
        <w:jc w:val="center"/>
        <w:rPr>
          <w:rFonts w:ascii="Times New Roman" w:eastAsia="Times New Roman" w:hAnsi="Times New Roman" w:cs="Times New Roman"/>
          <w:b/>
          <w:bCs/>
          <w:color w:val="000000"/>
          <w:sz w:val="28"/>
          <w:szCs w:val="24"/>
        </w:rPr>
      </w:pPr>
      <w:r w:rsidRPr="00BE2568">
        <w:rPr>
          <w:rFonts w:ascii="Times New Roman" w:eastAsia="Times New Roman" w:hAnsi="Times New Roman" w:cs="Times New Roman"/>
          <w:b/>
          <w:bCs/>
          <w:color w:val="000000"/>
          <w:sz w:val="28"/>
          <w:szCs w:val="24"/>
        </w:rPr>
        <w:t>Comparative Analysis</w:t>
      </w:r>
    </w:p>
    <w:p w14:paraId="5B3310CF" w14:textId="77777777" w:rsidR="00F84616" w:rsidRPr="00BE2568" w:rsidRDefault="00F84616" w:rsidP="001461D9">
      <w:pPr>
        <w:spacing w:after="0" w:line="240" w:lineRule="auto"/>
        <w:jc w:val="center"/>
        <w:rPr>
          <w:rFonts w:ascii="Times New Roman" w:eastAsia="Times New Roman" w:hAnsi="Times New Roman" w:cs="Times New Roman"/>
          <w:b/>
          <w:bCs/>
          <w:color w:val="000000"/>
          <w:sz w:val="28"/>
          <w:szCs w:val="26"/>
        </w:rPr>
      </w:pPr>
    </w:p>
    <w:p w14:paraId="3BD8B8AF" w14:textId="0747D3E8" w:rsidR="001461D9" w:rsidRPr="008163F4" w:rsidRDefault="001461D9" w:rsidP="001461D9">
      <w:pPr>
        <w:spacing w:after="0" w:line="240" w:lineRule="auto"/>
        <w:rPr>
          <w:rFonts w:ascii="Times New Roman" w:eastAsia="Times New Roman" w:hAnsi="Times New Roman" w:cs="Times New Roman"/>
          <w:sz w:val="24"/>
          <w:szCs w:val="24"/>
        </w:rPr>
      </w:pPr>
      <w:r w:rsidRPr="00BE2568">
        <w:rPr>
          <w:rFonts w:ascii="Times New Roman" w:eastAsia="Times New Roman" w:hAnsi="Times New Roman" w:cs="Times New Roman"/>
          <w:b/>
          <w:bCs/>
          <w:color w:val="000000"/>
          <w:szCs w:val="24"/>
        </w:rPr>
        <w:t>COURSE NAME:</w:t>
      </w:r>
      <w:r w:rsidRPr="00BE2568">
        <w:rPr>
          <w:rFonts w:ascii="Times New Roman" w:eastAsia="Times New Roman" w:hAnsi="Times New Roman" w:cs="Times New Roman"/>
          <w:b/>
          <w:bCs/>
          <w:color w:val="000000"/>
          <w:szCs w:val="24"/>
        </w:rPr>
        <w:tab/>
      </w:r>
      <w:r w:rsidR="00BE2568" w:rsidRPr="00BE2568">
        <w:rPr>
          <w:rFonts w:ascii="Times New Roman" w:eastAsia="Times New Roman" w:hAnsi="Times New Roman" w:cs="Times New Roman"/>
          <w:b/>
          <w:bCs/>
          <w:color w:val="000000"/>
          <w:szCs w:val="24"/>
        </w:rPr>
        <w:t>DEEP LEARNING</w:t>
      </w:r>
      <w:r w:rsidRPr="00BE2568">
        <w:rPr>
          <w:rFonts w:ascii="Times New Roman" w:eastAsia="Times New Roman" w:hAnsi="Times New Roman" w:cs="Times New Roman"/>
          <w:b/>
          <w:bCs/>
          <w:color w:val="000000"/>
          <w:szCs w:val="24"/>
        </w:rPr>
        <w:tab/>
      </w:r>
      <w:r w:rsidRPr="00BE2568">
        <w:rPr>
          <w:rFonts w:ascii="Times New Roman" w:eastAsia="Times New Roman" w:hAnsi="Times New Roman" w:cs="Times New Roman"/>
          <w:b/>
          <w:bCs/>
          <w:color w:val="000000"/>
          <w:szCs w:val="24"/>
        </w:rPr>
        <w:tab/>
      </w:r>
      <w:r w:rsidRPr="00BE2568">
        <w:rPr>
          <w:rFonts w:ascii="Times New Roman" w:eastAsia="Times New Roman" w:hAnsi="Times New Roman" w:cs="Times New Roman"/>
          <w:b/>
          <w:bCs/>
          <w:color w:val="000000"/>
          <w:szCs w:val="24"/>
        </w:rPr>
        <w:tab/>
        <w:t>COURSE CODE:</w:t>
      </w:r>
      <w:r w:rsidRPr="00BE2568">
        <w:rPr>
          <w:rFonts w:ascii="Times New Roman" w:eastAsia="Times New Roman" w:hAnsi="Times New Roman" w:cs="Times New Roman"/>
          <w:b/>
          <w:bCs/>
          <w:color w:val="000000"/>
          <w:szCs w:val="24"/>
        </w:rPr>
        <w:tab/>
        <w:t>MLA</w:t>
      </w:r>
      <w:r w:rsidR="00832BB5" w:rsidRPr="00BE2568">
        <w:rPr>
          <w:rFonts w:ascii="Times New Roman" w:eastAsia="Times New Roman" w:hAnsi="Times New Roman" w:cs="Times New Roman"/>
          <w:b/>
          <w:bCs/>
          <w:color w:val="000000"/>
          <w:szCs w:val="24"/>
        </w:rPr>
        <w:t>04</w:t>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00BE2568">
        <w:rPr>
          <w:rFonts w:ascii="Times New Roman" w:eastAsia="Times New Roman" w:hAnsi="Times New Roman" w:cs="Times New Roman"/>
          <w:b/>
          <w:bCs/>
          <w:color w:val="000000"/>
          <w:sz w:val="24"/>
          <w:szCs w:val="24"/>
        </w:rPr>
        <w:tab/>
      </w:r>
    </w:p>
    <w:p w14:paraId="254481EC" w14:textId="77777777" w:rsidR="00381E09" w:rsidRDefault="00381E09" w:rsidP="00381E09">
      <w:pPr>
        <w:spacing w:after="0" w:line="240" w:lineRule="auto"/>
        <w:rPr>
          <w:rFonts w:ascii="Times New Roman" w:eastAsia="Times New Roman" w:hAnsi="Times New Roman" w:cs="Times New Roman"/>
          <w:sz w:val="24"/>
          <w:szCs w:val="24"/>
        </w:rPr>
      </w:pPr>
    </w:p>
    <w:tbl>
      <w:tblPr>
        <w:tblStyle w:val="TableGrid"/>
        <w:tblW w:w="9605" w:type="dxa"/>
        <w:tblLook w:val="04A0" w:firstRow="1" w:lastRow="0" w:firstColumn="1" w:lastColumn="0" w:noHBand="0" w:noVBand="1"/>
      </w:tblPr>
      <w:tblGrid>
        <w:gridCol w:w="2660"/>
        <w:gridCol w:w="6945"/>
      </w:tblGrid>
      <w:tr w:rsidR="00381E09" w:rsidRPr="00381E09" w14:paraId="6F882302" w14:textId="77777777">
        <w:tc>
          <w:tcPr>
            <w:tcW w:w="2660" w:type="dxa"/>
            <w:tcBorders>
              <w:top w:val="single" w:sz="4" w:space="0" w:color="auto"/>
              <w:left w:val="single" w:sz="4" w:space="0" w:color="auto"/>
              <w:bottom w:val="single" w:sz="4" w:space="0" w:color="auto"/>
              <w:right w:val="single" w:sz="4" w:space="0" w:color="auto"/>
            </w:tcBorders>
            <w:hideMark/>
          </w:tcPr>
          <w:p w14:paraId="5A1F2590" w14:textId="77777777" w:rsidR="00381E09" w:rsidRPr="00381E09" w:rsidRDefault="00381E09" w:rsidP="00381E09">
            <w:pPr>
              <w:rPr>
                <w:rFonts w:ascii="Times New Roman" w:eastAsia="Times New Roman" w:hAnsi="Times New Roman" w:cs="Times New Roman"/>
                <w:b/>
                <w:bCs/>
                <w:sz w:val="24"/>
                <w:szCs w:val="24"/>
                <w:lang w:val="en-US"/>
              </w:rPr>
            </w:pPr>
            <w:r w:rsidRPr="00381E09">
              <w:rPr>
                <w:rFonts w:ascii="Times New Roman" w:eastAsia="Times New Roman" w:hAnsi="Times New Roman" w:cs="Times New Roman"/>
                <w:b/>
                <w:bCs/>
                <w:sz w:val="24"/>
                <w:szCs w:val="24"/>
                <w:lang w:val="en-US"/>
              </w:rPr>
              <w:t xml:space="preserve">Name of the Student </w:t>
            </w:r>
          </w:p>
        </w:tc>
        <w:tc>
          <w:tcPr>
            <w:tcW w:w="6945" w:type="dxa"/>
            <w:tcBorders>
              <w:top w:val="single" w:sz="4" w:space="0" w:color="auto"/>
              <w:left w:val="single" w:sz="4" w:space="0" w:color="auto"/>
              <w:bottom w:val="single" w:sz="4" w:space="0" w:color="auto"/>
              <w:right w:val="single" w:sz="4" w:space="0" w:color="auto"/>
            </w:tcBorders>
            <w:hideMark/>
          </w:tcPr>
          <w:p w14:paraId="77F0E4D8" w14:textId="77777777" w:rsidR="00381E09" w:rsidRPr="00381E09" w:rsidRDefault="00381E09" w:rsidP="00381E09">
            <w:pPr>
              <w:rPr>
                <w:rFonts w:ascii="Times New Roman" w:eastAsia="Times New Roman" w:hAnsi="Times New Roman" w:cs="Times New Roman"/>
                <w:b/>
                <w:bCs/>
                <w:sz w:val="24"/>
                <w:szCs w:val="24"/>
                <w:lang w:val="en-US"/>
              </w:rPr>
            </w:pPr>
            <w:r w:rsidRPr="00381E09">
              <w:rPr>
                <w:rFonts w:ascii="Times New Roman" w:eastAsia="Times New Roman" w:hAnsi="Times New Roman" w:cs="Times New Roman"/>
                <w:b/>
                <w:bCs/>
                <w:sz w:val="24"/>
                <w:szCs w:val="24"/>
                <w:lang w:val="en-US"/>
              </w:rPr>
              <w:t>K. Prabhakar Gowd</w:t>
            </w:r>
          </w:p>
        </w:tc>
      </w:tr>
      <w:tr w:rsidR="00381E09" w:rsidRPr="00381E09" w14:paraId="6A72D23B" w14:textId="77777777">
        <w:tc>
          <w:tcPr>
            <w:tcW w:w="2660" w:type="dxa"/>
            <w:tcBorders>
              <w:top w:val="single" w:sz="4" w:space="0" w:color="auto"/>
              <w:left w:val="single" w:sz="4" w:space="0" w:color="auto"/>
              <w:bottom w:val="single" w:sz="4" w:space="0" w:color="auto"/>
              <w:right w:val="single" w:sz="4" w:space="0" w:color="auto"/>
            </w:tcBorders>
            <w:hideMark/>
          </w:tcPr>
          <w:p w14:paraId="54B3FD56" w14:textId="77777777" w:rsidR="00381E09" w:rsidRPr="00381E09" w:rsidRDefault="00381E09" w:rsidP="00381E09">
            <w:pPr>
              <w:rPr>
                <w:rFonts w:ascii="Times New Roman" w:eastAsia="Times New Roman" w:hAnsi="Times New Roman" w:cs="Times New Roman"/>
                <w:b/>
                <w:bCs/>
                <w:sz w:val="24"/>
                <w:szCs w:val="24"/>
                <w:lang w:val="en-US"/>
              </w:rPr>
            </w:pPr>
            <w:r w:rsidRPr="00381E09">
              <w:rPr>
                <w:rFonts w:ascii="Times New Roman" w:eastAsia="Times New Roman" w:hAnsi="Times New Roman" w:cs="Times New Roman"/>
                <w:b/>
                <w:bCs/>
                <w:sz w:val="24"/>
                <w:szCs w:val="24"/>
                <w:lang w:val="en-US"/>
              </w:rPr>
              <w:t>Reg. No</w:t>
            </w:r>
          </w:p>
        </w:tc>
        <w:tc>
          <w:tcPr>
            <w:tcW w:w="6945" w:type="dxa"/>
            <w:tcBorders>
              <w:top w:val="single" w:sz="4" w:space="0" w:color="auto"/>
              <w:left w:val="single" w:sz="4" w:space="0" w:color="auto"/>
              <w:bottom w:val="single" w:sz="4" w:space="0" w:color="auto"/>
              <w:right w:val="single" w:sz="4" w:space="0" w:color="auto"/>
            </w:tcBorders>
            <w:hideMark/>
          </w:tcPr>
          <w:p w14:paraId="180A9E97" w14:textId="77777777" w:rsidR="00381E09" w:rsidRPr="00381E09" w:rsidRDefault="00381E09" w:rsidP="00381E09">
            <w:pPr>
              <w:rPr>
                <w:rFonts w:ascii="Times New Roman" w:eastAsia="Times New Roman" w:hAnsi="Times New Roman" w:cs="Times New Roman"/>
                <w:b/>
                <w:bCs/>
                <w:sz w:val="24"/>
                <w:szCs w:val="24"/>
                <w:lang w:val="en-US"/>
              </w:rPr>
            </w:pPr>
            <w:r w:rsidRPr="00381E09">
              <w:rPr>
                <w:rFonts w:ascii="Times New Roman" w:eastAsia="Times New Roman" w:hAnsi="Times New Roman" w:cs="Times New Roman"/>
                <w:b/>
                <w:bCs/>
                <w:sz w:val="24"/>
                <w:szCs w:val="24"/>
                <w:lang w:val="en-US"/>
              </w:rPr>
              <w:t>192425335</w:t>
            </w:r>
          </w:p>
        </w:tc>
      </w:tr>
      <w:tr w:rsidR="00381E09" w:rsidRPr="00381E09" w14:paraId="382437F2" w14:textId="77777777">
        <w:tc>
          <w:tcPr>
            <w:tcW w:w="2660" w:type="dxa"/>
            <w:tcBorders>
              <w:top w:val="single" w:sz="4" w:space="0" w:color="auto"/>
              <w:left w:val="single" w:sz="4" w:space="0" w:color="auto"/>
              <w:bottom w:val="single" w:sz="4" w:space="0" w:color="auto"/>
              <w:right w:val="single" w:sz="4" w:space="0" w:color="auto"/>
            </w:tcBorders>
            <w:hideMark/>
          </w:tcPr>
          <w:p w14:paraId="51F8174C" w14:textId="77777777" w:rsidR="00381E09" w:rsidRPr="00381E09" w:rsidRDefault="00381E09" w:rsidP="00381E09">
            <w:pPr>
              <w:rPr>
                <w:rFonts w:ascii="Times New Roman" w:eastAsia="Times New Roman" w:hAnsi="Times New Roman" w:cs="Times New Roman"/>
                <w:b/>
                <w:bCs/>
                <w:sz w:val="24"/>
                <w:szCs w:val="24"/>
                <w:lang w:val="en-US"/>
              </w:rPr>
            </w:pPr>
            <w:r w:rsidRPr="00381E09">
              <w:rPr>
                <w:rFonts w:ascii="Times New Roman" w:eastAsia="Times New Roman" w:hAnsi="Times New Roman" w:cs="Times New Roman"/>
                <w:b/>
                <w:bCs/>
                <w:sz w:val="24"/>
                <w:szCs w:val="24"/>
                <w:lang w:val="en-US"/>
              </w:rPr>
              <w:t xml:space="preserve">GitHub Link </w:t>
            </w:r>
          </w:p>
        </w:tc>
        <w:tc>
          <w:tcPr>
            <w:tcW w:w="6945" w:type="dxa"/>
            <w:tcBorders>
              <w:top w:val="single" w:sz="4" w:space="0" w:color="auto"/>
              <w:left w:val="single" w:sz="4" w:space="0" w:color="auto"/>
              <w:bottom w:val="single" w:sz="4" w:space="0" w:color="auto"/>
              <w:right w:val="single" w:sz="4" w:space="0" w:color="auto"/>
            </w:tcBorders>
            <w:hideMark/>
          </w:tcPr>
          <w:p w14:paraId="35A28DBC" w14:textId="77777777" w:rsidR="00381E09" w:rsidRPr="00381E09" w:rsidRDefault="00381E09" w:rsidP="00381E09">
            <w:pPr>
              <w:rPr>
                <w:rFonts w:ascii="Times New Roman" w:eastAsia="Times New Roman" w:hAnsi="Times New Roman" w:cs="Times New Roman"/>
                <w:b/>
                <w:bCs/>
                <w:sz w:val="24"/>
                <w:szCs w:val="24"/>
                <w:lang w:val="en-US"/>
              </w:rPr>
            </w:pPr>
            <w:r w:rsidRPr="00381E09">
              <w:rPr>
                <w:rFonts w:ascii="Times New Roman" w:eastAsia="Times New Roman" w:hAnsi="Times New Roman" w:cs="Times New Roman"/>
                <w:b/>
                <w:bCs/>
                <w:sz w:val="24"/>
                <w:szCs w:val="24"/>
                <w:lang w:val="en-US"/>
              </w:rPr>
              <w:t>https://github.com/kprabhakargowd4-gif/Deep-learning-</w:t>
            </w:r>
          </w:p>
        </w:tc>
      </w:tr>
    </w:tbl>
    <w:p w14:paraId="28A979BA" w14:textId="77777777" w:rsidR="00381E09" w:rsidRDefault="00381E09" w:rsidP="00381E09">
      <w:pPr>
        <w:spacing w:after="0" w:line="240" w:lineRule="auto"/>
        <w:rPr>
          <w:rFonts w:ascii="Times New Roman" w:eastAsia="Times New Roman" w:hAnsi="Times New Roman" w:cs="Times New Roman"/>
          <w:sz w:val="24"/>
          <w:szCs w:val="24"/>
        </w:rPr>
      </w:pPr>
    </w:p>
    <w:p w14:paraId="09075FDB" w14:textId="77777777" w:rsidR="001461D9" w:rsidRPr="00381E09" w:rsidRDefault="001461D9" w:rsidP="00381E09">
      <w:pPr>
        <w:spacing w:after="0" w:line="240" w:lineRule="auto"/>
        <w:rPr>
          <w:rFonts w:ascii="Times New Roman" w:eastAsia="Times New Roman" w:hAnsi="Times New Roman" w:cs="Times New Roman"/>
          <w:sz w:val="24"/>
          <w:szCs w:val="24"/>
        </w:rPr>
      </w:pPr>
    </w:p>
    <w:p w14:paraId="7AF51BD0" w14:textId="77777777" w:rsidR="001461D9" w:rsidRPr="008163F4" w:rsidRDefault="001461D9" w:rsidP="001461D9">
      <w:pPr>
        <w:spacing w:after="0" w:line="240" w:lineRule="auto"/>
        <w:rPr>
          <w:rFonts w:ascii="Times New Roman" w:eastAsia="Times New Roman" w:hAnsi="Times New Roman" w:cs="Times New Roman"/>
          <w:sz w:val="24"/>
          <w:szCs w:val="24"/>
        </w:rPr>
      </w:pPr>
      <w:r w:rsidRPr="008163F4">
        <w:rPr>
          <w:rFonts w:ascii="Times New Roman" w:eastAsia="Times New Roman" w:hAnsi="Times New Roman" w:cs="Times New Roman"/>
          <w:b/>
          <w:bCs/>
          <w:color w:val="000000"/>
          <w:sz w:val="24"/>
          <w:szCs w:val="24"/>
        </w:rPr>
        <w:t>COURSE OUTCOME COVERED</w:t>
      </w:r>
    </w:p>
    <w:p w14:paraId="2838F0CD" w14:textId="77777777" w:rsidR="001461D9" w:rsidRPr="008163F4" w:rsidRDefault="001461D9" w:rsidP="001461D9">
      <w:pPr>
        <w:spacing w:after="0" w:line="240" w:lineRule="auto"/>
        <w:rPr>
          <w:rFonts w:ascii="Times New Roman" w:eastAsia="Times New Roman" w:hAnsi="Times New Roman" w:cs="Times New Roman"/>
          <w:sz w:val="24"/>
          <w:szCs w:val="24"/>
        </w:rPr>
      </w:pPr>
    </w:p>
    <w:p w14:paraId="2B7AB43A" w14:textId="35F58232" w:rsidR="001461D9" w:rsidRPr="00D77789" w:rsidRDefault="001461D9" w:rsidP="001461D9">
      <w:pPr>
        <w:spacing w:after="0" w:line="240" w:lineRule="auto"/>
        <w:jc w:val="both"/>
        <w:rPr>
          <w:rFonts w:ascii="Times New Roman" w:eastAsia="Times New Roman" w:hAnsi="Times New Roman" w:cs="Times New Roman"/>
          <w:color w:val="000000"/>
          <w:sz w:val="24"/>
          <w:szCs w:val="24"/>
        </w:rPr>
      </w:pPr>
      <w:r w:rsidRPr="008163F4">
        <w:rPr>
          <w:rFonts w:ascii="Times New Roman" w:eastAsia="Times New Roman" w:hAnsi="Times New Roman" w:cs="Times New Roman"/>
          <w:b/>
          <w:bCs/>
          <w:color w:val="000000"/>
          <w:sz w:val="24"/>
          <w:szCs w:val="24"/>
        </w:rPr>
        <w:t>CO</w:t>
      </w:r>
      <w:r w:rsidR="005F20CA">
        <w:rPr>
          <w:rFonts w:ascii="Times New Roman" w:eastAsia="Times New Roman" w:hAnsi="Times New Roman" w:cs="Times New Roman"/>
          <w:b/>
          <w:bCs/>
          <w:color w:val="000000"/>
          <w:sz w:val="24"/>
          <w:szCs w:val="24"/>
        </w:rPr>
        <w:t>3</w:t>
      </w:r>
      <w:r w:rsidRPr="008163F4">
        <w:rPr>
          <w:rFonts w:ascii="Times New Roman" w:eastAsia="Times New Roman" w:hAnsi="Times New Roman" w:cs="Times New Roman"/>
          <w:b/>
          <w:bCs/>
          <w:color w:val="000000"/>
          <w:sz w:val="24"/>
          <w:szCs w:val="24"/>
        </w:rPr>
        <w:t>:</w:t>
      </w:r>
      <w:r w:rsidR="00D77789" w:rsidRPr="00D77789">
        <w:rPr>
          <w:rFonts w:ascii="Arial" w:hAnsi="Arial" w:cs="Arial"/>
          <w:sz w:val="20"/>
          <w:szCs w:val="20"/>
        </w:rPr>
        <w:t xml:space="preserve"> </w:t>
      </w:r>
      <w:r w:rsidR="001E100E" w:rsidRPr="001E100E">
        <w:rPr>
          <w:rFonts w:ascii="Times New Roman" w:eastAsia="Times New Roman" w:hAnsi="Times New Roman" w:cs="Times New Roman"/>
          <w:color w:val="000000"/>
          <w:sz w:val="24"/>
          <w:szCs w:val="24"/>
        </w:rPr>
        <w:t>Students will be able to understand,</w:t>
      </w:r>
      <w:r w:rsidR="001E100E">
        <w:rPr>
          <w:rFonts w:ascii="Times New Roman" w:eastAsia="Times New Roman" w:hAnsi="Times New Roman" w:cs="Times New Roman"/>
          <w:color w:val="000000"/>
          <w:sz w:val="24"/>
          <w:szCs w:val="24"/>
        </w:rPr>
        <w:t xml:space="preserve"> </w:t>
      </w:r>
      <w:proofErr w:type="spellStart"/>
      <w:r w:rsidR="001E100E">
        <w:rPr>
          <w:rFonts w:ascii="Times New Roman" w:eastAsia="Times New Roman" w:hAnsi="Times New Roman" w:cs="Times New Roman"/>
          <w:color w:val="000000"/>
          <w:sz w:val="24"/>
          <w:szCs w:val="24"/>
        </w:rPr>
        <w:t>analyze</w:t>
      </w:r>
      <w:proofErr w:type="spellEnd"/>
      <w:r w:rsidR="001E100E" w:rsidRPr="001E100E">
        <w:rPr>
          <w:rFonts w:ascii="Times New Roman" w:eastAsia="Times New Roman" w:hAnsi="Times New Roman" w:cs="Times New Roman"/>
          <w:color w:val="000000"/>
          <w:sz w:val="24"/>
          <w:szCs w:val="24"/>
        </w:rPr>
        <w:t xml:space="preserve"> and apply CNN concepts including layers, filters, parameter s</w:t>
      </w:r>
      <w:r w:rsidR="001E100E">
        <w:rPr>
          <w:rFonts w:ascii="Times New Roman" w:eastAsia="Times New Roman" w:hAnsi="Times New Roman" w:cs="Times New Roman"/>
          <w:color w:val="000000"/>
          <w:sz w:val="24"/>
          <w:szCs w:val="24"/>
        </w:rPr>
        <w:t xml:space="preserve">haring, regularization, </w:t>
      </w:r>
      <w:proofErr w:type="spellStart"/>
      <w:r w:rsidR="001E100E">
        <w:rPr>
          <w:rFonts w:ascii="Times New Roman" w:eastAsia="Times New Roman" w:hAnsi="Times New Roman" w:cs="Times New Roman"/>
          <w:color w:val="000000"/>
          <w:sz w:val="24"/>
          <w:szCs w:val="24"/>
        </w:rPr>
        <w:t>AlexNet</w:t>
      </w:r>
      <w:proofErr w:type="spellEnd"/>
      <w:r w:rsidR="001E100E" w:rsidRPr="001E100E">
        <w:rPr>
          <w:rFonts w:ascii="Times New Roman" w:eastAsia="Times New Roman" w:hAnsi="Times New Roman" w:cs="Times New Roman"/>
          <w:color w:val="000000"/>
          <w:sz w:val="24"/>
          <w:szCs w:val="24"/>
        </w:rPr>
        <w:t xml:space="preserve"> and </w:t>
      </w:r>
      <w:proofErr w:type="spellStart"/>
      <w:r w:rsidR="001E100E" w:rsidRPr="001E100E">
        <w:rPr>
          <w:rFonts w:ascii="Times New Roman" w:eastAsia="Times New Roman" w:hAnsi="Times New Roman" w:cs="Times New Roman"/>
          <w:color w:val="000000"/>
          <w:sz w:val="24"/>
          <w:szCs w:val="24"/>
        </w:rPr>
        <w:t>ResNet</w:t>
      </w:r>
      <w:proofErr w:type="spellEnd"/>
      <w:r w:rsidR="001E100E" w:rsidRPr="001E100E">
        <w:rPr>
          <w:rFonts w:ascii="Times New Roman" w:eastAsia="Times New Roman" w:hAnsi="Times New Roman" w:cs="Times New Roman"/>
          <w:color w:val="000000"/>
          <w:sz w:val="24"/>
          <w:szCs w:val="24"/>
        </w:rPr>
        <w:t xml:space="preserve"> for real-world image processing applications. (BTL-6) </w:t>
      </w:r>
    </w:p>
    <w:bookmarkEnd w:id="0"/>
    <w:p w14:paraId="1D60E10D" w14:textId="77777777" w:rsidR="001461D9" w:rsidRPr="00D77789" w:rsidRDefault="001461D9" w:rsidP="001461D9">
      <w:pPr>
        <w:rPr>
          <w:rFonts w:ascii="Times New Roman" w:eastAsia="Times New Roman" w:hAnsi="Times New Roman" w:cs="Times New Roman"/>
          <w:color w:val="000000"/>
          <w:sz w:val="24"/>
          <w:szCs w:val="24"/>
        </w:rPr>
      </w:pPr>
    </w:p>
    <w:p w14:paraId="4FD61CE2" w14:textId="06233746" w:rsidR="005F20CA" w:rsidRPr="009C745C" w:rsidRDefault="005F20CA" w:rsidP="005F20CA">
      <w:pPr>
        <w:rPr>
          <w:rFonts w:ascii="Times New Roman" w:eastAsia="Times New Roman" w:hAnsi="Times New Roman" w:cs="Times New Roman"/>
          <w:bCs/>
          <w:color w:val="000000"/>
          <w:sz w:val="24"/>
          <w:szCs w:val="24"/>
        </w:rPr>
      </w:pPr>
      <w:r w:rsidRPr="009C745C">
        <w:rPr>
          <w:rFonts w:ascii="Times New Roman" w:eastAsia="Times New Roman" w:hAnsi="Times New Roman" w:cs="Times New Roman"/>
          <w:bCs/>
          <w:color w:val="000000"/>
          <w:sz w:val="24"/>
          <w:szCs w:val="24"/>
        </w:rPr>
        <w:t>CO Weightage: 25%</w:t>
      </w:r>
    </w:p>
    <w:p w14:paraId="641EE30A" w14:textId="77777777" w:rsidR="005F20CA" w:rsidRPr="009C745C" w:rsidRDefault="005F20CA" w:rsidP="005F20CA">
      <w:pPr>
        <w:rPr>
          <w:rFonts w:ascii="Times New Roman" w:eastAsia="Times New Roman" w:hAnsi="Times New Roman" w:cs="Times New Roman"/>
          <w:bCs/>
          <w:color w:val="000000"/>
          <w:sz w:val="24"/>
          <w:szCs w:val="24"/>
        </w:rPr>
      </w:pPr>
      <w:r w:rsidRPr="009C745C">
        <w:rPr>
          <w:rFonts w:ascii="Times New Roman" w:eastAsia="Times New Roman" w:hAnsi="Times New Roman" w:cs="Times New Roman"/>
          <w:bCs/>
          <w:color w:val="000000"/>
          <w:sz w:val="24"/>
          <w:szCs w:val="24"/>
        </w:rPr>
        <w:t>Assessment Tool Weightage: 40%</w:t>
      </w:r>
    </w:p>
    <w:p w14:paraId="19636856" w14:textId="77777777" w:rsidR="005F20CA" w:rsidRDefault="005F20CA" w:rsidP="00F804E2">
      <w:pPr>
        <w:jc w:val="both"/>
        <w:rPr>
          <w:rFonts w:ascii="Times New Roman" w:eastAsia="Times New Roman" w:hAnsi="Times New Roman" w:cs="Times New Roman"/>
          <w:b/>
          <w:bCs/>
          <w:color w:val="000000"/>
          <w:sz w:val="24"/>
          <w:szCs w:val="24"/>
        </w:rPr>
      </w:pPr>
    </w:p>
    <w:p w14:paraId="2575D080" w14:textId="6DD4D7B0" w:rsidR="001461D9" w:rsidRPr="008163F4" w:rsidRDefault="001461D9" w:rsidP="00F804E2">
      <w:pPr>
        <w:jc w:val="both"/>
        <w:rPr>
          <w:rFonts w:ascii="Times New Roman" w:eastAsia="Times New Roman" w:hAnsi="Times New Roman" w:cs="Times New Roman"/>
          <w:b/>
          <w:bCs/>
          <w:color w:val="000000"/>
          <w:sz w:val="24"/>
          <w:szCs w:val="24"/>
        </w:rPr>
      </w:pPr>
      <w:r w:rsidRPr="008163F4">
        <w:rPr>
          <w:rFonts w:ascii="Times New Roman" w:eastAsia="Times New Roman" w:hAnsi="Times New Roman" w:cs="Times New Roman"/>
          <w:b/>
          <w:bCs/>
          <w:color w:val="000000"/>
          <w:sz w:val="24"/>
          <w:szCs w:val="24"/>
        </w:rPr>
        <w:t>QUESTIONS:</w:t>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t>Total Marks:</w:t>
      </w:r>
      <w:r w:rsidR="00365833">
        <w:rPr>
          <w:rFonts w:ascii="Times New Roman" w:eastAsia="Times New Roman" w:hAnsi="Times New Roman" w:cs="Times New Roman"/>
          <w:b/>
          <w:bCs/>
          <w:color w:val="000000"/>
          <w:sz w:val="24"/>
          <w:szCs w:val="24"/>
        </w:rPr>
        <w:t>25</w:t>
      </w:r>
    </w:p>
    <w:bookmarkEnd w:id="1"/>
    <w:p w14:paraId="5DDF0113" w14:textId="77777777" w:rsidR="006807A1" w:rsidRPr="006807A1" w:rsidRDefault="006807A1" w:rsidP="006807A1">
      <w:pPr>
        <w:pStyle w:val="Heading3"/>
        <w:jc w:val="both"/>
        <w:rPr>
          <w:rFonts w:ascii="Times New Roman" w:hAnsi="Times New Roman" w:cs="Times New Roman"/>
          <w:color w:val="auto"/>
          <w:sz w:val="24"/>
          <w:szCs w:val="24"/>
        </w:rPr>
      </w:pPr>
      <w:r w:rsidRPr="006807A1">
        <w:rPr>
          <w:rFonts w:ascii="Times New Roman" w:hAnsi="Times New Roman" w:cs="Times New Roman"/>
          <w:color w:val="auto"/>
          <w:sz w:val="24"/>
          <w:szCs w:val="24"/>
        </w:rPr>
        <w:t xml:space="preserve">Q1. </w:t>
      </w:r>
      <w:r w:rsidRPr="006807A1">
        <w:rPr>
          <w:rStyle w:val="Strong"/>
          <w:rFonts w:ascii="Times New Roman" w:hAnsi="Times New Roman" w:cs="Times New Roman"/>
          <w:b w:val="0"/>
          <w:bCs w:val="0"/>
          <w:color w:val="auto"/>
          <w:sz w:val="24"/>
          <w:szCs w:val="24"/>
        </w:rPr>
        <w:t>CNN vs Fully Connected Neural Network</w:t>
      </w:r>
    </w:p>
    <w:p w14:paraId="4F39307C" w14:textId="77777777" w:rsidR="006807A1" w:rsidRPr="006807A1" w:rsidRDefault="006807A1" w:rsidP="006807A1">
      <w:pPr>
        <w:pStyle w:val="NormalWeb"/>
        <w:jc w:val="both"/>
      </w:pPr>
      <w:r w:rsidRPr="006807A1">
        <w:t xml:space="preserve">A medical imaging organization wants to classify X-ray images using deep learning. Compare a </w:t>
      </w:r>
      <w:r w:rsidRPr="006807A1">
        <w:rPr>
          <w:rStyle w:val="Strong"/>
          <w:rFonts w:eastAsiaTheme="majorEastAsia"/>
        </w:rPr>
        <w:t>CNN with a traditional fully connected neural network</w:t>
      </w:r>
      <w:r w:rsidRPr="006807A1">
        <w:t xml:space="preserve"> in terms of architectural design, motivation, spatial feature extraction, number of parameters, computational complexity, and ability to handle image data. Analyze the roles of convolutional layers, filters, and pooling layers, and justify why CNNs are more suitable for image classification applications.</w:t>
      </w:r>
    </w:p>
    <w:p w14:paraId="6005E52E" w14:textId="77777777" w:rsidR="006807A1" w:rsidRPr="006807A1" w:rsidRDefault="006807A1" w:rsidP="006807A1">
      <w:pPr>
        <w:pStyle w:val="Heading3"/>
        <w:jc w:val="both"/>
        <w:rPr>
          <w:rFonts w:ascii="Times New Roman" w:hAnsi="Times New Roman" w:cs="Times New Roman"/>
          <w:color w:val="auto"/>
          <w:sz w:val="24"/>
          <w:szCs w:val="24"/>
        </w:rPr>
      </w:pPr>
      <w:r w:rsidRPr="006807A1">
        <w:rPr>
          <w:rFonts w:ascii="Times New Roman" w:hAnsi="Times New Roman" w:cs="Times New Roman"/>
          <w:color w:val="auto"/>
          <w:sz w:val="24"/>
          <w:szCs w:val="24"/>
        </w:rPr>
        <w:t xml:space="preserve">Q2. </w:t>
      </w:r>
      <w:r w:rsidRPr="006807A1">
        <w:rPr>
          <w:rStyle w:val="Strong"/>
          <w:rFonts w:ascii="Times New Roman" w:hAnsi="Times New Roman" w:cs="Times New Roman"/>
          <w:b w:val="0"/>
          <w:bCs w:val="0"/>
          <w:color w:val="auto"/>
          <w:sz w:val="24"/>
          <w:szCs w:val="24"/>
        </w:rPr>
        <w:t>Different CNN Layers and Filters</w:t>
      </w:r>
    </w:p>
    <w:p w14:paraId="5D35F146" w14:textId="77777777" w:rsidR="006807A1" w:rsidRPr="006807A1" w:rsidRDefault="006807A1" w:rsidP="006807A1">
      <w:pPr>
        <w:pStyle w:val="NormalWeb"/>
        <w:jc w:val="both"/>
      </w:pPr>
      <w:r w:rsidRPr="006807A1">
        <w:t xml:space="preserve">A manufacturing company is developing a CNN-based system to detect defects in industrial products. Compare the functions of </w:t>
      </w:r>
      <w:r w:rsidRPr="006807A1">
        <w:rPr>
          <w:rStyle w:val="Strong"/>
          <w:rFonts w:eastAsiaTheme="majorEastAsia"/>
        </w:rPr>
        <w:t>convolutional layers, pooling layers, activation layers, and fully connected layers</w:t>
      </w:r>
      <w:r w:rsidRPr="006807A1">
        <w:t xml:space="preserve"> in terms of feature extraction, spatial information, computational requirements, and classification. Further compare </w:t>
      </w:r>
      <w:r w:rsidRPr="006807A1">
        <w:rPr>
          <w:rStyle w:val="Strong"/>
          <w:rFonts w:eastAsiaTheme="majorEastAsia"/>
        </w:rPr>
        <w:t>early-layer filters and deeper-layer filters</w:t>
      </w:r>
      <w:r w:rsidRPr="006807A1">
        <w:t xml:space="preserve"> based on the type of features they learn, and justify how these layers collectively improve defect detection.</w:t>
      </w:r>
    </w:p>
    <w:p w14:paraId="7975E2EB" w14:textId="77777777" w:rsidR="006807A1" w:rsidRPr="006807A1" w:rsidRDefault="006807A1" w:rsidP="006807A1">
      <w:pPr>
        <w:pStyle w:val="Heading3"/>
        <w:jc w:val="both"/>
        <w:rPr>
          <w:rFonts w:ascii="Times New Roman" w:hAnsi="Times New Roman" w:cs="Times New Roman"/>
          <w:color w:val="auto"/>
          <w:sz w:val="24"/>
          <w:szCs w:val="24"/>
        </w:rPr>
      </w:pPr>
      <w:r w:rsidRPr="006807A1">
        <w:rPr>
          <w:rFonts w:ascii="Times New Roman" w:hAnsi="Times New Roman" w:cs="Times New Roman"/>
          <w:color w:val="auto"/>
          <w:sz w:val="24"/>
          <w:szCs w:val="24"/>
        </w:rPr>
        <w:t xml:space="preserve">Q3. </w:t>
      </w:r>
      <w:r w:rsidRPr="006807A1">
        <w:rPr>
          <w:rStyle w:val="Strong"/>
          <w:rFonts w:ascii="Times New Roman" w:hAnsi="Times New Roman" w:cs="Times New Roman"/>
          <w:b w:val="0"/>
          <w:bCs w:val="0"/>
          <w:color w:val="auto"/>
          <w:sz w:val="24"/>
          <w:szCs w:val="24"/>
        </w:rPr>
        <w:t>Parameter Sharing vs Independent Weights</w:t>
      </w:r>
    </w:p>
    <w:p w14:paraId="3A8F3F11" w14:textId="77777777" w:rsidR="006807A1" w:rsidRPr="006807A1" w:rsidRDefault="006807A1" w:rsidP="006807A1">
      <w:pPr>
        <w:pStyle w:val="NormalWeb"/>
        <w:jc w:val="both"/>
      </w:pPr>
      <w:r w:rsidRPr="006807A1">
        <w:t xml:space="preserve">A smart surveillance system needs to process thousands of high-resolution images efficiently. Compare </w:t>
      </w:r>
      <w:r w:rsidRPr="006807A1">
        <w:rPr>
          <w:rStyle w:val="Strong"/>
          <w:rFonts w:eastAsiaTheme="majorEastAsia"/>
        </w:rPr>
        <w:t>parameter sharing in CNNs with independent weights in fully connected networks</w:t>
      </w:r>
      <w:r w:rsidRPr="006807A1">
        <w:t xml:space="preserve"> in terms of the number of parameters, memory requirements, computational </w:t>
      </w:r>
      <w:r w:rsidRPr="006807A1">
        <w:lastRenderedPageBreak/>
        <w:t>complexity, feature detection, and translation-related invariance. Analyze how the reuse of convolutional filter weights improves learning efficiency and justify its importance for large-scale image-processing applications.</w:t>
      </w:r>
    </w:p>
    <w:p w14:paraId="24734605" w14:textId="77777777" w:rsidR="006807A1" w:rsidRPr="006807A1" w:rsidRDefault="006807A1" w:rsidP="006807A1">
      <w:pPr>
        <w:pStyle w:val="Heading3"/>
        <w:jc w:val="both"/>
        <w:rPr>
          <w:rFonts w:ascii="Times New Roman" w:hAnsi="Times New Roman" w:cs="Times New Roman"/>
          <w:color w:val="auto"/>
          <w:sz w:val="24"/>
          <w:szCs w:val="24"/>
        </w:rPr>
      </w:pPr>
      <w:r w:rsidRPr="006807A1">
        <w:rPr>
          <w:rFonts w:ascii="Times New Roman" w:hAnsi="Times New Roman" w:cs="Times New Roman"/>
          <w:color w:val="auto"/>
          <w:sz w:val="24"/>
          <w:szCs w:val="24"/>
        </w:rPr>
        <w:t xml:space="preserve">Q4. </w:t>
      </w:r>
      <w:proofErr w:type="spellStart"/>
      <w:r w:rsidRPr="006807A1">
        <w:rPr>
          <w:rStyle w:val="Strong"/>
          <w:rFonts w:ascii="Times New Roman" w:hAnsi="Times New Roman" w:cs="Times New Roman"/>
          <w:b w:val="0"/>
          <w:bCs w:val="0"/>
          <w:color w:val="auto"/>
          <w:sz w:val="24"/>
          <w:szCs w:val="24"/>
        </w:rPr>
        <w:t>AlexNet</w:t>
      </w:r>
      <w:proofErr w:type="spellEnd"/>
      <w:r w:rsidRPr="006807A1">
        <w:rPr>
          <w:rStyle w:val="Strong"/>
          <w:rFonts w:ascii="Times New Roman" w:hAnsi="Times New Roman" w:cs="Times New Roman"/>
          <w:b w:val="0"/>
          <w:bCs w:val="0"/>
          <w:color w:val="auto"/>
          <w:sz w:val="24"/>
          <w:szCs w:val="24"/>
        </w:rPr>
        <w:t xml:space="preserve"> vs </w:t>
      </w:r>
      <w:proofErr w:type="spellStart"/>
      <w:r w:rsidRPr="006807A1">
        <w:rPr>
          <w:rStyle w:val="Strong"/>
          <w:rFonts w:ascii="Times New Roman" w:hAnsi="Times New Roman" w:cs="Times New Roman"/>
          <w:b w:val="0"/>
          <w:bCs w:val="0"/>
          <w:color w:val="auto"/>
          <w:sz w:val="24"/>
          <w:szCs w:val="24"/>
        </w:rPr>
        <w:t>ResNet</w:t>
      </w:r>
      <w:proofErr w:type="spellEnd"/>
    </w:p>
    <w:p w14:paraId="7551F54C" w14:textId="77777777" w:rsidR="006807A1" w:rsidRPr="006807A1" w:rsidRDefault="006807A1" w:rsidP="006807A1">
      <w:pPr>
        <w:pStyle w:val="NormalWeb"/>
        <w:jc w:val="both"/>
      </w:pPr>
      <w:r w:rsidRPr="006807A1">
        <w:t xml:space="preserve">A computer vision company is developing an image classification system and is considering </w:t>
      </w:r>
      <w:proofErr w:type="spellStart"/>
      <w:r w:rsidRPr="006807A1">
        <w:rPr>
          <w:rStyle w:val="Strong"/>
          <w:rFonts w:eastAsiaTheme="majorEastAsia"/>
        </w:rPr>
        <w:t>AlexNet</w:t>
      </w:r>
      <w:proofErr w:type="spellEnd"/>
      <w:r w:rsidRPr="006807A1">
        <w:rPr>
          <w:rStyle w:val="Strong"/>
          <w:rFonts w:eastAsiaTheme="majorEastAsia"/>
        </w:rPr>
        <w:t xml:space="preserve"> and </w:t>
      </w:r>
      <w:proofErr w:type="spellStart"/>
      <w:r w:rsidRPr="006807A1">
        <w:rPr>
          <w:rStyle w:val="Strong"/>
          <w:rFonts w:eastAsiaTheme="majorEastAsia"/>
        </w:rPr>
        <w:t>ResNet</w:t>
      </w:r>
      <w:proofErr w:type="spellEnd"/>
      <w:r w:rsidRPr="006807A1">
        <w:t xml:space="preserve"> as possible architectures. Compare the two architectures in terms of network depth, layer organization, convolutional filters, parameter requirements, feature extraction capability, training difficulty, vanishing-gradient problem, computational cost, and classification performance. Recommend the more suitable architecture for a complex image recognition application and justify your choice.</w:t>
      </w:r>
    </w:p>
    <w:p w14:paraId="643C4963" w14:textId="77777777" w:rsidR="006807A1" w:rsidRPr="006807A1" w:rsidRDefault="006807A1" w:rsidP="006807A1">
      <w:pPr>
        <w:pStyle w:val="Heading3"/>
        <w:jc w:val="both"/>
        <w:rPr>
          <w:rFonts w:ascii="Times New Roman" w:hAnsi="Times New Roman" w:cs="Times New Roman"/>
          <w:color w:val="auto"/>
          <w:sz w:val="24"/>
          <w:szCs w:val="24"/>
        </w:rPr>
      </w:pPr>
      <w:r w:rsidRPr="006807A1">
        <w:rPr>
          <w:rFonts w:ascii="Times New Roman" w:hAnsi="Times New Roman" w:cs="Times New Roman"/>
          <w:color w:val="auto"/>
          <w:sz w:val="24"/>
          <w:szCs w:val="24"/>
        </w:rPr>
        <w:t xml:space="preserve">Q5. </w:t>
      </w:r>
      <w:r w:rsidRPr="006807A1">
        <w:rPr>
          <w:rStyle w:val="Strong"/>
          <w:rFonts w:ascii="Times New Roman" w:hAnsi="Times New Roman" w:cs="Times New Roman"/>
          <w:b w:val="0"/>
          <w:bCs w:val="0"/>
          <w:color w:val="auto"/>
          <w:sz w:val="24"/>
          <w:szCs w:val="24"/>
        </w:rPr>
        <w:t>Regularized CNN vs Non-Regularized CNN</w:t>
      </w:r>
    </w:p>
    <w:p w14:paraId="77D840A4" w14:textId="77777777" w:rsidR="006807A1" w:rsidRPr="006807A1" w:rsidRDefault="006807A1" w:rsidP="006807A1">
      <w:pPr>
        <w:pStyle w:val="NormalWeb"/>
        <w:jc w:val="both"/>
      </w:pPr>
      <w:r w:rsidRPr="006807A1">
        <w:t xml:space="preserve">An agricultural organization is developing a CNN to classify plant diseases from leaf images. The initial model achieves very high training accuracy but performs poorly on unseen images. Compare a </w:t>
      </w:r>
      <w:r w:rsidRPr="006807A1">
        <w:rPr>
          <w:rStyle w:val="Strong"/>
          <w:rFonts w:eastAsiaTheme="majorEastAsia"/>
        </w:rPr>
        <w:t>CNN without regularization and a CNN using dropout, data augmentation, and batch normalization</w:t>
      </w:r>
      <w:r w:rsidRPr="006807A1">
        <w:t xml:space="preserve"> in terms of overfitting, generalization, training stability, computational requirements, and model performance. Analyze which regularization techniques should be applied and justify the most appropriate approach for reliable real-world disease classification.</w:t>
      </w:r>
    </w:p>
    <w:p w14:paraId="41AF587C" w14:textId="1068F6E3" w:rsidR="00C9780F" w:rsidRDefault="00C9780F" w:rsidP="00C9780F">
      <w:pPr>
        <w:spacing w:after="0" w:line="240" w:lineRule="auto"/>
        <w:rPr>
          <w:rFonts w:ascii="Times New Roman" w:eastAsia="Times New Roman" w:hAnsi="Times New Roman" w:cs="Times New Roman"/>
          <w:b/>
          <w:bCs/>
          <w:color w:val="000000"/>
          <w:sz w:val="24"/>
          <w:szCs w:val="24"/>
        </w:rPr>
      </w:pPr>
    </w:p>
    <w:p w14:paraId="1BF33F22" w14:textId="693D6B73" w:rsidR="000E5183" w:rsidRPr="006715E6" w:rsidRDefault="003B7049" w:rsidP="000E518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C</w:t>
      </w:r>
      <w:r w:rsidR="000E5183" w:rsidRPr="006715E6">
        <w:rPr>
          <w:rFonts w:ascii="Times New Roman" w:eastAsia="Times New Roman" w:hAnsi="Times New Roman" w:cs="Times New Roman"/>
          <w:b/>
          <w:bCs/>
          <w:color w:val="000000"/>
          <w:sz w:val="24"/>
          <w:szCs w:val="24"/>
        </w:rPr>
        <w:t>ode of Conduct:</w:t>
      </w:r>
    </w:p>
    <w:p w14:paraId="5DC9CBC0" w14:textId="77777777" w:rsidR="000E5183" w:rsidRPr="006715E6" w:rsidRDefault="000E5183" w:rsidP="000E5183">
      <w:pPr>
        <w:spacing w:after="0" w:line="240" w:lineRule="auto"/>
        <w:rPr>
          <w:rFonts w:ascii="Times New Roman" w:eastAsia="Times New Roman" w:hAnsi="Times New Roman" w:cs="Times New Roman"/>
          <w:sz w:val="24"/>
          <w:szCs w:val="24"/>
        </w:rPr>
      </w:pPr>
    </w:p>
    <w:p w14:paraId="219A5AC5" w14:textId="3A87D068" w:rsidR="000E5183" w:rsidRPr="006715E6" w:rsidRDefault="000E5183" w:rsidP="000E5183">
      <w:pPr>
        <w:spacing w:after="0" w:line="240" w:lineRule="auto"/>
        <w:jc w:val="both"/>
        <w:rPr>
          <w:rFonts w:ascii="Times New Roman" w:eastAsia="Times New Roman" w:hAnsi="Times New Roman" w:cs="Times New Roman"/>
          <w:sz w:val="24"/>
          <w:szCs w:val="24"/>
        </w:rPr>
      </w:pPr>
      <w:r w:rsidRPr="006715E6">
        <w:rPr>
          <w:rFonts w:ascii="Times New Roman" w:eastAsia="Times New Roman" w:hAnsi="Times New Roman" w:cs="Times New Roman"/>
          <w:color w:val="000000"/>
          <w:sz w:val="24"/>
          <w:szCs w:val="24"/>
        </w:rPr>
        <w:t>I</w:t>
      </w:r>
      <w:r w:rsidR="00177ADA">
        <w:rPr>
          <w:rFonts w:ascii="Times New Roman" w:eastAsia="Times New Roman" w:hAnsi="Times New Roman" w:cs="Times New Roman"/>
          <w:color w:val="000000"/>
          <w:sz w:val="24"/>
          <w:szCs w:val="24"/>
        </w:rPr>
        <w:t xml:space="preserve"> </w:t>
      </w:r>
      <w:r w:rsidR="001F6720" w:rsidRPr="00177ADA">
        <w:rPr>
          <w:rFonts w:ascii="Times New Roman" w:eastAsia="Times New Roman" w:hAnsi="Times New Roman" w:cs="Times New Roman"/>
          <w:b/>
          <w:bCs/>
          <w:color w:val="000000"/>
          <w:sz w:val="24"/>
          <w:szCs w:val="24"/>
        </w:rPr>
        <w:t>K.</w:t>
      </w:r>
      <w:r w:rsidR="00177ADA">
        <w:rPr>
          <w:rFonts w:ascii="Times New Roman" w:eastAsia="Times New Roman" w:hAnsi="Times New Roman" w:cs="Times New Roman"/>
          <w:b/>
          <w:bCs/>
          <w:color w:val="000000"/>
          <w:sz w:val="24"/>
          <w:szCs w:val="24"/>
        </w:rPr>
        <w:t xml:space="preserve"> </w:t>
      </w:r>
      <w:r w:rsidR="001F6720" w:rsidRPr="00177ADA">
        <w:rPr>
          <w:rFonts w:ascii="Times New Roman" w:eastAsia="Times New Roman" w:hAnsi="Times New Roman" w:cs="Times New Roman"/>
          <w:b/>
          <w:bCs/>
          <w:color w:val="000000"/>
          <w:sz w:val="24"/>
          <w:szCs w:val="24"/>
        </w:rPr>
        <w:t>Prabhakar Gowd</w:t>
      </w:r>
      <w:r w:rsidR="00177ADA" w:rsidRPr="00177ADA">
        <w:rPr>
          <w:rFonts w:ascii="Times New Roman" w:eastAsia="Times New Roman" w:hAnsi="Times New Roman" w:cs="Times New Roman"/>
          <w:b/>
          <w:bCs/>
          <w:color w:val="000000"/>
          <w:sz w:val="24"/>
          <w:szCs w:val="24"/>
        </w:rPr>
        <w:t xml:space="preserve"> </w:t>
      </w:r>
      <w:r w:rsidR="001F6720" w:rsidRPr="00177ADA">
        <w:rPr>
          <w:rFonts w:ascii="Times New Roman" w:eastAsia="Times New Roman" w:hAnsi="Times New Roman" w:cs="Times New Roman"/>
          <w:b/>
          <w:bCs/>
          <w:color w:val="000000"/>
          <w:sz w:val="24"/>
          <w:szCs w:val="24"/>
        </w:rPr>
        <w:t>/</w:t>
      </w:r>
      <w:r w:rsidR="00177ADA" w:rsidRPr="00177ADA">
        <w:rPr>
          <w:rFonts w:ascii="Times New Roman" w:eastAsia="Times New Roman" w:hAnsi="Times New Roman" w:cs="Times New Roman"/>
          <w:b/>
          <w:bCs/>
          <w:color w:val="000000"/>
          <w:sz w:val="24"/>
          <w:szCs w:val="24"/>
        </w:rPr>
        <w:t xml:space="preserve"> 192425335</w:t>
      </w:r>
      <w:r w:rsidRPr="006715E6">
        <w:rPr>
          <w:rFonts w:ascii="Times New Roman" w:eastAsia="Times New Roman" w:hAnsi="Times New Roman" w:cs="Times New Roman"/>
          <w:color w:val="000000"/>
          <w:sz w:val="24"/>
          <w:szCs w:val="24"/>
        </w:rPr>
        <w:t xml:space="preserve"> (Name / Reg No) certify that this submission is my original work and that I have adhered to the guidelines specified for this assessment.</w:t>
      </w:r>
    </w:p>
    <w:p w14:paraId="3998FF20" w14:textId="77777777" w:rsidR="000E5183" w:rsidRPr="006715E6" w:rsidRDefault="000E5183" w:rsidP="000E5183">
      <w:pPr>
        <w:spacing w:after="0" w:line="240" w:lineRule="auto"/>
        <w:jc w:val="both"/>
        <w:rPr>
          <w:rFonts w:ascii="Times New Roman" w:eastAsia="Times New Roman" w:hAnsi="Times New Roman" w:cs="Times New Roman"/>
          <w:sz w:val="24"/>
          <w:szCs w:val="24"/>
        </w:rPr>
      </w:pPr>
      <w:r w:rsidRPr="006715E6">
        <w:rPr>
          <w:rFonts w:ascii="Times New Roman" w:eastAsia="Times New Roman" w:hAnsi="Times New Roman" w:cs="Times New Roman"/>
          <w:color w:val="000000"/>
          <w:sz w:val="24"/>
          <w:szCs w:val="24"/>
        </w:rPr>
        <w:t>I understand that any violation of academic integrity rules will result in disciplinary action.</w:t>
      </w:r>
    </w:p>
    <w:p w14:paraId="44678491" w14:textId="77777777" w:rsidR="003B7049" w:rsidRDefault="003B7049" w:rsidP="000E5183">
      <w:pPr>
        <w:spacing w:after="0" w:line="240" w:lineRule="auto"/>
        <w:rPr>
          <w:rFonts w:ascii="Times New Roman" w:eastAsia="Times New Roman" w:hAnsi="Times New Roman" w:cs="Times New Roman"/>
          <w:b/>
          <w:bCs/>
          <w:color w:val="000000"/>
          <w:sz w:val="24"/>
          <w:szCs w:val="24"/>
        </w:rPr>
      </w:pPr>
    </w:p>
    <w:p w14:paraId="10887DE9" w14:textId="77777777" w:rsidR="006807A1" w:rsidRDefault="006807A1" w:rsidP="000E5183">
      <w:pPr>
        <w:spacing w:after="0" w:line="240" w:lineRule="auto"/>
        <w:rPr>
          <w:rFonts w:ascii="Times New Roman" w:eastAsia="Times New Roman" w:hAnsi="Times New Roman" w:cs="Times New Roman"/>
          <w:b/>
          <w:bCs/>
          <w:color w:val="000000"/>
          <w:sz w:val="24"/>
          <w:szCs w:val="24"/>
        </w:rPr>
      </w:pPr>
    </w:p>
    <w:p w14:paraId="7A581234" w14:textId="7EB09268" w:rsidR="006807A1" w:rsidRDefault="000E5183" w:rsidP="000E5183">
      <w:pPr>
        <w:spacing w:after="0" w:line="240" w:lineRule="auto"/>
        <w:rPr>
          <w:rFonts w:ascii="Times New Roman" w:eastAsia="Times New Roman" w:hAnsi="Times New Roman" w:cs="Times New Roman"/>
          <w:b/>
          <w:bCs/>
          <w:color w:val="000000"/>
          <w:sz w:val="24"/>
          <w:szCs w:val="24"/>
        </w:rPr>
      </w:pPr>
      <w:r w:rsidRPr="006715E6">
        <w:rPr>
          <w:rFonts w:ascii="Times New Roman" w:eastAsia="Times New Roman" w:hAnsi="Times New Roman" w:cs="Times New Roman"/>
          <w:b/>
          <w:bCs/>
          <w:color w:val="000000"/>
          <w:sz w:val="24"/>
          <w:szCs w:val="24"/>
        </w:rPr>
        <w:t>Signature of the student:</w:t>
      </w:r>
      <w:r w:rsidR="003B1B42" w:rsidRPr="003B1B42">
        <w:t xml:space="preserve"> </w:t>
      </w:r>
    </w:p>
    <w:p w14:paraId="18AC28C5" w14:textId="4717DB89" w:rsidR="006807A1" w:rsidRDefault="003B1B42">
      <w:pPr>
        <w:rPr>
          <w:rFonts w:ascii="Times New Roman" w:eastAsia="Times New Roman" w:hAnsi="Times New Roman" w:cs="Times New Roman"/>
          <w:b/>
          <w:bCs/>
          <w:color w:val="000000"/>
          <w:sz w:val="24"/>
          <w:szCs w:val="24"/>
        </w:rPr>
      </w:pPr>
      <w:r>
        <w:rPr>
          <w:noProof/>
        </w:rPr>
        <w:drawing>
          <wp:inline distT="0" distB="0" distL="0" distR="0" wp14:anchorId="0B365CF0" wp14:editId="5764010A">
            <wp:extent cx="1089660" cy="275976"/>
            <wp:effectExtent l="0" t="0" r="0" b="0"/>
            <wp:docPr id="800672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73878" cy="297306"/>
                    </a:xfrm>
                    <a:prstGeom prst="rect">
                      <a:avLst/>
                    </a:prstGeom>
                    <a:noFill/>
                    <a:ln>
                      <a:noFill/>
                    </a:ln>
                  </pic:spPr>
                </pic:pic>
              </a:graphicData>
            </a:graphic>
          </wp:inline>
        </w:drawing>
      </w:r>
    </w:p>
    <w:p w14:paraId="6D1665D7" w14:textId="77777777" w:rsidR="008E1C61" w:rsidRDefault="008E1C61">
      <w:pPr>
        <w:rPr>
          <w:rFonts w:ascii="Times New Roman" w:eastAsia="Times New Roman" w:hAnsi="Times New Roman" w:cs="Times New Roman"/>
          <w:b/>
          <w:bCs/>
          <w:color w:val="000000"/>
          <w:sz w:val="24"/>
          <w:szCs w:val="24"/>
        </w:rPr>
      </w:pPr>
    </w:p>
    <w:p w14:paraId="3A38D63E" w14:textId="005E7C28" w:rsidR="008E1C61" w:rsidRPr="000369A5" w:rsidRDefault="000369A5">
      <w:pPr>
        <w:rPr>
          <w:rFonts w:ascii="Times New Roman" w:eastAsia="Times New Roman" w:hAnsi="Times New Roman" w:cs="Times New Roman"/>
          <w:b/>
          <w:bCs/>
          <w:color w:val="000000"/>
          <w:sz w:val="28"/>
          <w:szCs w:val="28"/>
        </w:rPr>
      </w:pPr>
      <w:r w:rsidRPr="000369A5">
        <w:rPr>
          <w:rFonts w:ascii="Times New Roman" w:eastAsia="Times New Roman" w:hAnsi="Times New Roman" w:cs="Times New Roman"/>
          <w:b/>
          <w:bCs/>
          <w:color w:val="000000"/>
          <w:sz w:val="28"/>
          <w:szCs w:val="28"/>
        </w:rPr>
        <w:t>ANSWERS</w:t>
      </w:r>
    </w:p>
    <w:p w14:paraId="1DEFBD2E"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Q1. CNN vs Fully Connected Neural Network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2"/>
        <w:gridCol w:w="3610"/>
        <w:gridCol w:w="3804"/>
      </w:tblGrid>
      <w:tr w:rsidR="008E1C61" w:rsidRPr="000369A5" w14:paraId="1C5B349E" w14:textId="77777777">
        <w:trPr>
          <w:tblHeader/>
          <w:tblCellSpacing w:w="15" w:type="dxa"/>
        </w:trPr>
        <w:tc>
          <w:tcPr>
            <w:tcW w:w="0" w:type="auto"/>
            <w:vAlign w:val="center"/>
            <w:hideMark/>
          </w:tcPr>
          <w:p w14:paraId="11394E27"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Aspect</w:t>
            </w:r>
          </w:p>
        </w:tc>
        <w:tc>
          <w:tcPr>
            <w:tcW w:w="0" w:type="auto"/>
            <w:vAlign w:val="center"/>
            <w:hideMark/>
          </w:tcPr>
          <w:p w14:paraId="5E77E9BC"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CNN</w:t>
            </w:r>
          </w:p>
        </w:tc>
        <w:tc>
          <w:tcPr>
            <w:tcW w:w="0" w:type="auto"/>
            <w:vAlign w:val="center"/>
            <w:hideMark/>
          </w:tcPr>
          <w:p w14:paraId="394EBAA6"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Fully Connected Neural Network</w:t>
            </w:r>
          </w:p>
        </w:tc>
      </w:tr>
      <w:tr w:rsidR="008E1C61" w:rsidRPr="000369A5" w14:paraId="705B11E9" w14:textId="77777777">
        <w:trPr>
          <w:tblCellSpacing w:w="15" w:type="dxa"/>
        </w:trPr>
        <w:tc>
          <w:tcPr>
            <w:tcW w:w="0" w:type="auto"/>
            <w:vAlign w:val="center"/>
            <w:hideMark/>
          </w:tcPr>
          <w:p w14:paraId="71FE61B8"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Architecture</w:t>
            </w:r>
          </w:p>
        </w:tc>
        <w:tc>
          <w:tcPr>
            <w:tcW w:w="0" w:type="auto"/>
            <w:vAlign w:val="center"/>
            <w:hideMark/>
          </w:tcPr>
          <w:p w14:paraId="46F7C542"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Uses convolution, pooling and fully connected layers</w:t>
            </w:r>
          </w:p>
        </w:tc>
        <w:tc>
          <w:tcPr>
            <w:tcW w:w="0" w:type="auto"/>
            <w:vAlign w:val="center"/>
            <w:hideMark/>
          </w:tcPr>
          <w:p w14:paraId="2A5740BB"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Mainly uses fully connected layers</w:t>
            </w:r>
          </w:p>
        </w:tc>
      </w:tr>
      <w:tr w:rsidR="008E1C61" w:rsidRPr="000369A5" w14:paraId="144F8FD9" w14:textId="77777777">
        <w:trPr>
          <w:tblCellSpacing w:w="15" w:type="dxa"/>
        </w:trPr>
        <w:tc>
          <w:tcPr>
            <w:tcW w:w="0" w:type="auto"/>
            <w:vAlign w:val="center"/>
            <w:hideMark/>
          </w:tcPr>
          <w:p w14:paraId="70CAF886"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Motivation</w:t>
            </w:r>
          </w:p>
        </w:tc>
        <w:tc>
          <w:tcPr>
            <w:tcW w:w="0" w:type="auto"/>
            <w:vAlign w:val="center"/>
            <w:hideMark/>
          </w:tcPr>
          <w:p w14:paraId="35AD27A3"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Designed for spatial/image data</w:t>
            </w:r>
          </w:p>
        </w:tc>
        <w:tc>
          <w:tcPr>
            <w:tcW w:w="0" w:type="auto"/>
            <w:vAlign w:val="center"/>
            <w:hideMark/>
          </w:tcPr>
          <w:p w14:paraId="4ED674E7"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Designed for general numerical/vector data</w:t>
            </w:r>
          </w:p>
        </w:tc>
      </w:tr>
      <w:tr w:rsidR="008E1C61" w:rsidRPr="000369A5" w14:paraId="2857C269" w14:textId="77777777">
        <w:trPr>
          <w:tblCellSpacing w:w="15" w:type="dxa"/>
        </w:trPr>
        <w:tc>
          <w:tcPr>
            <w:tcW w:w="0" w:type="auto"/>
            <w:vAlign w:val="center"/>
            <w:hideMark/>
          </w:tcPr>
          <w:p w14:paraId="4B4E27B6"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Feature extraction</w:t>
            </w:r>
          </w:p>
        </w:tc>
        <w:tc>
          <w:tcPr>
            <w:tcW w:w="0" w:type="auto"/>
            <w:vAlign w:val="center"/>
            <w:hideMark/>
          </w:tcPr>
          <w:p w14:paraId="10564D95"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Automatically extracts local spatial features</w:t>
            </w:r>
          </w:p>
        </w:tc>
        <w:tc>
          <w:tcPr>
            <w:tcW w:w="0" w:type="auto"/>
            <w:vAlign w:val="center"/>
            <w:hideMark/>
          </w:tcPr>
          <w:p w14:paraId="59EB0626"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Does not explicitly preserve spatial relationships</w:t>
            </w:r>
          </w:p>
        </w:tc>
      </w:tr>
      <w:tr w:rsidR="008E1C61" w:rsidRPr="000369A5" w14:paraId="6246AF93" w14:textId="77777777">
        <w:trPr>
          <w:tblCellSpacing w:w="15" w:type="dxa"/>
        </w:trPr>
        <w:tc>
          <w:tcPr>
            <w:tcW w:w="0" w:type="auto"/>
            <w:vAlign w:val="center"/>
            <w:hideMark/>
          </w:tcPr>
          <w:p w14:paraId="49CA117B"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lastRenderedPageBreak/>
              <w:t>Parameters</w:t>
            </w:r>
          </w:p>
        </w:tc>
        <w:tc>
          <w:tcPr>
            <w:tcW w:w="0" w:type="auto"/>
            <w:vAlign w:val="center"/>
            <w:hideMark/>
          </w:tcPr>
          <w:p w14:paraId="680D85A1"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Fewer due to small filters and parameter sharing</w:t>
            </w:r>
          </w:p>
        </w:tc>
        <w:tc>
          <w:tcPr>
            <w:tcW w:w="0" w:type="auto"/>
            <w:vAlign w:val="center"/>
            <w:hideMark/>
          </w:tcPr>
          <w:p w14:paraId="69CC6B8B"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Very large number of parameters</w:t>
            </w:r>
          </w:p>
        </w:tc>
      </w:tr>
      <w:tr w:rsidR="008E1C61" w:rsidRPr="000369A5" w14:paraId="79ABC389" w14:textId="77777777">
        <w:trPr>
          <w:tblCellSpacing w:w="15" w:type="dxa"/>
        </w:trPr>
        <w:tc>
          <w:tcPr>
            <w:tcW w:w="0" w:type="auto"/>
            <w:vAlign w:val="center"/>
            <w:hideMark/>
          </w:tcPr>
          <w:p w14:paraId="4CCA92D0"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Computation</w:t>
            </w:r>
          </w:p>
        </w:tc>
        <w:tc>
          <w:tcPr>
            <w:tcW w:w="0" w:type="auto"/>
            <w:vAlign w:val="center"/>
            <w:hideMark/>
          </w:tcPr>
          <w:p w14:paraId="126F0B6F"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More efficient for images</w:t>
            </w:r>
          </w:p>
        </w:tc>
        <w:tc>
          <w:tcPr>
            <w:tcW w:w="0" w:type="auto"/>
            <w:vAlign w:val="center"/>
            <w:hideMark/>
          </w:tcPr>
          <w:p w14:paraId="49165AF2"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Computationally expensive for high-resolution images</w:t>
            </w:r>
          </w:p>
        </w:tc>
      </w:tr>
      <w:tr w:rsidR="008E1C61" w:rsidRPr="000369A5" w14:paraId="3CACDB02" w14:textId="77777777">
        <w:trPr>
          <w:tblCellSpacing w:w="15" w:type="dxa"/>
        </w:trPr>
        <w:tc>
          <w:tcPr>
            <w:tcW w:w="0" w:type="auto"/>
            <w:vAlign w:val="center"/>
            <w:hideMark/>
          </w:tcPr>
          <w:p w14:paraId="4D7965DD"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Image handling</w:t>
            </w:r>
          </w:p>
        </w:tc>
        <w:tc>
          <w:tcPr>
            <w:tcW w:w="0" w:type="auto"/>
            <w:vAlign w:val="center"/>
            <w:hideMark/>
          </w:tcPr>
          <w:p w14:paraId="4545BC4E"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Excellent</w:t>
            </w:r>
          </w:p>
        </w:tc>
        <w:tc>
          <w:tcPr>
            <w:tcW w:w="0" w:type="auto"/>
            <w:vAlign w:val="center"/>
            <w:hideMark/>
          </w:tcPr>
          <w:p w14:paraId="1F55E131"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Less suitable</w:t>
            </w:r>
          </w:p>
        </w:tc>
      </w:tr>
    </w:tbl>
    <w:p w14:paraId="4E5ABD22"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Convolutional layers extract features such as edges, textures and shapes using filters. Filters slide over the image and detect specific patterns. Pooling layers reduce spatial dimensions, computation and sensitivity to small changes.</w:t>
      </w:r>
    </w:p>
    <w:p w14:paraId="0A16A04A"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For example, a 224×224 image contains 50,176 pixels per channel. Connecting every pixel to many neurons creates a huge number of parameters. CNNs avoid this by using small shared filters.</w:t>
      </w:r>
    </w:p>
    <w:p w14:paraId="210FEFAE"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Conclusion: CNNs are more suitable for X-ray and other image-classification tasks because they preserve spatial information, require fewer parameters and automatically learn useful visual features.</w:t>
      </w:r>
    </w:p>
    <w:p w14:paraId="7B6AB3E9"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pict w14:anchorId="39D8111F">
          <v:rect id="_x0000_i1061" style="width:0;height:1.5pt" o:hralign="center" o:hrstd="t" o:hr="t" fillcolor="#a0a0a0" stroked="f"/>
        </w:pict>
      </w:r>
    </w:p>
    <w:p w14:paraId="4784D958"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Q2. Different CNN Layers and Filters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2"/>
        <w:gridCol w:w="2413"/>
        <w:gridCol w:w="3652"/>
        <w:gridCol w:w="1329"/>
      </w:tblGrid>
      <w:tr w:rsidR="008E1C61" w:rsidRPr="000369A5" w14:paraId="34ECA05D" w14:textId="77777777">
        <w:trPr>
          <w:tblHeader/>
          <w:tblCellSpacing w:w="15" w:type="dxa"/>
        </w:trPr>
        <w:tc>
          <w:tcPr>
            <w:tcW w:w="0" w:type="auto"/>
            <w:vAlign w:val="center"/>
            <w:hideMark/>
          </w:tcPr>
          <w:p w14:paraId="4E92EDCB"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Layer</w:t>
            </w:r>
          </w:p>
        </w:tc>
        <w:tc>
          <w:tcPr>
            <w:tcW w:w="0" w:type="auto"/>
            <w:vAlign w:val="center"/>
            <w:hideMark/>
          </w:tcPr>
          <w:p w14:paraId="75B96301"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Main Function</w:t>
            </w:r>
          </w:p>
        </w:tc>
        <w:tc>
          <w:tcPr>
            <w:tcW w:w="0" w:type="auto"/>
            <w:vAlign w:val="center"/>
            <w:hideMark/>
          </w:tcPr>
          <w:p w14:paraId="64180A88"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Spatial Information</w:t>
            </w:r>
          </w:p>
        </w:tc>
        <w:tc>
          <w:tcPr>
            <w:tcW w:w="0" w:type="auto"/>
            <w:vAlign w:val="center"/>
            <w:hideMark/>
          </w:tcPr>
          <w:p w14:paraId="0958F646"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Computation</w:t>
            </w:r>
          </w:p>
        </w:tc>
      </w:tr>
      <w:tr w:rsidR="008E1C61" w:rsidRPr="000369A5" w14:paraId="609E5AC4" w14:textId="77777777">
        <w:trPr>
          <w:tblCellSpacing w:w="15" w:type="dxa"/>
        </w:trPr>
        <w:tc>
          <w:tcPr>
            <w:tcW w:w="0" w:type="auto"/>
            <w:vAlign w:val="center"/>
            <w:hideMark/>
          </w:tcPr>
          <w:p w14:paraId="74D0EDD1"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Convolution</w:t>
            </w:r>
          </w:p>
        </w:tc>
        <w:tc>
          <w:tcPr>
            <w:tcW w:w="0" w:type="auto"/>
            <w:vAlign w:val="center"/>
            <w:hideMark/>
          </w:tcPr>
          <w:p w14:paraId="0E40698F"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Extracts features</w:t>
            </w:r>
          </w:p>
        </w:tc>
        <w:tc>
          <w:tcPr>
            <w:tcW w:w="0" w:type="auto"/>
            <w:vAlign w:val="center"/>
            <w:hideMark/>
          </w:tcPr>
          <w:p w14:paraId="581E4586"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Preserves local relationships</w:t>
            </w:r>
          </w:p>
        </w:tc>
        <w:tc>
          <w:tcPr>
            <w:tcW w:w="0" w:type="auto"/>
            <w:vAlign w:val="center"/>
            <w:hideMark/>
          </w:tcPr>
          <w:p w14:paraId="1C5E16D3"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Moderate</w:t>
            </w:r>
          </w:p>
        </w:tc>
      </w:tr>
      <w:tr w:rsidR="008E1C61" w:rsidRPr="000369A5" w14:paraId="12EB7C46" w14:textId="77777777">
        <w:trPr>
          <w:tblCellSpacing w:w="15" w:type="dxa"/>
        </w:trPr>
        <w:tc>
          <w:tcPr>
            <w:tcW w:w="0" w:type="auto"/>
            <w:vAlign w:val="center"/>
            <w:hideMark/>
          </w:tcPr>
          <w:p w14:paraId="360D014C"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Pooling</w:t>
            </w:r>
          </w:p>
        </w:tc>
        <w:tc>
          <w:tcPr>
            <w:tcW w:w="0" w:type="auto"/>
            <w:vAlign w:val="center"/>
            <w:hideMark/>
          </w:tcPr>
          <w:p w14:paraId="2BF79042"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Reduces feature-map size</w:t>
            </w:r>
          </w:p>
        </w:tc>
        <w:tc>
          <w:tcPr>
            <w:tcW w:w="0" w:type="auto"/>
            <w:vAlign w:val="center"/>
            <w:hideMark/>
          </w:tcPr>
          <w:p w14:paraId="53661109"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Reduces spatial resolution</w:t>
            </w:r>
          </w:p>
        </w:tc>
        <w:tc>
          <w:tcPr>
            <w:tcW w:w="0" w:type="auto"/>
            <w:vAlign w:val="center"/>
            <w:hideMark/>
          </w:tcPr>
          <w:p w14:paraId="0DA8770A"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Low</w:t>
            </w:r>
          </w:p>
        </w:tc>
      </w:tr>
      <w:tr w:rsidR="008E1C61" w:rsidRPr="000369A5" w14:paraId="0941AE07" w14:textId="77777777">
        <w:trPr>
          <w:tblCellSpacing w:w="15" w:type="dxa"/>
        </w:trPr>
        <w:tc>
          <w:tcPr>
            <w:tcW w:w="0" w:type="auto"/>
            <w:vAlign w:val="center"/>
            <w:hideMark/>
          </w:tcPr>
          <w:p w14:paraId="6F0B4166"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Activation</w:t>
            </w:r>
          </w:p>
        </w:tc>
        <w:tc>
          <w:tcPr>
            <w:tcW w:w="0" w:type="auto"/>
            <w:vAlign w:val="center"/>
            <w:hideMark/>
          </w:tcPr>
          <w:p w14:paraId="1DD8DA32"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Adds non-linearity</w:t>
            </w:r>
          </w:p>
        </w:tc>
        <w:tc>
          <w:tcPr>
            <w:tcW w:w="0" w:type="auto"/>
            <w:vAlign w:val="center"/>
            <w:hideMark/>
          </w:tcPr>
          <w:p w14:paraId="2337789F"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Maintains feature-map structure</w:t>
            </w:r>
          </w:p>
        </w:tc>
        <w:tc>
          <w:tcPr>
            <w:tcW w:w="0" w:type="auto"/>
            <w:vAlign w:val="center"/>
            <w:hideMark/>
          </w:tcPr>
          <w:p w14:paraId="221B380A"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Low</w:t>
            </w:r>
          </w:p>
        </w:tc>
      </w:tr>
      <w:tr w:rsidR="008E1C61" w:rsidRPr="000369A5" w14:paraId="04601855" w14:textId="77777777">
        <w:trPr>
          <w:tblCellSpacing w:w="15" w:type="dxa"/>
        </w:trPr>
        <w:tc>
          <w:tcPr>
            <w:tcW w:w="0" w:type="auto"/>
            <w:vAlign w:val="center"/>
            <w:hideMark/>
          </w:tcPr>
          <w:p w14:paraId="37BE0694"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Fully Connected</w:t>
            </w:r>
          </w:p>
        </w:tc>
        <w:tc>
          <w:tcPr>
            <w:tcW w:w="0" w:type="auto"/>
            <w:vAlign w:val="center"/>
            <w:hideMark/>
          </w:tcPr>
          <w:p w14:paraId="100F32E9"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Performs classification</w:t>
            </w:r>
          </w:p>
        </w:tc>
        <w:tc>
          <w:tcPr>
            <w:tcW w:w="0" w:type="auto"/>
            <w:vAlign w:val="center"/>
            <w:hideMark/>
          </w:tcPr>
          <w:p w14:paraId="3220D1A3"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Converts learned features into decisions</w:t>
            </w:r>
          </w:p>
        </w:tc>
        <w:tc>
          <w:tcPr>
            <w:tcW w:w="0" w:type="auto"/>
            <w:vAlign w:val="center"/>
            <w:hideMark/>
          </w:tcPr>
          <w:p w14:paraId="30172E83"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High</w:t>
            </w:r>
          </w:p>
        </w:tc>
      </w:tr>
    </w:tbl>
    <w:p w14:paraId="759225F4"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Early vs Deeper Filters</w:t>
      </w:r>
    </w:p>
    <w:p w14:paraId="02C700DF" w14:textId="77777777" w:rsidR="008E1C61" w:rsidRPr="000369A5" w:rsidRDefault="008E1C61" w:rsidP="008E1C61">
      <w:pPr>
        <w:numPr>
          <w:ilvl w:val="0"/>
          <w:numId w:val="5"/>
        </w:num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Early-layer filters: Learn simple features such as edges, corners and basic textures.</w:t>
      </w:r>
    </w:p>
    <w:p w14:paraId="27792EF9" w14:textId="77777777" w:rsidR="008E1C61" w:rsidRPr="000369A5" w:rsidRDefault="008E1C61" w:rsidP="008E1C61">
      <w:pPr>
        <w:numPr>
          <w:ilvl w:val="0"/>
          <w:numId w:val="5"/>
        </w:num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Middle-layer filters: Learn patterns, shapes and combinations of textures.</w:t>
      </w:r>
    </w:p>
    <w:p w14:paraId="6F0BD6A1" w14:textId="77777777" w:rsidR="008E1C61" w:rsidRPr="000369A5" w:rsidRDefault="008E1C61" w:rsidP="008E1C61">
      <w:pPr>
        <w:numPr>
          <w:ilvl w:val="0"/>
          <w:numId w:val="5"/>
        </w:num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Deep-layer filters: Learn complex structures such as defect patterns and object parts.</w:t>
      </w:r>
    </w:p>
    <w:p w14:paraId="3435DCF8"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For industrial defect detection, the CNN first identifies basic visual characteristics and gradually combines them into more meaningful defect patterns.</w:t>
      </w:r>
    </w:p>
    <w:p w14:paraId="116AE0F3"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Conclusion: The layers work together to extract features, reduce unnecessary information and finally classify products as normal or defective.</w:t>
      </w:r>
    </w:p>
    <w:p w14:paraId="4C448F5C"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pict w14:anchorId="3115ADFA">
          <v:rect id="_x0000_i1062" style="width:0;height:1.5pt" o:hralign="center" o:hrstd="t" o:hr="t" fillcolor="#a0a0a0" stroked="f"/>
        </w:pict>
      </w:r>
    </w:p>
    <w:p w14:paraId="7D3CA864"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lastRenderedPageBreak/>
        <w:t>Q3. Parameter Sharing vs Independent Weights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5"/>
        <w:gridCol w:w="3939"/>
        <w:gridCol w:w="3192"/>
      </w:tblGrid>
      <w:tr w:rsidR="008E1C61" w:rsidRPr="000369A5" w14:paraId="352B87B2" w14:textId="77777777">
        <w:trPr>
          <w:tblHeader/>
          <w:tblCellSpacing w:w="15" w:type="dxa"/>
        </w:trPr>
        <w:tc>
          <w:tcPr>
            <w:tcW w:w="0" w:type="auto"/>
            <w:vAlign w:val="center"/>
            <w:hideMark/>
          </w:tcPr>
          <w:p w14:paraId="1B14FAB8"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Aspect</w:t>
            </w:r>
          </w:p>
        </w:tc>
        <w:tc>
          <w:tcPr>
            <w:tcW w:w="0" w:type="auto"/>
            <w:vAlign w:val="center"/>
            <w:hideMark/>
          </w:tcPr>
          <w:p w14:paraId="0EE31806"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CNN Parameter Sharing</w:t>
            </w:r>
          </w:p>
        </w:tc>
        <w:tc>
          <w:tcPr>
            <w:tcW w:w="0" w:type="auto"/>
            <w:vAlign w:val="center"/>
            <w:hideMark/>
          </w:tcPr>
          <w:p w14:paraId="391D53FB"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Fully Connected Independent Weights</w:t>
            </w:r>
          </w:p>
        </w:tc>
      </w:tr>
      <w:tr w:rsidR="008E1C61" w:rsidRPr="000369A5" w14:paraId="320A07C9" w14:textId="77777777">
        <w:trPr>
          <w:tblCellSpacing w:w="15" w:type="dxa"/>
        </w:trPr>
        <w:tc>
          <w:tcPr>
            <w:tcW w:w="0" w:type="auto"/>
            <w:vAlign w:val="center"/>
            <w:hideMark/>
          </w:tcPr>
          <w:p w14:paraId="62018464"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Parameters</w:t>
            </w:r>
          </w:p>
        </w:tc>
        <w:tc>
          <w:tcPr>
            <w:tcW w:w="0" w:type="auto"/>
            <w:vAlign w:val="center"/>
            <w:hideMark/>
          </w:tcPr>
          <w:p w14:paraId="6F40CA2A"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Much fewer</w:t>
            </w:r>
          </w:p>
        </w:tc>
        <w:tc>
          <w:tcPr>
            <w:tcW w:w="0" w:type="auto"/>
            <w:vAlign w:val="center"/>
            <w:hideMark/>
          </w:tcPr>
          <w:p w14:paraId="2398A54C"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Very large</w:t>
            </w:r>
          </w:p>
        </w:tc>
      </w:tr>
      <w:tr w:rsidR="008E1C61" w:rsidRPr="000369A5" w14:paraId="07026530" w14:textId="77777777">
        <w:trPr>
          <w:tblCellSpacing w:w="15" w:type="dxa"/>
        </w:trPr>
        <w:tc>
          <w:tcPr>
            <w:tcW w:w="0" w:type="auto"/>
            <w:vAlign w:val="center"/>
            <w:hideMark/>
          </w:tcPr>
          <w:p w14:paraId="45D9862E"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Memory</w:t>
            </w:r>
          </w:p>
        </w:tc>
        <w:tc>
          <w:tcPr>
            <w:tcW w:w="0" w:type="auto"/>
            <w:vAlign w:val="center"/>
            <w:hideMark/>
          </w:tcPr>
          <w:p w14:paraId="44FD7C96"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Low</w:t>
            </w:r>
          </w:p>
        </w:tc>
        <w:tc>
          <w:tcPr>
            <w:tcW w:w="0" w:type="auto"/>
            <w:vAlign w:val="center"/>
            <w:hideMark/>
          </w:tcPr>
          <w:p w14:paraId="4BA15338"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High</w:t>
            </w:r>
          </w:p>
        </w:tc>
      </w:tr>
      <w:tr w:rsidR="008E1C61" w:rsidRPr="000369A5" w14:paraId="755EEA0F" w14:textId="77777777">
        <w:trPr>
          <w:tblCellSpacing w:w="15" w:type="dxa"/>
        </w:trPr>
        <w:tc>
          <w:tcPr>
            <w:tcW w:w="0" w:type="auto"/>
            <w:vAlign w:val="center"/>
            <w:hideMark/>
          </w:tcPr>
          <w:p w14:paraId="01F08DC0"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Computation</w:t>
            </w:r>
          </w:p>
        </w:tc>
        <w:tc>
          <w:tcPr>
            <w:tcW w:w="0" w:type="auto"/>
            <w:vAlign w:val="center"/>
            <w:hideMark/>
          </w:tcPr>
          <w:p w14:paraId="047AB1C8"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More efficient</w:t>
            </w:r>
          </w:p>
        </w:tc>
        <w:tc>
          <w:tcPr>
            <w:tcW w:w="0" w:type="auto"/>
            <w:vAlign w:val="center"/>
            <w:hideMark/>
          </w:tcPr>
          <w:p w14:paraId="7202ED85"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Expensive for large images</w:t>
            </w:r>
          </w:p>
        </w:tc>
      </w:tr>
      <w:tr w:rsidR="008E1C61" w:rsidRPr="000369A5" w14:paraId="4FF3A690" w14:textId="77777777">
        <w:trPr>
          <w:tblCellSpacing w:w="15" w:type="dxa"/>
        </w:trPr>
        <w:tc>
          <w:tcPr>
            <w:tcW w:w="0" w:type="auto"/>
            <w:vAlign w:val="center"/>
            <w:hideMark/>
          </w:tcPr>
          <w:p w14:paraId="554641F3"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Feature detection</w:t>
            </w:r>
          </w:p>
        </w:tc>
        <w:tc>
          <w:tcPr>
            <w:tcW w:w="0" w:type="auto"/>
            <w:vAlign w:val="center"/>
            <w:hideMark/>
          </w:tcPr>
          <w:p w14:paraId="035CF4E7"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Same filter detects a feature at different locations</w:t>
            </w:r>
          </w:p>
        </w:tc>
        <w:tc>
          <w:tcPr>
            <w:tcW w:w="0" w:type="auto"/>
            <w:vAlign w:val="center"/>
            <w:hideMark/>
          </w:tcPr>
          <w:p w14:paraId="202BEB6E"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Separate weights learn each location</w:t>
            </w:r>
          </w:p>
        </w:tc>
      </w:tr>
      <w:tr w:rsidR="008E1C61" w:rsidRPr="000369A5" w14:paraId="40C98CF4" w14:textId="77777777">
        <w:trPr>
          <w:tblCellSpacing w:w="15" w:type="dxa"/>
        </w:trPr>
        <w:tc>
          <w:tcPr>
            <w:tcW w:w="0" w:type="auto"/>
            <w:vAlign w:val="center"/>
            <w:hideMark/>
          </w:tcPr>
          <w:p w14:paraId="5149C6B7"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Learning</w:t>
            </w:r>
          </w:p>
        </w:tc>
        <w:tc>
          <w:tcPr>
            <w:tcW w:w="0" w:type="auto"/>
            <w:vAlign w:val="center"/>
            <w:hideMark/>
          </w:tcPr>
          <w:p w14:paraId="1659439C"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Faster and more efficient</w:t>
            </w:r>
          </w:p>
        </w:tc>
        <w:tc>
          <w:tcPr>
            <w:tcW w:w="0" w:type="auto"/>
            <w:vAlign w:val="center"/>
            <w:hideMark/>
          </w:tcPr>
          <w:p w14:paraId="79836513"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Requires more parameters and data</w:t>
            </w:r>
          </w:p>
        </w:tc>
      </w:tr>
      <w:tr w:rsidR="008E1C61" w:rsidRPr="000369A5" w14:paraId="737B340A" w14:textId="77777777">
        <w:trPr>
          <w:tblCellSpacing w:w="15" w:type="dxa"/>
        </w:trPr>
        <w:tc>
          <w:tcPr>
            <w:tcW w:w="0" w:type="auto"/>
            <w:vAlign w:val="center"/>
            <w:hideMark/>
          </w:tcPr>
          <w:p w14:paraId="0F313AA5"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Translation handling</w:t>
            </w:r>
          </w:p>
        </w:tc>
        <w:tc>
          <w:tcPr>
            <w:tcW w:w="0" w:type="auto"/>
            <w:vAlign w:val="center"/>
            <w:hideMark/>
          </w:tcPr>
          <w:p w14:paraId="6EA382C9"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Detects features regardless of location</w:t>
            </w:r>
          </w:p>
        </w:tc>
        <w:tc>
          <w:tcPr>
            <w:tcW w:w="0" w:type="auto"/>
            <w:vAlign w:val="center"/>
            <w:hideMark/>
          </w:tcPr>
          <w:p w14:paraId="11DD57BA"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Less naturally suited to translation</w:t>
            </w:r>
          </w:p>
        </w:tc>
      </w:tr>
    </w:tbl>
    <w:p w14:paraId="588849AF"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In CNNs, the same filter is reused across the entire image. For example, a 3×3 filter with one input channel has only:</w:t>
      </w:r>
    </w:p>
    <w:p w14:paraId="7F7FA7B2"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3 × 3 + 1 bias = 10 parameters</w:t>
      </w:r>
    </w:p>
    <w:p w14:paraId="5F5151CC"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These parameters are shared across all image locations.</w:t>
      </w:r>
    </w:p>
    <w:p w14:paraId="4DBBDBF2"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In contrast, a fully connected network gives separate weights to individual input connections, producing a much larger parameter count.</w:t>
      </w:r>
    </w:p>
    <w:p w14:paraId="3AF1AEC7"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Conclusion: Parameter sharing reduces memory and computation while allowing the same feature, such as an edge or object pattern, to be detected anywhere in the image. This is especially important when processing thousands of high-resolution surveillance images.</w:t>
      </w:r>
    </w:p>
    <w:p w14:paraId="64CAD64B"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pict w14:anchorId="27C00FE3">
          <v:rect id="_x0000_i1063" style="width:0;height:1.5pt" o:hralign="center" o:hrstd="t" o:hr="t" fillcolor="#a0a0a0" stroked="f"/>
        </w:pict>
      </w:r>
    </w:p>
    <w:p w14:paraId="548BD875"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 xml:space="preserve">Q4. </w:t>
      </w:r>
      <w:proofErr w:type="spellStart"/>
      <w:r w:rsidRPr="000369A5">
        <w:rPr>
          <w:rFonts w:ascii="Times New Roman" w:eastAsia="Times New Roman" w:hAnsi="Times New Roman" w:cs="Times New Roman"/>
          <w:color w:val="000000"/>
          <w:sz w:val="24"/>
          <w:szCs w:val="24"/>
        </w:rPr>
        <w:t>AlexNet</w:t>
      </w:r>
      <w:proofErr w:type="spellEnd"/>
      <w:r w:rsidRPr="000369A5">
        <w:rPr>
          <w:rFonts w:ascii="Times New Roman" w:eastAsia="Times New Roman" w:hAnsi="Times New Roman" w:cs="Times New Roman"/>
          <w:color w:val="000000"/>
          <w:sz w:val="24"/>
          <w:szCs w:val="24"/>
        </w:rPr>
        <w:t xml:space="preserve"> vs </w:t>
      </w:r>
      <w:proofErr w:type="spellStart"/>
      <w:r w:rsidRPr="000369A5">
        <w:rPr>
          <w:rFonts w:ascii="Times New Roman" w:eastAsia="Times New Roman" w:hAnsi="Times New Roman" w:cs="Times New Roman"/>
          <w:color w:val="000000"/>
          <w:sz w:val="24"/>
          <w:szCs w:val="24"/>
        </w:rPr>
        <w:t>ResNet</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6"/>
        <w:gridCol w:w="2618"/>
        <w:gridCol w:w="4602"/>
      </w:tblGrid>
      <w:tr w:rsidR="008E1C61" w:rsidRPr="000369A5" w14:paraId="513EFB43" w14:textId="77777777">
        <w:trPr>
          <w:tblHeader/>
          <w:tblCellSpacing w:w="15" w:type="dxa"/>
        </w:trPr>
        <w:tc>
          <w:tcPr>
            <w:tcW w:w="0" w:type="auto"/>
            <w:vAlign w:val="center"/>
            <w:hideMark/>
          </w:tcPr>
          <w:p w14:paraId="13FBD8D9"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Aspect</w:t>
            </w:r>
          </w:p>
        </w:tc>
        <w:tc>
          <w:tcPr>
            <w:tcW w:w="0" w:type="auto"/>
            <w:vAlign w:val="center"/>
            <w:hideMark/>
          </w:tcPr>
          <w:p w14:paraId="3FBAB63A" w14:textId="77777777" w:rsidR="008E1C61" w:rsidRPr="000369A5" w:rsidRDefault="008E1C61" w:rsidP="008E1C61">
            <w:pPr>
              <w:rPr>
                <w:rFonts w:ascii="Times New Roman" w:eastAsia="Times New Roman" w:hAnsi="Times New Roman" w:cs="Times New Roman"/>
                <w:color w:val="000000"/>
                <w:sz w:val="24"/>
                <w:szCs w:val="24"/>
              </w:rPr>
            </w:pPr>
            <w:proofErr w:type="spellStart"/>
            <w:r w:rsidRPr="000369A5">
              <w:rPr>
                <w:rFonts w:ascii="Times New Roman" w:eastAsia="Times New Roman" w:hAnsi="Times New Roman" w:cs="Times New Roman"/>
                <w:color w:val="000000"/>
                <w:sz w:val="24"/>
                <w:szCs w:val="24"/>
              </w:rPr>
              <w:t>AlexNet</w:t>
            </w:r>
            <w:proofErr w:type="spellEnd"/>
          </w:p>
        </w:tc>
        <w:tc>
          <w:tcPr>
            <w:tcW w:w="0" w:type="auto"/>
            <w:vAlign w:val="center"/>
            <w:hideMark/>
          </w:tcPr>
          <w:p w14:paraId="78EDAE27" w14:textId="77777777" w:rsidR="008E1C61" w:rsidRPr="000369A5" w:rsidRDefault="008E1C61" w:rsidP="008E1C61">
            <w:pPr>
              <w:rPr>
                <w:rFonts w:ascii="Times New Roman" w:eastAsia="Times New Roman" w:hAnsi="Times New Roman" w:cs="Times New Roman"/>
                <w:color w:val="000000"/>
                <w:sz w:val="24"/>
                <w:szCs w:val="24"/>
              </w:rPr>
            </w:pPr>
            <w:proofErr w:type="spellStart"/>
            <w:r w:rsidRPr="000369A5">
              <w:rPr>
                <w:rFonts w:ascii="Times New Roman" w:eastAsia="Times New Roman" w:hAnsi="Times New Roman" w:cs="Times New Roman"/>
                <w:color w:val="000000"/>
                <w:sz w:val="24"/>
                <w:szCs w:val="24"/>
              </w:rPr>
              <w:t>ResNet</w:t>
            </w:r>
            <w:proofErr w:type="spellEnd"/>
          </w:p>
        </w:tc>
      </w:tr>
      <w:tr w:rsidR="008E1C61" w:rsidRPr="000369A5" w14:paraId="1CC67BE8" w14:textId="77777777">
        <w:trPr>
          <w:tblCellSpacing w:w="15" w:type="dxa"/>
        </w:trPr>
        <w:tc>
          <w:tcPr>
            <w:tcW w:w="0" w:type="auto"/>
            <w:vAlign w:val="center"/>
            <w:hideMark/>
          </w:tcPr>
          <w:p w14:paraId="783A2529"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Depth</w:t>
            </w:r>
          </w:p>
        </w:tc>
        <w:tc>
          <w:tcPr>
            <w:tcW w:w="0" w:type="auto"/>
            <w:vAlign w:val="center"/>
            <w:hideMark/>
          </w:tcPr>
          <w:p w14:paraId="69B07E58"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Relatively shallow</w:t>
            </w:r>
          </w:p>
        </w:tc>
        <w:tc>
          <w:tcPr>
            <w:tcW w:w="0" w:type="auto"/>
            <w:vAlign w:val="center"/>
            <w:hideMark/>
          </w:tcPr>
          <w:p w14:paraId="32EBD7E7"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Much deeper</w:t>
            </w:r>
          </w:p>
        </w:tc>
      </w:tr>
      <w:tr w:rsidR="008E1C61" w:rsidRPr="000369A5" w14:paraId="071D959E" w14:textId="77777777">
        <w:trPr>
          <w:tblCellSpacing w:w="15" w:type="dxa"/>
        </w:trPr>
        <w:tc>
          <w:tcPr>
            <w:tcW w:w="0" w:type="auto"/>
            <w:vAlign w:val="center"/>
            <w:hideMark/>
          </w:tcPr>
          <w:p w14:paraId="058C3599"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Layer organization</w:t>
            </w:r>
          </w:p>
        </w:tc>
        <w:tc>
          <w:tcPr>
            <w:tcW w:w="0" w:type="auto"/>
            <w:vAlign w:val="center"/>
            <w:hideMark/>
          </w:tcPr>
          <w:p w14:paraId="6EF0D88A"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Conventional sequential CNN</w:t>
            </w:r>
          </w:p>
        </w:tc>
        <w:tc>
          <w:tcPr>
            <w:tcW w:w="0" w:type="auto"/>
            <w:vAlign w:val="center"/>
            <w:hideMark/>
          </w:tcPr>
          <w:p w14:paraId="28B01B8C"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Uses residual/skip connections</w:t>
            </w:r>
          </w:p>
        </w:tc>
      </w:tr>
      <w:tr w:rsidR="008E1C61" w:rsidRPr="000369A5" w14:paraId="1625CF77" w14:textId="77777777">
        <w:trPr>
          <w:tblCellSpacing w:w="15" w:type="dxa"/>
        </w:trPr>
        <w:tc>
          <w:tcPr>
            <w:tcW w:w="0" w:type="auto"/>
            <w:vAlign w:val="center"/>
            <w:hideMark/>
          </w:tcPr>
          <w:p w14:paraId="15017404"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Filters</w:t>
            </w:r>
          </w:p>
        </w:tc>
        <w:tc>
          <w:tcPr>
            <w:tcW w:w="0" w:type="auto"/>
            <w:vAlign w:val="center"/>
            <w:hideMark/>
          </w:tcPr>
          <w:p w14:paraId="73CC77F8"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Uses convolutional filters</w:t>
            </w:r>
          </w:p>
        </w:tc>
        <w:tc>
          <w:tcPr>
            <w:tcW w:w="0" w:type="auto"/>
            <w:vAlign w:val="center"/>
            <w:hideMark/>
          </w:tcPr>
          <w:p w14:paraId="06235FFB"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Uses multiple convolutional layers and residual blocks</w:t>
            </w:r>
          </w:p>
        </w:tc>
      </w:tr>
      <w:tr w:rsidR="008E1C61" w:rsidRPr="000369A5" w14:paraId="1BCFFE02" w14:textId="77777777">
        <w:trPr>
          <w:tblCellSpacing w:w="15" w:type="dxa"/>
        </w:trPr>
        <w:tc>
          <w:tcPr>
            <w:tcW w:w="0" w:type="auto"/>
            <w:vAlign w:val="center"/>
            <w:hideMark/>
          </w:tcPr>
          <w:p w14:paraId="4394D34F"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Parameters</w:t>
            </w:r>
          </w:p>
        </w:tc>
        <w:tc>
          <w:tcPr>
            <w:tcW w:w="0" w:type="auto"/>
            <w:vAlign w:val="center"/>
            <w:hideMark/>
          </w:tcPr>
          <w:p w14:paraId="3F7B57B0"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Large for its time</w:t>
            </w:r>
          </w:p>
        </w:tc>
        <w:tc>
          <w:tcPr>
            <w:tcW w:w="0" w:type="auto"/>
            <w:vAlign w:val="center"/>
            <w:hideMark/>
          </w:tcPr>
          <w:p w14:paraId="79DFDA8B"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Depends on version; deeper models can have many parameters</w:t>
            </w:r>
          </w:p>
        </w:tc>
      </w:tr>
      <w:tr w:rsidR="008E1C61" w:rsidRPr="000369A5" w14:paraId="0226853D" w14:textId="77777777">
        <w:trPr>
          <w:tblCellSpacing w:w="15" w:type="dxa"/>
        </w:trPr>
        <w:tc>
          <w:tcPr>
            <w:tcW w:w="0" w:type="auto"/>
            <w:vAlign w:val="center"/>
            <w:hideMark/>
          </w:tcPr>
          <w:p w14:paraId="155061C7"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lastRenderedPageBreak/>
              <w:t>Feature extraction</w:t>
            </w:r>
          </w:p>
        </w:tc>
        <w:tc>
          <w:tcPr>
            <w:tcW w:w="0" w:type="auto"/>
            <w:vAlign w:val="center"/>
            <w:hideMark/>
          </w:tcPr>
          <w:p w14:paraId="47C3DAF8"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Good</w:t>
            </w:r>
          </w:p>
        </w:tc>
        <w:tc>
          <w:tcPr>
            <w:tcW w:w="0" w:type="auto"/>
            <w:vAlign w:val="center"/>
            <w:hideMark/>
          </w:tcPr>
          <w:p w14:paraId="3FB44777"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More powerful and hierarchical</w:t>
            </w:r>
          </w:p>
        </w:tc>
      </w:tr>
      <w:tr w:rsidR="008E1C61" w:rsidRPr="000369A5" w14:paraId="372B07AC" w14:textId="77777777">
        <w:trPr>
          <w:tblCellSpacing w:w="15" w:type="dxa"/>
        </w:trPr>
        <w:tc>
          <w:tcPr>
            <w:tcW w:w="0" w:type="auto"/>
            <w:vAlign w:val="center"/>
            <w:hideMark/>
          </w:tcPr>
          <w:p w14:paraId="1AD222F2"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Training</w:t>
            </w:r>
          </w:p>
        </w:tc>
        <w:tc>
          <w:tcPr>
            <w:tcW w:w="0" w:type="auto"/>
            <w:vAlign w:val="center"/>
            <w:hideMark/>
          </w:tcPr>
          <w:p w14:paraId="0A9350B9"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Easier for shallower network</w:t>
            </w:r>
          </w:p>
        </w:tc>
        <w:tc>
          <w:tcPr>
            <w:tcW w:w="0" w:type="auto"/>
            <w:vAlign w:val="center"/>
            <w:hideMark/>
          </w:tcPr>
          <w:p w14:paraId="508C732B"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Skip connections make deep training easier</w:t>
            </w:r>
          </w:p>
        </w:tc>
      </w:tr>
      <w:tr w:rsidR="008E1C61" w:rsidRPr="000369A5" w14:paraId="5E32B5E6" w14:textId="77777777">
        <w:trPr>
          <w:tblCellSpacing w:w="15" w:type="dxa"/>
        </w:trPr>
        <w:tc>
          <w:tcPr>
            <w:tcW w:w="0" w:type="auto"/>
            <w:vAlign w:val="center"/>
            <w:hideMark/>
          </w:tcPr>
          <w:p w14:paraId="08D21D2A"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Vanishing gradient</w:t>
            </w:r>
          </w:p>
        </w:tc>
        <w:tc>
          <w:tcPr>
            <w:tcW w:w="0" w:type="auto"/>
            <w:vAlign w:val="center"/>
            <w:hideMark/>
          </w:tcPr>
          <w:p w14:paraId="7FB59943"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More affected as depth increases</w:t>
            </w:r>
          </w:p>
        </w:tc>
        <w:tc>
          <w:tcPr>
            <w:tcW w:w="0" w:type="auto"/>
            <w:vAlign w:val="center"/>
            <w:hideMark/>
          </w:tcPr>
          <w:p w14:paraId="74C5AAB4"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Skip connections greatly reduce the problem</w:t>
            </w:r>
          </w:p>
        </w:tc>
      </w:tr>
      <w:tr w:rsidR="008E1C61" w:rsidRPr="000369A5" w14:paraId="7BC5FE06" w14:textId="77777777">
        <w:trPr>
          <w:tblCellSpacing w:w="15" w:type="dxa"/>
        </w:trPr>
        <w:tc>
          <w:tcPr>
            <w:tcW w:w="0" w:type="auto"/>
            <w:vAlign w:val="center"/>
            <w:hideMark/>
          </w:tcPr>
          <w:p w14:paraId="5A7911CB"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Computational cost</w:t>
            </w:r>
          </w:p>
        </w:tc>
        <w:tc>
          <w:tcPr>
            <w:tcW w:w="0" w:type="auto"/>
            <w:vAlign w:val="center"/>
            <w:hideMark/>
          </w:tcPr>
          <w:p w14:paraId="71AC7F65"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Generally lower</w:t>
            </w:r>
          </w:p>
        </w:tc>
        <w:tc>
          <w:tcPr>
            <w:tcW w:w="0" w:type="auto"/>
            <w:vAlign w:val="center"/>
            <w:hideMark/>
          </w:tcPr>
          <w:p w14:paraId="01A0400E"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Generally higher</w:t>
            </w:r>
          </w:p>
        </w:tc>
      </w:tr>
      <w:tr w:rsidR="008E1C61" w:rsidRPr="000369A5" w14:paraId="068DDDB6" w14:textId="77777777">
        <w:trPr>
          <w:tblCellSpacing w:w="15" w:type="dxa"/>
        </w:trPr>
        <w:tc>
          <w:tcPr>
            <w:tcW w:w="0" w:type="auto"/>
            <w:vAlign w:val="center"/>
            <w:hideMark/>
          </w:tcPr>
          <w:p w14:paraId="75AF1B12"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Performance</w:t>
            </w:r>
          </w:p>
        </w:tc>
        <w:tc>
          <w:tcPr>
            <w:tcW w:w="0" w:type="auto"/>
            <w:vAlign w:val="center"/>
            <w:hideMark/>
          </w:tcPr>
          <w:p w14:paraId="59AE86AF"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Good</w:t>
            </w:r>
          </w:p>
        </w:tc>
        <w:tc>
          <w:tcPr>
            <w:tcW w:w="0" w:type="auto"/>
            <w:vAlign w:val="center"/>
            <w:hideMark/>
          </w:tcPr>
          <w:p w14:paraId="1771DF3D"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Usually better for complex tasks</w:t>
            </w:r>
          </w:p>
        </w:tc>
      </w:tr>
    </w:tbl>
    <w:p w14:paraId="0B7F4B96"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Recommendation</w:t>
      </w:r>
    </w:p>
    <w:p w14:paraId="2D83835F" w14:textId="77777777" w:rsidR="008E1C61" w:rsidRPr="000369A5" w:rsidRDefault="008E1C61" w:rsidP="008E1C61">
      <w:pPr>
        <w:rPr>
          <w:rFonts w:ascii="Times New Roman" w:eastAsia="Times New Roman" w:hAnsi="Times New Roman" w:cs="Times New Roman"/>
          <w:color w:val="000000"/>
          <w:sz w:val="24"/>
          <w:szCs w:val="24"/>
        </w:rPr>
      </w:pPr>
      <w:proofErr w:type="spellStart"/>
      <w:r w:rsidRPr="000369A5">
        <w:rPr>
          <w:rFonts w:ascii="Times New Roman" w:eastAsia="Times New Roman" w:hAnsi="Times New Roman" w:cs="Times New Roman"/>
          <w:color w:val="000000"/>
          <w:sz w:val="24"/>
          <w:szCs w:val="24"/>
        </w:rPr>
        <w:t>ResNet</w:t>
      </w:r>
      <w:proofErr w:type="spellEnd"/>
      <w:r w:rsidRPr="000369A5">
        <w:rPr>
          <w:rFonts w:ascii="Times New Roman" w:eastAsia="Times New Roman" w:hAnsi="Times New Roman" w:cs="Times New Roman"/>
          <w:color w:val="000000"/>
          <w:sz w:val="24"/>
          <w:szCs w:val="24"/>
        </w:rPr>
        <w:t xml:space="preserve"> is more suitable for a complex image-recognition application.</w:t>
      </w:r>
    </w:p>
    <w:p w14:paraId="2953B119"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Its residual connections allow information and gradients to pass through the network more effectively. Therefore, much deeper networks can learn complex visual features without suffering as severely from the vanishing-gradient problem.</w:t>
      </w:r>
    </w:p>
    <w:p w14:paraId="0ABDE0E8"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 xml:space="preserve">Although </w:t>
      </w:r>
      <w:proofErr w:type="spellStart"/>
      <w:r w:rsidRPr="000369A5">
        <w:rPr>
          <w:rFonts w:ascii="Times New Roman" w:eastAsia="Times New Roman" w:hAnsi="Times New Roman" w:cs="Times New Roman"/>
          <w:color w:val="000000"/>
          <w:sz w:val="24"/>
          <w:szCs w:val="24"/>
        </w:rPr>
        <w:t>ResNet</w:t>
      </w:r>
      <w:proofErr w:type="spellEnd"/>
      <w:r w:rsidRPr="000369A5">
        <w:rPr>
          <w:rFonts w:ascii="Times New Roman" w:eastAsia="Times New Roman" w:hAnsi="Times New Roman" w:cs="Times New Roman"/>
          <w:color w:val="000000"/>
          <w:sz w:val="24"/>
          <w:szCs w:val="24"/>
        </w:rPr>
        <w:t xml:space="preserve"> generally requires more computational resources, its stronger feature-learning capability and classification performance make it preferable when sufficient hardware is available.</w:t>
      </w:r>
    </w:p>
    <w:p w14:paraId="3169C912"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pict w14:anchorId="0E2E368F">
          <v:rect id="_x0000_i1064" style="width:0;height:1.5pt" o:hralign="center" o:hrstd="t" o:hr="t" fillcolor="#a0a0a0" stroked="f"/>
        </w:pict>
      </w:r>
    </w:p>
    <w:p w14:paraId="4253987F"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Q5. Regularized CNN vs Non-Regularized CNN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8"/>
        <w:gridCol w:w="2467"/>
        <w:gridCol w:w="3815"/>
      </w:tblGrid>
      <w:tr w:rsidR="008E1C61" w:rsidRPr="000369A5" w14:paraId="505BF1F1" w14:textId="77777777">
        <w:trPr>
          <w:tblHeader/>
          <w:tblCellSpacing w:w="15" w:type="dxa"/>
        </w:trPr>
        <w:tc>
          <w:tcPr>
            <w:tcW w:w="0" w:type="auto"/>
            <w:vAlign w:val="center"/>
            <w:hideMark/>
          </w:tcPr>
          <w:p w14:paraId="1C0E1BA0"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Aspect</w:t>
            </w:r>
          </w:p>
        </w:tc>
        <w:tc>
          <w:tcPr>
            <w:tcW w:w="0" w:type="auto"/>
            <w:vAlign w:val="center"/>
            <w:hideMark/>
          </w:tcPr>
          <w:p w14:paraId="64469AA5"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Without Regularization</w:t>
            </w:r>
          </w:p>
        </w:tc>
        <w:tc>
          <w:tcPr>
            <w:tcW w:w="0" w:type="auto"/>
            <w:vAlign w:val="center"/>
            <w:hideMark/>
          </w:tcPr>
          <w:p w14:paraId="03A79DC3"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With Regularization</w:t>
            </w:r>
          </w:p>
        </w:tc>
      </w:tr>
      <w:tr w:rsidR="008E1C61" w:rsidRPr="000369A5" w14:paraId="7B755138" w14:textId="77777777">
        <w:trPr>
          <w:tblCellSpacing w:w="15" w:type="dxa"/>
        </w:trPr>
        <w:tc>
          <w:tcPr>
            <w:tcW w:w="0" w:type="auto"/>
            <w:vAlign w:val="center"/>
            <w:hideMark/>
          </w:tcPr>
          <w:p w14:paraId="725D9BEA"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Overfitting</w:t>
            </w:r>
          </w:p>
        </w:tc>
        <w:tc>
          <w:tcPr>
            <w:tcW w:w="0" w:type="auto"/>
            <w:vAlign w:val="center"/>
            <w:hideMark/>
          </w:tcPr>
          <w:p w14:paraId="0C335965"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High</w:t>
            </w:r>
          </w:p>
        </w:tc>
        <w:tc>
          <w:tcPr>
            <w:tcW w:w="0" w:type="auto"/>
            <w:vAlign w:val="center"/>
            <w:hideMark/>
          </w:tcPr>
          <w:p w14:paraId="28F9350F"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Reduced</w:t>
            </w:r>
          </w:p>
        </w:tc>
      </w:tr>
      <w:tr w:rsidR="008E1C61" w:rsidRPr="000369A5" w14:paraId="4CF7695B" w14:textId="77777777">
        <w:trPr>
          <w:tblCellSpacing w:w="15" w:type="dxa"/>
        </w:trPr>
        <w:tc>
          <w:tcPr>
            <w:tcW w:w="0" w:type="auto"/>
            <w:vAlign w:val="center"/>
            <w:hideMark/>
          </w:tcPr>
          <w:p w14:paraId="5EB9CA34"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Generalization</w:t>
            </w:r>
          </w:p>
        </w:tc>
        <w:tc>
          <w:tcPr>
            <w:tcW w:w="0" w:type="auto"/>
            <w:vAlign w:val="center"/>
            <w:hideMark/>
          </w:tcPr>
          <w:p w14:paraId="188F0648"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Poor</w:t>
            </w:r>
          </w:p>
        </w:tc>
        <w:tc>
          <w:tcPr>
            <w:tcW w:w="0" w:type="auto"/>
            <w:vAlign w:val="center"/>
            <w:hideMark/>
          </w:tcPr>
          <w:p w14:paraId="41F0C662"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Better</w:t>
            </w:r>
          </w:p>
        </w:tc>
      </w:tr>
      <w:tr w:rsidR="008E1C61" w:rsidRPr="000369A5" w14:paraId="67ED1F94" w14:textId="77777777">
        <w:trPr>
          <w:tblCellSpacing w:w="15" w:type="dxa"/>
        </w:trPr>
        <w:tc>
          <w:tcPr>
            <w:tcW w:w="0" w:type="auto"/>
            <w:vAlign w:val="center"/>
            <w:hideMark/>
          </w:tcPr>
          <w:p w14:paraId="4A919409"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Training accuracy</w:t>
            </w:r>
          </w:p>
        </w:tc>
        <w:tc>
          <w:tcPr>
            <w:tcW w:w="0" w:type="auto"/>
            <w:vAlign w:val="center"/>
            <w:hideMark/>
          </w:tcPr>
          <w:p w14:paraId="4DE8FE27"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Often very high</w:t>
            </w:r>
          </w:p>
        </w:tc>
        <w:tc>
          <w:tcPr>
            <w:tcW w:w="0" w:type="auto"/>
            <w:vAlign w:val="center"/>
            <w:hideMark/>
          </w:tcPr>
          <w:p w14:paraId="7E6AF2AF"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May be slightly lower</w:t>
            </w:r>
          </w:p>
        </w:tc>
      </w:tr>
      <w:tr w:rsidR="008E1C61" w:rsidRPr="000369A5" w14:paraId="76D0C8C6" w14:textId="77777777">
        <w:trPr>
          <w:tblCellSpacing w:w="15" w:type="dxa"/>
        </w:trPr>
        <w:tc>
          <w:tcPr>
            <w:tcW w:w="0" w:type="auto"/>
            <w:vAlign w:val="center"/>
            <w:hideMark/>
          </w:tcPr>
          <w:p w14:paraId="0EE16249"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Validation performance</w:t>
            </w:r>
          </w:p>
        </w:tc>
        <w:tc>
          <w:tcPr>
            <w:tcW w:w="0" w:type="auto"/>
            <w:vAlign w:val="center"/>
            <w:hideMark/>
          </w:tcPr>
          <w:p w14:paraId="7784451C"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Often poor</w:t>
            </w:r>
          </w:p>
        </w:tc>
        <w:tc>
          <w:tcPr>
            <w:tcW w:w="0" w:type="auto"/>
            <w:vAlign w:val="center"/>
            <w:hideMark/>
          </w:tcPr>
          <w:p w14:paraId="285C4506"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Usually improved</w:t>
            </w:r>
          </w:p>
        </w:tc>
      </w:tr>
      <w:tr w:rsidR="008E1C61" w:rsidRPr="000369A5" w14:paraId="66EB6C57" w14:textId="77777777">
        <w:trPr>
          <w:tblCellSpacing w:w="15" w:type="dxa"/>
        </w:trPr>
        <w:tc>
          <w:tcPr>
            <w:tcW w:w="0" w:type="auto"/>
            <w:vAlign w:val="center"/>
            <w:hideMark/>
          </w:tcPr>
          <w:p w14:paraId="42B34CB7"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Training stability</w:t>
            </w:r>
          </w:p>
        </w:tc>
        <w:tc>
          <w:tcPr>
            <w:tcW w:w="0" w:type="auto"/>
            <w:vAlign w:val="center"/>
            <w:hideMark/>
          </w:tcPr>
          <w:p w14:paraId="7392DAD3"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Can be unstable</w:t>
            </w:r>
          </w:p>
        </w:tc>
        <w:tc>
          <w:tcPr>
            <w:tcW w:w="0" w:type="auto"/>
            <w:vAlign w:val="center"/>
            <w:hideMark/>
          </w:tcPr>
          <w:p w14:paraId="63E1C264"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Batch normalization improves stability</w:t>
            </w:r>
          </w:p>
        </w:tc>
      </w:tr>
      <w:tr w:rsidR="008E1C61" w:rsidRPr="000369A5" w14:paraId="32D1417E" w14:textId="77777777">
        <w:trPr>
          <w:tblCellSpacing w:w="15" w:type="dxa"/>
        </w:trPr>
        <w:tc>
          <w:tcPr>
            <w:tcW w:w="0" w:type="auto"/>
            <w:vAlign w:val="center"/>
            <w:hideMark/>
          </w:tcPr>
          <w:p w14:paraId="70A822AA"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Computation</w:t>
            </w:r>
          </w:p>
        </w:tc>
        <w:tc>
          <w:tcPr>
            <w:tcW w:w="0" w:type="auto"/>
            <w:vAlign w:val="center"/>
            <w:hideMark/>
          </w:tcPr>
          <w:p w14:paraId="7D46C485"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Lower</w:t>
            </w:r>
          </w:p>
        </w:tc>
        <w:tc>
          <w:tcPr>
            <w:tcW w:w="0" w:type="auto"/>
            <w:vAlign w:val="center"/>
            <w:hideMark/>
          </w:tcPr>
          <w:p w14:paraId="1EEE30C2"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Slightly higher</w:t>
            </w:r>
          </w:p>
        </w:tc>
      </w:tr>
      <w:tr w:rsidR="008E1C61" w:rsidRPr="000369A5" w14:paraId="5F1815BA" w14:textId="77777777">
        <w:trPr>
          <w:tblCellSpacing w:w="15" w:type="dxa"/>
        </w:trPr>
        <w:tc>
          <w:tcPr>
            <w:tcW w:w="0" w:type="auto"/>
            <w:vAlign w:val="center"/>
            <w:hideMark/>
          </w:tcPr>
          <w:p w14:paraId="20CA4F66"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Real-world performance</w:t>
            </w:r>
          </w:p>
        </w:tc>
        <w:tc>
          <w:tcPr>
            <w:tcW w:w="0" w:type="auto"/>
            <w:vAlign w:val="center"/>
            <w:hideMark/>
          </w:tcPr>
          <w:p w14:paraId="0C54C09E"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Poorer on unseen images</w:t>
            </w:r>
          </w:p>
        </w:tc>
        <w:tc>
          <w:tcPr>
            <w:tcW w:w="0" w:type="auto"/>
            <w:vAlign w:val="center"/>
            <w:hideMark/>
          </w:tcPr>
          <w:p w14:paraId="2A6E2898"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More reliable</w:t>
            </w:r>
          </w:p>
        </w:tc>
      </w:tr>
    </w:tbl>
    <w:p w14:paraId="3A06577D"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Suitable Techniques</w:t>
      </w:r>
    </w:p>
    <w:p w14:paraId="205724DD"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1. Data Augmentation</w:t>
      </w:r>
    </w:p>
    <w:p w14:paraId="4A2DEC94" w14:textId="77777777" w:rsidR="008E1C61" w:rsidRPr="000369A5" w:rsidRDefault="008E1C61" w:rsidP="008E1C61">
      <w:pPr>
        <w:numPr>
          <w:ilvl w:val="0"/>
          <w:numId w:val="6"/>
        </w:num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Rotate, flip, crop and change brightness of leaf images.</w:t>
      </w:r>
    </w:p>
    <w:p w14:paraId="5ED9CFBE" w14:textId="77777777" w:rsidR="008E1C61" w:rsidRPr="000369A5" w:rsidRDefault="008E1C61" w:rsidP="008E1C61">
      <w:pPr>
        <w:numPr>
          <w:ilvl w:val="0"/>
          <w:numId w:val="6"/>
        </w:num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lastRenderedPageBreak/>
        <w:t>Creates more varied training examples.</w:t>
      </w:r>
    </w:p>
    <w:p w14:paraId="65038E07" w14:textId="77777777" w:rsidR="008E1C61" w:rsidRPr="000369A5" w:rsidRDefault="008E1C61" w:rsidP="008E1C61">
      <w:pPr>
        <w:numPr>
          <w:ilvl w:val="0"/>
          <w:numId w:val="6"/>
        </w:num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Helps the model handle real-world variations.</w:t>
      </w:r>
    </w:p>
    <w:p w14:paraId="546C92DC"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2. Dropout</w:t>
      </w:r>
    </w:p>
    <w:p w14:paraId="644AE679" w14:textId="77777777" w:rsidR="008E1C61" w:rsidRPr="000369A5" w:rsidRDefault="008E1C61" w:rsidP="008E1C61">
      <w:pPr>
        <w:numPr>
          <w:ilvl w:val="0"/>
          <w:numId w:val="7"/>
        </w:num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Randomly disables neurons during training.</w:t>
      </w:r>
    </w:p>
    <w:p w14:paraId="2878A705" w14:textId="77777777" w:rsidR="008E1C61" w:rsidRPr="000369A5" w:rsidRDefault="008E1C61" w:rsidP="008E1C61">
      <w:pPr>
        <w:numPr>
          <w:ilvl w:val="0"/>
          <w:numId w:val="7"/>
        </w:num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Prevents excessive dependence on particular features.</w:t>
      </w:r>
    </w:p>
    <w:p w14:paraId="37AC3658" w14:textId="77777777" w:rsidR="008E1C61" w:rsidRPr="000369A5" w:rsidRDefault="008E1C61" w:rsidP="008E1C61">
      <w:pPr>
        <w:numPr>
          <w:ilvl w:val="0"/>
          <w:numId w:val="7"/>
        </w:num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Helps reduce overfitting.</w:t>
      </w:r>
    </w:p>
    <w:p w14:paraId="64ADAB67"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3. Batch Normalization</w:t>
      </w:r>
    </w:p>
    <w:p w14:paraId="75957BA9" w14:textId="77777777" w:rsidR="008E1C61" w:rsidRPr="000369A5" w:rsidRDefault="008E1C61" w:rsidP="008E1C61">
      <w:pPr>
        <w:numPr>
          <w:ilvl w:val="0"/>
          <w:numId w:val="8"/>
        </w:num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Normalizes intermediate activations.</w:t>
      </w:r>
    </w:p>
    <w:p w14:paraId="02B5FC28" w14:textId="77777777" w:rsidR="008E1C61" w:rsidRPr="000369A5" w:rsidRDefault="008E1C61" w:rsidP="008E1C61">
      <w:pPr>
        <w:numPr>
          <w:ilvl w:val="0"/>
          <w:numId w:val="8"/>
        </w:num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Makes training more stable and can improve convergence.</w:t>
      </w:r>
    </w:p>
    <w:p w14:paraId="1A974474" w14:textId="77777777" w:rsidR="008E1C61" w:rsidRPr="000369A5" w:rsidRDefault="008E1C61" w:rsidP="008E1C61">
      <w:pPr>
        <w:numPr>
          <w:ilvl w:val="0"/>
          <w:numId w:val="8"/>
        </w:num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Provides some regularization effect.</w:t>
      </w:r>
    </w:p>
    <w:p w14:paraId="3829D948"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Recommended Approach</w:t>
      </w:r>
    </w:p>
    <w:p w14:paraId="3881600C"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For plant-disease classification, use data augmentation + batch normalization + dropout together. Data augmentation is especially important because leaf images can vary in orientation, lighting and size. Dropout can be added before the final classification layer, while batch normalization can be used between convolution and activation layers.</w:t>
      </w:r>
    </w:p>
    <w:p w14:paraId="564E6B5F" w14:textId="77777777" w:rsidR="008E1C61" w:rsidRPr="000369A5" w:rsidRDefault="008E1C61" w:rsidP="008E1C61">
      <w:pPr>
        <w:rPr>
          <w:rFonts w:ascii="Times New Roman" w:eastAsia="Times New Roman" w:hAnsi="Times New Roman" w:cs="Times New Roman"/>
          <w:color w:val="000000"/>
          <w:sz w:val="24"/>
          <w:szCs w:val="24"/>
        </w:rPr>
      </w:pPr>
      <w:r w:rsidRPr="000369A5">
        <w:rPr>
          <w:rFonts w:ascii="Times New Roman" w:eastAsia="Times New Roman" w:hAnsi="Times New Roman" w:cs="Times New Roman"/>
          <w:color w:val="000000"/>
          <w:sz w:val="24"/>
          <w:szCs w:val="24"/>
        </w:rPr>
        <w:t>Conclusion: A regularized CNN will generalize better to unseen leaf images and provide more reliable disease classification than a non-regularized CNN.</w:t>
      </w:r>
    </w:p>
    <w:p w14:paraId="0F169E40" w14:textId="77777777" w:rsidR="008E1C61" w:rsidRDefault="008E1C61">
      <w:pPr>
        <w:rPr>
          <w:rFonts w:ascii="Times New Roman" w:eastAsia="Times New Roman" w:hAnsi="Times New Roman" w:cs="Times New Roman"/>
          <w:b/>
          <w:bCs/>
          <w:color w:val="000000"/>
          <w:sz w:val="24"/>
          <w:szCs w:val="24"/>
        </w:rPr>
      </w:pPr>
    </w:p>
    <w:p w14:paraId="70B2C392"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RUBRICS FOR CALCULATION:</w:t>
      </w:r>
    </w:p>
    <w:tbl>
      <w:tblPr>
        <w:tblW w:w="10565" w:type="dxa"/>
        <w:tblInd w:w="-714" w:type="dxa"/>
        <w:tblCellMar>
          <w:top w:w="15" w:type="dxa"/>
          <w:left w:w="15" w:type="dxa"/>
          <w:bottom w:w="15" w:type="dxa"/>
          <w:right w:w="15" w:type="dxa"/>
        </w:tblCellMar>
        <w:tblLook w:val="04A0" w:firstRow="1" w:lastRow="0" w:firstColumn="1" w:lastColumn="0" w:noHBand="0" w:noVBand="1"/>
      </w:tblPr>
      <w:tblGrid>
        <w:gridCol w:w="2253"/>
        <w:gridCol w:w="1310"/>
        <w:gridCol w:w="2047"/>
        <w:gridCol w:w="1621"/>
        <w:gridCol w:w="1670"/>
        <w:gridCol w:w="1664"/>
      </w:tblGrid>
      <w:tr w:rsidR="00D645BA" w:rsidRPr="00D645BA" w14:paraId="14C7EA80" w14:textId="77777777" w:rsidTr="00D645BA">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50599D3"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Criteria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2EAE8C8"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Weightage</w:t>
            </w:r>
          </w:p>
        </w:tc>
        <w:tc>
          <w:tcPr>
            <w:tcW w:w="204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8F0EBD0"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Level 4 – Exemplary</w:t>
            </w:r>
          </w:p>
        </w:tc>
        <w:tc>
          <w:tcPr>
            <w:tcW w:w="162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D937C61"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Level 3 – Proficient</w:t>
            </w:r>
          </w:p>
        </w:tc>
        <w:tc>
          <w:tcPr>
            <w:tcW w:w="167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E176BB5"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Level 2 – Developing</w:t>
            </w:r>
          </w:p>
        </w:tc>
        <w:tc>
          <w:tcPr>
            <w:tcW w:w="16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38BC9C2"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Level 1 – Beginning</w:t>
            </w:r>
          </w:p>
        </w:tc>
      </w:tr>
      <w:tr w:rsidR="00D645BA" w:rsidRPr="00D645BA" w14:paraId="34BC800D" w14:textId="77777777" w:rsidTr="00D645BA">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547BEDDE"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Selection of Studies/Parameters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31612E6C"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20%</w:t>
            </w:r>
          </w:p>
        </w:tc>
        <w:tc>
          <w:tcPr>
            <w:tcW w:w="204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783EB7BA"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Selects highly relevant and diverse studies with well-defined comparison parameters</w:t>
            </w:r>
          </w:p>
        </w:tc>
        <w:tc>
          <w:tcPr>
            <w:tcW w:w="162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191B5A40"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Selects relevant studies with minor gaps in parameter definition</w:t>
            </w:r>
          </w:p>
        </w:tc>
        <w:tc>
          <w:tcPr>
            <w:tcW w:w="167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49621082"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Limited or partially relevant selection</w:t>
            </w:r>
          </w:p>
        </w:tc>
        <w:tc>
          <w:tcPr>
            <w:tcW w:w="16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52201B19"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Poor or inappropriate selection of studies</w:t>
            </w:r>
          </w:p>
        </w:tc>
      </w:tr>
      <w:tr w:rsidR="00D645BA" w:rsidRPr="00D645BA" w14:paraId="6B7472E5" w14:textId="77777777" w:rsidTr="00D645BA">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3E8930C4"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Comparison &amp; Differentiation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302091F7"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25%</w:t>
            </w:r>
          </w:p>
        </w:tc>
        <w:tc>
          <w:tcPr>
            <w:tcW w:w="204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6C8C847F"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Clearly compares multiple aspects (methods, results, limitations) with strong differentiation</w:t>
            </w:r>
          </w:p>
        </w:tc>
        <w:tc>
          <w:tcPr>
            <w:tcW w:w="162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65C3FF2F"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Good comparison with minor gaps</w:t>
            </w:r>
          </w:p>
        </w:tc>
        <w:tc>
          <w:tcPr>
            <w:tcW w:w="167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2B21A270"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Basic comparison with limited depth</w:t>
            </w:r>
          </w:p>
        </w:tc>
        <w:tc>
          <w:tcPr>
            <w:tcW w:w="16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44617FE6"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No clear comparison; mostly descriptive</w:t>
            </w:r>
          </w:p>
        </w:tc>
      </w:tr>
      <w:tr w:rsidR="00D645BA" w:rsidRPr="00D645BA" w14:paraId="341CBF69" w14:textId="77777777" w:rsidTr="00D645BA">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6D689AF3"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Critical Evaluation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610D3B82"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25%</w:t>
            </w:r>
          </w:p>
        </w:tc>
        <w:tc>
          <w:tcPr>
            <w:tcW w:w="204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53B0E555"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 xml:space="preserve">Critically evaluates strengths, weaknesses, and </w:t>
            </w:r>
            <w:r w:rsidRPr="00D645BA">
              <w:rPr>
                <w:rFonts w:ascii="Times New Roman" w:hAnsi="Times New Roman" w:cs="Times New Roman"/>
                <w:b/>
                <w:bCs/>
                <w:sz w:val="24"/>
                <w:szCs w:val="24"/>
              </w:rPr>
              <w:lastRenderedPageBreak/>
              <w:t>implications with strong justification</w:t>
            </w:r>
          </w:p>
        </w:tc>
        <w:tc>
          <w:tcPr>
            <w:tcW w:w="162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445AD86D"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lastRenderedPageBreak/>
              <w:t xml:space="preserve">Provides evaluation </w:t>
            </w:r>
            <w:r w:rsidRPr="00D645BA">
              <w:rPr>
                <w:rFonts w:ascii="Times New Roman" w:hAnsi="Times New Roman" w:cs="Times New Roman"/>
                <w:b/>
                <w:bCs/>
                <w:sz w:val="24"/>
                <w:szCs w:val="24"/>
              </w:rPr>
              <w:lastRenderedPageBreak/>
              <w:t>with some justification</w:t>
            </w:r>
          </w:p>
        </w:tc>
        <w:tc>
          <w:tcPr>
            <w:tcW w:w="167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6C2DB2AC"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lastRenderedPageBreak/>
              <w:t>Limited evaluation; lacks depth</w:t>
            </w:r>
          </w:p>
        </w:tc>
        <w:tc>
          <w:tcPr>
            <w:tcW w:w="16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302C71F6"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No critical evaluation provided</w:t>
            </w:r>
          </w:p>
        </w:tc>
      </w:tr>
      <w:tr w:rsidR="00D645BA" w:rsidRPr="00D645BA" w14:paraId="546D65C0" w14:textId="77777777" w:rsidTr="00D645BA">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4DE7FF34"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Synthesis &amp; Insight Generation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5836427C"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20%</w:t>
            </w:r>
          </w:p>
        </w:tc>
        <w:tc>
          <w:tcPr>
            <w:tcW w:w="204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34A16BA9"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Generates meaningful insights and conclusions from comparisons</w:t>
            </w:r>
          </w:p>
        </w:tc>
        <w:tc>
          <w:tcPr>
            <w:tcW w:w="162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2FABF95A"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Some insights derived from comparison</w:t>
            </w:r>
          </w:p>
        </w:tc>
        <w:tc>
          <w:tcPr>
            <w:tcW w:w="167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7389CC0E"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Limited or unclear insights</w:t>
            </w:r>
          </w:p>
        </w:tc>
        <w:tc>
          <w:tcPr>
            <w:tcW w:w="16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0866378A"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No insights generated</w:t>
            </w:r>
          </w:p>
        </w:tc>
      </w:tr>
      <w:tr w:rsidR="00D645BA" w:rsidRPr="00D645BA" w14:paraId="15F552D3" w14:textId="77777777" w:rsidTr="00D645BA">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03E54E92"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Clarity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0F03E606"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10%</w:t>
            </w:r>
          </w:p>
        </w:tc>
        <w:tc>
          <w:tcPr>
            <w:tcW w:w="204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239C2363"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Information is clearly presented (tables/figures) with logical structure</w:t>
            </w:r>
          </w:p>
        </w:tc>
        <w:tc>
          <w:tcPr>
            <w:tcW w:w="162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38065113"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Generally clear with minor issues</w:t>
            </w:r>
          </w:p>
        </w:tc>
        <w:tc>
          <w:tcPr>
            <w:tcW w:w="167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65612403"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Presentation lacks clarity or structure</w:t>
            </w:r>
          </w:p>
        </w:tc>
        <w:tc>
          <w:tcPr>
            <w:tcW w:w="16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5AAF6653"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Poor presentation and difficult to understand</w:t>
            </w:r>
          </w:p>
        </w:tc>
      </w:tr>
    </w:tbl>
    <w:p w14:paraId="3982FF4E" w14:textId="77777777" w:rsidR="00A265FE" w:rsidRPr="008163F4" w:rsidRDefault="00A265FE">
      <w:pPr>
        <w:rPr>
          <w:rFonts w:ascii="Times New Roman" w:hAnsi="Times New Roman" w:cs="Times New Roman"/>
        </w:rPr>
      </w:pPr>
    </w:p>
    <w:sectPr w:rsidR="00A265FE" w:rsidRPr="008163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F0C7E96"/>
    <w:multiLevelType w:val="multilevel"/>
    <w:tmpl w:val="4D286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D7085B"/>
    <w:multiLevelType w:val="multilevel"/>
    <w:tmpl w:val="7C44B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60753D"/>
    <w:multiLevelType w:val="multilevel"/>
    <w:tmpl w:val="DF822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C950EB"/>
    <w:multiLevelType w:val="multilevel"/>
    <w:tmpl w:val="605C3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FE1C02"/>
    <w:multiLevelType w:val="multilevel"/>
    <w:tmpl w:val="6DF4B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5454F0"/>
    <w:multiLevelType w:val="multilevel"/>
    <w:tmpl w:val="A79C8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7418D1"/>
    <w:multiLevelType w:val="multilevel"/>
    <w:tmpl w:val="6BB8F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996354"/>
    <w:multiLevelType w:val="multilevel"/>
    <w:tmpl w:val="B0D46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941EC2"/>
    <w:multiLevelType w:val="hybridMultilevel"/>
    <w:tmpl w:val="53149F18"/>
    <w:lvl w:ilvl="0" w:tplc="E85CBF96">
      <w:start w:val="1"/>
      <w:numFmt w:val="bullet"/>
      <w:lvlText w:val=""/>
      <w:lvlPicBulletId w:val="0"/>
      <w:lvlJc w:val="left"/>
      <w:pPr>
        <w:tabs>
          <w:tab w:val="num" w:pos="720"/>
        </w:tabs>
        <w:ind w:left="720" w:hanging="360"/>
      </w:pPr>
      <w:rPr>
        <w:rFonts w:ascii="Symbol" w:hAnsi="Symbol" w:hint="default"/>
      </w:rPr>
    </w:lvl>
    <w:lvl w:ilvl="1" w:tplc="51E05A20" w:tentative="1">
      <w:start w:val="1"/>
      <w:numFmt w:val="bullet"/>
      <w:lvlText w:val=""/>
      <w:lvlJc w:val="left"/>
      <w:pPr>
        <w:tabs>
          <w:tab w:val="num" w:pos="1440"/>
        </w:tabs>
        <w:ind w:left="1440" w:hanging="360"/>
      </w:pPr>
      <w:rPr>
        <w:rFonts w:ascii="Symbol" w:hAnsi="Symbol" w:hint="default"/>
      </w:rPr>
    </w:lvl>
    <w:lvl w:ilvl="2" w:tplc="E4260E8A" w:tentative="1">
      <w:start w:val="1"/>
      <w:numFmt w:val="bullet"/>
      <w:lvlText w:val=""/>
      <w:lvlJc w:val="left"/>
      <w:pPr>
        <w:tabs>
          <w:tab w:val="num" w:pos="2160"/>
        </w:tabs>
        <w:ind w:left="2160" w:hanging="360"/>
      </w:pPr>
      <w:rPr>
        <w:rFonts w:ascii="Symbol" w:hAnsi="Symbol" w:hint="default"/>
      </w:rPr>
    </w:lvl>
    <w:lvl w:ilvl="3" w:tplc="101AF68C" w:tentative="1">
      <w:start w:val="1"/>
      <w:numFmt w:val="bullet"/>
      <w:lvlText w:val=""/>
      <w:lvlJc w:val="left"/>
      <w:pPr>
        <w:tabs>
          <w:tab w:val="num" w:pos="2880"/>
        </w:tabs>
        <w:ind w:left="2880" w:hanging="360"/>
      </w:pPr>
      <w:rPr>
        <w:rFonts w:ascii="Symbol" w:hAnsi="Symbol" w:hint="default"/>
      </w:rPr>
    </w:lvl>
    <w:lvl w:ilvl="4" w:tplc="F306EC3E" w:tentative="1">
      <w:start w:val="1"/>
      <w:numFmt w:val="bullet"/>
      <w:lvlText w:val=""/>
      <w:lvlJc w:val="left"/>
      <w:pPr>
        <w:tabs>
          <w:tab w:val="num" w:pos="3600"/>
        </w:tabs>
        <w:ind w:left="3600" w:hanging="360"/>
      </w:pPr>
      <w:rPr>
        <w:rFonts w:ascii="Symbol" w:hAnsi="Symbol" w:hint="default"/>
      </w:rPr>
    </w:lvl>
    <w:lvl w:ilvl="5" w:tplc="C1A6A264" w:tentative="1">
      <w:start w:val="1"/>
      <w:numFmt w:val="bullet"/>
      <w:lvlText w:val=""/>
      <w:lvlJc w:val="left"/>
      <w:pPr>
        <w:tabs>
          <w:tab w:val="num" w:pos="4320"/>
        </w:tabs>
        <w:ind w:left="4320" w:hanging="360"/>
      </w:pPr>
      <w:rPr>
        <w:rFonts w:ascii="Symbol" w:hAnsi="Symbol" w:hint="default"/>
      </w:rPr>
    </w:lvl>
    <w:lvl w:ilvl="6" w:tplc="738C48CA" w:tentative="1">
      <w:start w:val="1"/>
      <w:numFmt w:val="bullet"/>
      <w:lvlText w:val=""/>
      <w:lvlJc w:val="left"/>
      <w:pPr>
        <w:tabs>
          <w:tab w:val="num" w:pos="5040"/>
        </w:tabs>
        <w:ind w:left="5040" w:hanging="360"/>
      </w:pPr>
      <w:rPr>
        <w:rFonts w:ascii="Symbol" w:hAnsi="Symbol" w:hint="default"/>
      </w:rPr>
    </w:lvl>
    <w:lvl w:ilvl="7" w:tplc="03F2A7AC" w:tentative="1">
      <w:start w:val="1"/>
      <w:numFmt w:val="bullet"/>
      <w:lvlText w:val=""/>
      <w:lvlJc w:val="left"/>
      <w:pPr>
        <w:tabs>
          <w:tab w:val="num" w:pos="5760"/>
        </w:tabs>
        <w:ind w:left="5760" w:hanging="360"/>
      </w:pPr>
      <w:rPr>
        <w:rFonts w:ascii="Symbol" w:hAnsi="Symbol" w:hint="default"/>
      </w:rPr>
    </w:lvl>
    <w:lvl w:ilvl="8" w:tplc="E9DC44FC" w:tentative="1">
      <w:start w:val="1"/>
      <w:numFmt w:val="bullet"/>
      <w:lvlText w:val=""/>
      <w:lvlJc w:val="left"/>
      <w:pPr>
        <w:tabs>
          <w:tab w:val="num" w:pos="6480"/>
        </w:tabs>
        <w:ind w:left="6480" w:hanging="360"/>
      </w:pPr>
      <w:rPr>
        <w:rFonts w:ascii="Symbol" w:hAnsi="Symbol" w:hint="default"/>
      </w:rPr>
    </w:lvl>
  </w:abstractNum>
  <w:num w:numId="1" w16cid:durableId="1121068787">
    <w:abstractNumId w:val="3"/>
  </w:num>
  <w:num w:numId="2" w16cid:durableId="1958291754">
    <w:abstractNumId w:val="2"/>
  </w:num>
  <w:num w:numId="3" w16cid:durableId="2127696593">
    <w:abstractNumId w:val="7"/>
  </w:num>
  <w:num w:numId="4" w16cid:durableId="569656218">
    <w:abstractNumId w:val="1"/>
  </w:num>
  <w:num w:numId="5" w16cid:durableId="1428499572">
    <w:abstractNumId w:val="0"/>
  </w:num>
  <w:num w:numId="6" w16cid:durableId="458884024">
    <w:abstractNumId w:val="4"/>
  </w:num>
  <w:num w:numId="7" w16cid:durableId="1931229592">
    <w:abstractNumId w:val="6"/>
  </w:num>
  <w:num w:numId="8" w16cid:durableId="2058041359">
    <w:abstractNumId w:val="5"/>
  </w:num>
  <w:num w:numId="9" w16cid:durableId="203314106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3C52"/>
    <w:rsid w:val="000369A5"/>
    <w:rsid w:val="000D0F3B"/>
    <w:rsid w:val="000D3316"/>
    <w:rsid w:val="000E5183"/>
    <w:rsid w:val="00101FDA"/>
    <w:rsid w:val="00102423"/>
    <w:rsid w:val="00116384"/>
    <w:rsid w:val="001461D9"/>
    <w:rsid w:val="00177ADA"/>
    <w:rsid w:val="001E100E"/>
    <w:rsid w:val="001F6720"/>
    <w:rsid w:val="0031425A"/>
    <w:rsid w:val="0036052B"/>
    <w:rsid w:val="00365462"/>
    <w:rsid w:val="00365833"/>
    <w:rsid w:val="00381E09"/>
    <w:rsid w:val="003917C5"/>
    <w:rsid w:val="003B1B42"/>
    <w:rsid w:val="003B7049"/>
    <w:rsid w:val="004300F3"/>
    <w:rsid w:val="004B104F"/>
    <w:rsid w:val="004D609D"/>
    <w:rsid w:val="005205FC"/>
    <w:rsid w:val="005F20CA"/>
    <w:rsid w:val="006807A1"/>
    <w:rsid w:val="006F0508"/>
    <w:rsid w:val="00702F39"/>
    <w:rsid w:val="007D5336"/>
    <w:rsid w:val="007D7B81"/>
    <w:rsid w:val="008163F4"/>
    <w:rsid w:val="00832BB5"/>
    <w:rsid w:val="008E1C61"/>
    <w:rsid w:val="009C745C"/>
    <w:rsid w:val="00A265FE"/>
    <w:rsid w:val="00A70714"/>
    <w:rsid w:val="00AD4478"/>
    <w:rsid w:val="00AE0EA1"/>
    <w:rsid w:val="00AF49F5"/>
    <w:rsid w:val="00B85753"/>
    <w:rsid w:val="00BE2568"/>
    <w:rsid w:val="00BF0EC5"/>
    <w:rsid w:val="00C93275"/>
    <w:rsid w:val="00C9780F"/>
    <w:rsid w:val="00CC3C52"/>
    <w:rsid w:val="00D15F63"/>
    <w:rsid w:val="00D549A2"/>
    <w:rsid w:val="00D645BA"/>
    <w:rsid w:val="00D77789"/>
    <w:rsid w:val="00D85BB0"/>
    <w:rsid w:val="00E049D5"/>
    <w:rsid w:val="00E07733"/>
    <w:rsid w:val="00E314FA"/>
    <w:rsid w:val="00E868F4"/>
    <w:rsid w:val="00EC3A4E"/>
    <w:rsid w:val="00F43DEA"/>
    <w:rsid w:val="00F62F4E"/>
    <w:rsid w:val="00F804E2"/>
    <w:rsid w:val="00F84616"/>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1684F"/>
  <w15:chartTrackingRefBased/>
  <w15:docId w15:val="{D2858569-99D5-49F5-880F-C2B651727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3C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3C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3C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3C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3C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3C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3C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3C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3C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3C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3C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3C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3C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3C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3C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3C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3C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3C52"/>
    <w:rPr>
      <w:rFonts w:eastAsiaTheme="majorEastAsia" w:cstheme="majorBidi"/>
      <w:color w:val="272727" w:themeColor="text1" w:themeTint="D8"/>
    </w:rPr>
  </w:style>
  <w:style w:type="paragraph" w:styleId="Title">
    <w:name w:val="Title"/>
    <w:basedOn w:val="Normal"/>
    <w:next w:val="Normal"/>
    <w:link w:val="TitleChar"/>
    <w:uiPriority w:val="10"/>
    <w:qFormat/>
    <w:rsid w:val="00CC3C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3C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3C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3C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3C52"/>
    <w:pPr>
      <w:spacing w:before="160"/>
      <w:jc w:val="center"/>
    </w:pPr>
    <w:rPr>
      <w:i/>
      <w:iCs/>
      <w:color w:val="404040" w:themeColor="text1" w:themeTint="BF"/>
    </w:rPr>
  </w:style>
  <w:style w:type="character" w:customStyle="1" w:styleId="QuoteChar">
    <w:name w:val="Quote Char"/>
    <w:basedOn w:val="DefaultParagraphFont"/>
    <w:link w:val="Quote"/>
    <w:uiPriority w:val="29"/>
    <w:rsid w:val="00CC3C52"/>
    <w:rPr>
      <w:i/>
      <w:iCs/>
      <w:color w:val="404040" w:themeColor="text1" w:themeTint="BF"/>
    </w:rPr>
  </w:style>
  <w:style w:type="paragraph" w:styleId="ListParagraph">
    <w:name w:val="List Paragraph"/>
    <w:basedOn w:val="Normal"/>
    <w:uiPriority w:val="34"/>
    <w:qFormat/>
    <w:rsid w:val="00CC3C52"/>
    <w:pPr>
      <w:ind w:left="720"/>
      <w:contextualSpacing/>
    </w:pPr>
  </w:style>
  <w:style w:type="character" w:styleId="IntenseEmphasis">
    <w:name w:val="Intense Emphasis"/>
    <w:basedOn w:val="DefaultParagraphFont"/>
    <w:uiPriority w:val="21"/>
    <w:qFormat/>
    <w:rsid w:val="00CC3C52"/>
    <w:rPr>
      <w:i/>
      <w:iCs/>
      <w:color w:val="2F5496" w:themeColor="accent1" w:themeShade="BF"/>
    </w:rPr>
  </w:style>
  <w:style w:type="paragraph" w:styleId="IntenseQuote">
    <w:name w:val="Intense Quote"/>
    <w:basedOn w:val="Normal"/>
    <w:next w:val="Normal"/>
    <w:link w:val="IntenseQuoteChar"/>
    <w:uiPriority w:val="30"/>
    <w:qFormat/>
    <w:rsid w:val="00CC3C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3C52"/>
    <w:rPr>
      <w:i/>
      <w:iCs/>
      <w:color w:val="2F5496" w:themeColor="accent1" w:themeShade="BF"/>
    </w:rPr>
  </w:style>
  <w:style w:type="character" w:styleId="IntenseReference">
    <w:name w:val="Intense Reference"/>
    <w:basedOn w:val="DefaultParagraphFont"/>
    <w:uiPriority w:val="32"/>
    <w:qFormat/>
    <w:rsid w:val="00CC3C52"/>
    <w:rPr>
      <w:b/>
      <w:bCs/>
      <w:smallCaps/>
      <w:color w:val="2F5496" w:themeColor="accent1" w:themeShade="BF"/>
      <w:spacing w:val="5"/>
    </w:rPr>
  </w:style>
  <w:style w:type="paragraph" w:styleId="NormalWeb">
    <w:name w:val="Normal (Web)"/>
    <w:basedOn w:val="Normal"/>
    <w:uiPriority w:val="99"/>
    <w:semiHidden/>
    <w:unhideWhenUsed/>
    <w:rsid w:val="006807A1"/>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6807A1"/>
    <w:rPr>
      <w:b/>
      <w:bCs/>
    </w:rPr>
  </w:style>
  <w:style w:type="table" w:styleId="TableGrid">
    <w:name w:val="Table Grid"/>
    <w:basedOn w:val="TableNormal"/>
    <w:uiPriority w:val="39"/>
    <w:rsid w:val="00381E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0861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7</Pages>
  <Words>1596</Words>
  <Characters>9102</Characters>
  <Application>Microsoft Office Word</Application>
  <DocSecurity>0</DocSecurity>
  <Lines>75</Lines>
  <Paragraphs>21</Paragraphs>
  <ScaleCrop>false</ScaleCrop>
  <HeadingPairs>
    <vt:vector size="4" baseType="variant">
      <vt:variant>
        <vt:lpstr>Title</vt:lpstr>
      </vt:variant>
      <vt:variant>
        <vt:i4>1</vt:i4>
      </vt:variant>
      <vt:variant>
        <vt:lpstr>Headings</vt:lpstr>
      </vt:variant>
      <vt:variant>
        <vt:i4>5</vt:i4>
      </vt:variant>
    </vt:vector>
  </HeadingPairs>
  <TitlesOfParts>
    <vt:vector size="6" baseType="lpstr">
      <vt:lpstr/>
      <vt:lpstr>        Q1. CNN vs Fully Connected Neural Network</vt:lpstr>
      <vt:lpstr>        Q2. Different CNN Layers and Filters</vt:lpstr>
      <vt:lpstr>        Q3. Parameter Sharing vs Independent Weights</vt:lpstr>
      <vt:lpstr>        Q4. AlexNet vs ResNet</vt:lpstr>
      <vt:lpstr>        Q5. Regularized CNN vs Non-Regularized CNN</vt:lpstr>
    </vt:vector>
  </TitlesOfParts>
  <Company/>
  <LinksUpToDate>false</LinksUpToDate>
  <CharactersWithSpaces>10677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Mathivanan Pandari</dc:creator>
  <cp:keywords/>
  <dc:description/>
  <cp:lastModifiedBy>Prabhakar Gowd</cp:lastModifiedBy>
  <cp:revision>9</cp:revision>
  <dcterms:created xsi:type="dcterms:W3CDTF">2026-08-20T08:22:00Z</dcterms:created>
  <dcterms:modified xsi:type="dcterms:W3CDTF">2026-08-20T08:27:00Z</dcterms:modified>
</cp:coreProperties>
</file>