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FA3E38" w14:textId="77777777" w:rsidR="00B229D4" w:rsidRDefault="00D36520"/>
    <w:p w14:paraId="10FA3E39" w14:textId="77777777" w:rsidR="00387CF5" w:rsidRDefault="00387CF5"/>
    <w:p w14:paraId="10FA3E3A" w14:textId="77777777" w:rsidR="008E25C1" w:rsidRDefault="008E25C1" w:rsidP="008E25C1">
      <w:pPr>
        <w:pStyle w:val="ListParagraph"/>
        <w:numPr>
          <w:ilvl w:val="0"/>
          <w:numId w:val="5"/>
        </w:numPr>
      </w:pPr>
      <w:r>
        <w:t>Architecture Decision – Extracting Customers without Active Products from OCIS</w:t>
      </w:r>
    </w:p>
    <w:tbl>
      <w:tblPr>
        <w:tblW w:w="5000" w:type="pct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2163"/>
        <w:gridCol w:w="7079"/>
      </w:tblGrid>
      <w:tr w:rsidR="008E25C1" w:rsidRPr="00AE5075" w14:paraId="10FA3E43" w14:textId="77777777" w:rsidTr="00C51D53">
        <w:tc>
          <w:tcPr>
            <w:tcW w:w="117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FA3E3B" w14:textId="77777777" w:rsidR="008E25C1" w:rsidRPr="003F181A" w:rsidRDefault="008E25C1" w:rsidP="00C51D53">
            <w:pPr>
              <w:pStyle w:val="TableNormal1"/>
              <w:rPr>
                <w:lang w:eastAsia="en-GB"/>
              </w:rPr>
            </w:pPr>
            <w:r w:rsidRPr="003F181A">
              <w:rPr>
                <w:lang w:eastAsia="en-GB"/>
              </w:rPr>
              <w:t>Architectural Issue or Problem Statement</w:t>
            </w:r>
            <w:bookmarkStart w:id="0" w:name="_GoBack"/>
            <w:bookmarkEnd w:id="0"/>
          </w:p>
        </w:tc>
        <w:tc>
          <w:tcPr>
            <w:tcW w:w="383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FA3E3C" w14:textId="77777777" w:rsidR="003D1AC3" w:rsidRDefault="003D1AC3" w:rsidP="00C51D53">
            <w:pPr>
              <w:jc w:val="both"/>
              <w:rPr>
                <w:rFonts w:eastAsia="Arial Unicode MS"/>
              </w:rPr>
            </w:pPr>
            <w:r>
              <w:rPr>
                <w:rFonts w:eastAsia="Arial Unicode MS"/>
              </w:rPr>
              <w:t>Customers are extracted from OCIS daily for Screening against the PEPS and Sanctions lists</w:t>
            </w:r>
            <w:r w:rsidR="005B46FB">
              <w:rPr>
                <w:rFonts w:eastAsia="Arial Unicode MS"/>
              </w:rPr>
              <w:t xml:space="preserve">. </w:t>
            </w:r>
          </w:p>
          <w:p w14:paraId="10FA3E3D" w14:textId="77777777" w:rsidR="003D1AC3" w:rsidRDefault="003D1AC3" w:rsidP="00C51D53">
            <w:pPr>
              <w:jc w:val="both"/>
              <w:rPr>
                <w:rFonts w:eastAsia="Arial Unicode MS"/>
              </w:rPr>
            </w:pPr>
            <w:r>
              <w:rPr>
                <w:rFonts w:eastAsia="Arial Unicode MS"/>
              </w:rPr>
              <w:t>A gap has been identified in customer screened</w:t>
            </w:r>
            <w:r w:rsidR="005B46FB">
              <w:rPr>
                <w:rFonts w:eastAsia="Arial Unicode MS"/>
              </w:rPr>
              <w:t xml:space="preserve"> from CMD</w:t>
            </w:r>
            <w:r>
              <w:rPr>
                <w:rFonts w:eastAsia="Arial Unicode MS"/>
              </w:rPr>
              <w:t xml:space="preserve"> </w:t>
            </w:r>
            <w:r w:rsidR="005B46FB">
              <w:rPr>
                <w:rFonts w:eastAsia="Arial Unicode MS"/>
              </w:rPr>
              <w:t>on OCIS</w:t>
            </w:r>
            <w:r>
              <w:rPr>
                <w:rFonts w:eastAsia="Arial Unicode MS"/>
              </w:rPr>
              <w:t xml:space="preserve">. </w:t>
            </w:r>
          </w:p>
          <w:p w14:paraId="10FA3E3E" w14:textId="77777777" w:rsidR="003D1AC3" w:rsidRDefault="003D1AC3" w:rsidP="00C51D53">
            <w:pPr>
              <w:jc w:val="both"/>
              <w:rPr>
                <w:rFonts w:eastAsia="Arial Unicode MS"/>
              </w:rPr>
            </w:pPr>
            <w:r>
              <w:rPr>
                <w:rFonts w:eastAsia="Arial Unicode MS"/>
              </w:rPr>
              <w:t>The reason for this are as follow:</w:t>
            </w:r>
          </w:p>
          <w:p w14:paraId="10FA3E3F" w14:textId="77777777" w:rsidR="003D1AC3" w:rsidRDefault="003D1AC3" w:rsidP="003D1AC3">
            <w:pPr>
              <w:pStyle w:val="ListParagraph"/>
              <w:numPr>
                <w:ilvl w:val="0"/>
                <w:numId w:val="8"/>
              </w:numPr>
              <w:jc w:val="both"/>
              <w:rPr>
                <w:rFonts w:eastAsia="Arial Unicode MS"/>
              </w:rPr>
            </w:pPr>
            <w:r>
              <w:rPr>
                <w:rFonts w:eastAsia="Arial Unicode MS"/>
              </w:rPr>
              <w:t>Customers wi</w:t>
            </w:r>
            <w:r w:rsidRPr="003D1AC3">
              <w:rPr>
                <w:rFonts w:eastAsia="Arial Unicode MS"/>
              </w:rPr>
              <w:t xml:space="preserve">th Active products </w:t>
            </w:r>
            <w:r>
              <w:rPr>
                <w:rFonts w:eastAsia="Arial Unicode MS"/>
              </w:rPr>
              <w:t xml:space="preserve">only </w:t>
            </w:r>
            <w:r w:rsidRPr="003D1AC3">
              <w:rPr>
                <w:rFonts w:eastAsia="Arial Unicode MS"/>
              </w:rPr>
              <w:t xml:space="preserve">are extracted for screening from OCIS. </w:t>
            </w:r>
          </w:p>
          <w:p w14:paraId="10FA3E40" w14:textId="77777777" w:rsidR="003D1AC3" w:rsidRDefault="003D1AC3" w:rsidP="003D1AC3">
            <w:pPr>
              <w:pStyle w:val="ListParagraph"/>
              <w:numPr>
                <w:ilvl w:val="0"/>
                <w:numId w:val="8"/>
              </w:numPr>
              <w:jc w:val="both"/>
              <w:rPr>
                <w:rFonts w:eastAsia="Arial Unicode MS"/>
              </w:rPr>
            </w:pPr>
            <w:r>
              <w:rPr>
                <w:rFonts w:eastAsia="Arial Unicode MS"/>
              </w:rPr>
              <w:t>Not a</w:t>
            </w:r>
            <w:r w:rsidRPr="003D1AC3">
              <w:rPr>
                <w:rFonts w:eastAsia="Arial Unicode MS"/>
              </w:rPr>
              <w:t xml:space="preserve">ll product holdings </w:t>
            </w:r>
            <w:r>
              <w:rPr>
                <w:rFonts w:eastAsia="Arial Unicode MS"/>
              </w:rPr>
              <w:t>of C</w:t>
            </w:r>
            <w:r w:rsidR="005B46FB">
              <w:rPr>
                <w:rFonts w:eastAsia="Arial Unicode MS"/>
              </w:rPr>
              <w:t>ustomers are replicated on OCIS</w:t>
            </w:r>
          </w:p>
          <w:p w14:paraId="10FA3E41" w14:textId="77777777" w:rsidR="003D1AC3" w:rsidRDefault="005B46FB" w:rsidP="003D1AC3">
            <w:pPr>
              <w:pStyle w:val="ListParagraph"/>
              <w:numPr>
                <w:ilvl w:val="0"/>
                <w:numId w:val="8"/>
              </w:numPr>
              <w:jc w:val="both"/>
              <w:rPr>
                <w:rFonts w:eastAsia="Arial Unicode MS"/>
              </w:rPr>
            </w:pPr>
            <w:r>
              <w:rPr>
                <w:rFonts w:eastAsia="Arial Unicode MS"/>
              </w:rPr>
              <w:t>Some c</w:t>
            </w:r>
            <w:r w:rsidR="003D1AC3">
              <w:rPr>
                <w:rFonts w:eastAsia="Arial Unicode MS"/>
              </w:rPr>
              <w:t>ustomers will not hold any products such as Correspondent banks</w:t>
            </w:r>
          </w:p>
          <w:p w14:paraId="10FA3E42" w14:textId="77777777" w:rsidR="008E25C1" w:rsidRPr="00AE5075" w:rsidRDefault="005B46FB" w:rsidP="005B46FB">
            <w:pPr>
              <w:jc w:val="both"/>
              <w:rPr>
                <w:rFonts w:eastAsia="Arial Unicode MS"/>
              </w:rPr>
            </w:pPr>
            <w:r>
              <w:rPr>
                <w:rFonts w:eastAsia="Arial Unicode MS"/>
              </w:rPr>
              <w:t>Since the basic criteria of current extraction logic is only to extract Customers with active products only any customers falling in Points 2 and 3 are not extracted for screening.</w:t>
            </w:r>
          </w:p>
        </w:tc>
      </w:tr>
      <w:tr w:rsidR="008E25C1" w:rsidRPr="00AE5075" w14:paraId="10FA3E46" w14:textId="77777777" w:rsidTr="00C51D53">
        <w:trPr>
          <w:cantSplit/>
        </w:trPr>
        <w:tc>
          <w:tcPr>
            <w:tcW w:w="117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FA3E44" w14:textId="77777777" w:rsidR="008E25C1" w:rsidRPr="003F181A" w:rsidRDefault="008E25C1" w:rsidP="00C51D53">
            <w:pPr>
              <w:pStyle w:val="TableNormal1"/>
              <w:rPr>
                <w:lang w:eastAsia="en-GB"/>
              </w:rPr>
            </w:pPr>
            <w:r w:rsidRPr="003F181A">
              <w:rPr>
                <w:lang w:eastAsia="en-GB"/>
              </w:rPr>
              <w:t>Assumptions</w:t>
            </w:r>
          </w:p>
        </w:tc>
        <w:tc>
          <w:tcPr>
            <w:tcW w:w="38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FA3E45" w14:textId="77777777" w:rsidR="008E25C1" w:rsidRPr="00AE5075" w:rsidRDefault="008E25C1" w:rsidP="00C51D53">
            <w:pPr>
              <w:pStyle w:val="TableNormal1"/>
              <w:jc w:val="both"/>
              <w:rPr>
                <w:lang w:eastAsia="en-GB"/>
              </w:rPr>
            </w:pPr>
            <w:r w:rsidRPr="00631562">
              <w:rPr>
                <w:lang w:eastAsia="en-GB"/>
              </w:rPr>
              <w:t>.</w:t>
            </w:r>
          </w:p>
        </w:tc>
      </w:tr>
      <w:tr w:rsidR="008E25C1" w:rsidRPr="00AE5075" w14:paraId="10FA3E49" w14:textId="77777777" w:rsidTr="00C51D53">
        <w:trPr>
          <w:cantSplit/>
        </w:trPr>
        <w:tc>
          <w:tcPr>
            <w:tcW w:w="117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FA3E47" w14:textId="77777777" w:rsidR="008E25C1" w:rsidRPr="003F181A" w:rsidRDefault="008E25C1" w:rsidP="00C51D53">
            <w:pPr>
              <w:pStyle w:val="TableNormal1"/>
              <w:rPr>
                <w:lang w:eastAsia="en-GB"/>
              </w:rPr>
            </w:pPr>
            <w:r w:rsidRPr="003F181A">
              <w:rPr>
                <w:lang w:eastAsia="en-GB"/>
              </w:rPr>
              <w:t>Motivation</w:t>
            </w:r>
          </w:p>
        </w:tc>
        <w:tc>
          <w:tcPr>
            <w:tcW w:w="38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FA3E48" w14:textId="77777777" w:rsidR="008E25C1" w:rsidRPr="00AE5075" w:rsidRDefault="008E25C1" w:rsidP="003D1AC3">
            <w:pPr>
              <w:pStyle w:val="TableNormal1"/>
              <w:jc w:val="both"/>
              <w:rPr>
                <w:lang w:eastAsia="en-GB"/>
              </w:rPr>
            </w:pPr>
            <w:r>
              <w:rPr>
                <w:lang w:eastAsia="en-GB"/>
              </w:rPr>
              <w:t>Need to ensure all customers from CMD on OCIS are screened and there are no gaps.</w:t>
            </w:r>
          </w:p>
        </w:tc>
      </w:tr>
      <w:tr w:rsidR="008E25C1" w:rsidRPr="00AE5075" w14:paraId="10FA3E4D" w14:textId="77777777" w:rsidTr="00C51D53">
        <w:trPr>
          <w:cantSplit/>
        </w:trPr>
        <w:tc>
          <w:tcPr>
            <w:tcW w:w="117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FA3E4A" w14:textId="77777777" w:rsidR="008E25C1" w:rsidRPr="003F181A" w:rsidRDefault="008E25C1" w:rsidP="00C51D53">
            <w:pPr>
              <w:pStyle w:val="TableNormal1"/>
              <w:rPr>
                <w:lang w:eastAsia="en-GB"/>
              </w:rPr>
            </w:pPr>
            <w:r>
              <w:rPr>
                <w:lang w:eastAsia="en-GB"/>
              </w:rPr>
              <w:t>Options</w:t>
            </w:r>
          </w:p>
        </w:tc>
        <w:tc>
          <w:tcPr>
            <w:tcW w:w="38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FA3E4B" w14:textId="77777777" w:rsidR="008E25C1" w:rsidRDefault="008E25C1" w:rsidP="00C51D53">
            <w:pPr>
              <w:pStyle w:val="ListParagraph"/>
              <w:widowControl w:val="0"/>
              <w:numPr>
                <w:ilvl w:val="0"/>
                <w:numId w:val="1"/>
              </w:numPr>
              <w:spacing w:after="120"/>
              <w:jc w:val="both"/>
            </w:pPr>
            <w:r>
              <w:t>Ensure all active product information for all CMD customers is replicated on OCIS</w:t>
            </w:r>
          </w:p>
          <w:p w14:paraId="10FA3E4C" w14:textId="77777777" w:rsidR="008E25C1" w:rsidRPr="00AE5075" w:rsidRDefault="008E25C1" w:rsidP="00C51D53">
            <w:pPr>
              <w:pStyle w:val="ListParagraph"/>
              <w:widowControl w:val="0"/>
              <w:numPr>
                <w:ilvl w:val="0"/>
                <w:numId w:val="1"/>
              </w:numPr>
              <w:spacing w:after="120"/>
              <w:jc w:val="both"/>
            </w:pPr>
            <w:r>
              <w:t>Extract data for all Customers from CMD without consideration for products</w:t>
            </w:r>
          </w:p>
        </w:tc>
      </w:tr>
      <w:tr w:rsidR="008E25C1" w:rsidRPr="00AE5075" w14:paraId="10FA3E50" w14:textId="77777777" w:rsidTr="00C51D53">
        <w:trPr>
          <w:cantSplit/>
        </w:trPr>
        <w:tc>
          <w:tcPr>
            <w:tcW w:w="117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FA3E4E" w14:textId="77777777" w:rsidR="008E25C1" w:rsidRPr="003F181A" w:rsidRDefault="008E25C1" w:rsidP="00C51D53">
            <w:pPr>
              <w:pStyle w:val="TableNormal1"/>
              <w:rPr>
                <w:lang w:eastAsia="en-GB"/>
              </w:rPr>
            </w:pPr>
            <w:r w:rsidRPr="003F181A">
              <w:rPr>
                <w:lang w:eastAsia="en-GB"/>
              </w:rPr>
              <w:t>Decision (s)</w:t>
            </w:r>
          </w:p>
        </w:tc>
        <w:tc>
          <w:tcPr>
            <w:tcW w:w="383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FA3E4F" w14:textId="77777777" w:rsidR="008E25C1" w:rsidRPr="00AE5075" w:rsidRDefault="008E25C1" w:rsidP="003D1AC3">
            <w:pPr>
              <w:pStyle w:val="TableNormal1"/>
              <w:numPr>
                <w:ilvl w:val="0"/>
                <w:numId w:val="7"/>
              </w:numPr>
              <w:jc w:val="both"/>
              <w:rPr>
                <w:lang w:eastAsia="en-GB"/>
              </w:rPr>
            </w:pPr>
            <w:r w:rsidRPr="002E5A6F">
              <w:rPr>
                <w:lang w:eastAsia="en-GB"/>
              </w:rPr>
              <w:t>Extract data for all CMD customers on OCISMI</w:t>
            </w:r>
          </w:p>
        </w:tc>
      </w:tr>
      <w:tr w:rsidR="008E25C1" w:rsidRPr="00AE5075" w14:paraId="10FA3E55" w14:textId="77777777" w:rsidTr="00C51D53">
        <w:trPr>
          <w:cantSplit/>
        </w:trPr>
        <w:tc>
          <w:tcPr>
            <w:tcW w:w="1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FA3E51" w14:textId="77777777" w:rsidR="008E25C1" w:rsidRPr="003F181A" w:rsidRDefault="008E25C1" w:rsidP="00C51D53">
            <w:pPr>
              <w:pStyle w:val="TableNormal1"/>
              <w:rPr>
                <w:lang w:eastAsia="en-GB"/>
              </w:rPr>
            </w:pPr>
            <w:r>
              <w:rPr>
                <w:lang w:eastAsia="en-GB"/>
              </w:rPr>
              <w:t>Justification</w:t>
            </w:r>
          </w:p>
        </w:tc>
        <w:tc>
          <w:tcPr>
            <w:tcW w:w="3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FA3E52" w14:textId="77777777" w:rsidR="008E25C1" w:rsidRDefault="008E25C1" w:rsidP="00C51D53">
            <w:pPr>
              <w:pStyle w:val="TableNormal1"/>
              <w:numPr>
                <w:ilvl w:val="0"/>
                <w:numId w:val="4"/>
              </w:numPr>
              <w:jc w:val="both"/>
              <w:rPr>
                <w:lang w:eastAsia="en-GB"/>
              </w:rPr>
            </w:pPr>
            <w:r>
              <w:rPr>
                <w:lang w:eastAsia="en-GB"/>
              </w:rPr>
              <w:t>We have a deadline for Jan to be compliant and closing the gaps discovered for Wholesale banking customers from CMD</w:t>
            </w:r>
          </w:p>
          <w:p w14:paraId="10FA3E53" w14:textId="77777777" w:rsidR="008E25C1" w:rsidRDefault="008E25C1" w:rsidP="00C51D53">
            <w:pPr>
              <w:pStyle w:val="TableNormal1"/>
              <w:numPr>
                <w:ilvl w:val="0"/>
                <w:numId w:val="4"/>
              </w:numPr>
              <w:jc w:val="both"/>
              <w:rPr>
                <w:lang w:eastAsia="en-GB"/>
              </w:rPr>
            </w:pPr>
            <w:r>
              <w:rPr>
                <w:lang w:eastAsia="en-GB"/>
              </w:rPr>
              <w:t>Making changes to OCIS to hold product information would be a effort and cost intensive project which would go beyond the GTCs role.</w:t>
            </w:r>
          </w:p>
          <w:p w14:paraId="10FA3E54" w14:textId="77777777" w:rsidR="008E25C1" w:rsidRPr="00EF339A" w:rsidRDefault="008E25C1" w:rsidP="00C51D53">
            <w:pPr>
              <w:pStyle w:val="TableNormal1"/>
              <w:numPr>
                <w:ilvl w:val="0"/>
                <w:numId w:val="4"/>
              </w:numPr>
              <w:jc w:val="both"/>
              <w:rPr>
                <w:lang w:eastAsia="en-GB"/>
              </w:rPr>
            </w:pPr>
            <w:r w:rsidRPr="00EF339A">
              <w:rPr>
                <w:lang w:eastAsia="en-GB"/>
              </w:rPr>
              <w:t xml:space="preserve">Even if all products information is extracted we would have a gap for Correspondent banks as they have no product holding </w:t>
            </w:r>
          </w:p>
        </w:tc>
      </w:tr>
      <w:tr w:rsidR="008E25C1" w:rsidRPr="00AE5075" w14:paraId="10FA3E58" w14:textId="77777777" w:rsidTr="00C51D53">
        <w:trPr>
          <w:cantSplit/>
        </w:trPr>
        <w:tc>
          <w:tcPr>
            <w:tcW w:w="1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FA3E56" w14:textId="77777777" w:rsidR="008E25C1" w:rsidRPr="003F181A" w:rsidRDefault="008E25C1" w:rsidP="00C51D53">
            <w:pPr>
              <w:pStyle w:val="TableNormal1"/>
              <w:rPr>
                <w:lang w:eastAsia="en-GB"/>
              </w:rPr>
            </w:pPr>
            <w:r>
              <w:rPr>
                <w:lang w:eastAsia="en-GB"/>
              </w:rPr>
              <w:t>Implications</w:t>
            </w:r>
          </w:p>
        </w:tc>
        <w:tc>
          <w:tcPr>
            <w:tcW w:w="3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FA3E57" w14:textId="77777777" w:rsidR="008E25C1" w:rsidRPr="00AE5075" w:rsidRDefault="008E25C1" w:rsidP="00C51D53">
            <w:pPr>
              <w:pStyle w:val="TableNormal1"/>
              <w:jc w:val="both"/>
              <w:rPr>
                <w:lang w:eastAsia="en-GB"/>
              </w:rPr>
            </w:pPr>
            <w:r w:rsidRPr="002E5A6F">
              <w:rPr>
                <w:lang w:eastAsia="en-GB"/>
              </w:rPr>
              <w:t>Logic to extract data for CMD customers will be changed</w:t>
            </w:r>
          </w:p>
        </w:tc>
      </w:tr>
    </w:tbl>
    <w:p w14:paraId="10FA3E59" w14:textId="77777777" w:rsidR="006045E0" w:rsidRDefault="006045E0" w:rsidP="006045E0">
      <w:pPr>
        <w:ind w:left="360"/>
      </w:pPr>
    </w:p>
    <w:p w14:paraId="10FA3E5A" w14:textId="77777777" w:rsidR="006045E0" w:rsidRDefault="006045E0" w:rsidP="00ED0E0A">
      <w:pPr>
        <w:pStyle w:val="ListParagraph"/>
        <w:numPr>
          <w:ilvl w:val="0"/>
          <w:numId w:val="5"/>
        </w:numPr>
      </w:pPr>
      <w:r>
        <w:t xml:space="preserve">Architecture Decision – </w:t>
      </w:r>
      <w:r w:rsidR="005B46FB">
        <w:t>Investigation Data for CMD Customers</w:t>
      </w:r>
    </w:p>
    <w:tbl>
      <w:tblPr>
        <w:tblW w:w="5000" w:type="pct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2163"/>
        <w:gridCol w:w="7079"/>
      </w:tblGrid>
      <w:tr w:rsidR="006045E0" w:rsidRPr="00AE5075" w14:paraId="10FA3E62" w14:textId="77777777" w:rsidTr="006E1D83">
        <w:tc>
          <w:tcPr>
            <w:tcW w:w="117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FA3E5B" w14:textId="77777777" w:rsidR="006045E0" w:rsidRPr="003F181A" w:rsidRDefault="006045E0" w:rsidP="006E1D83">
            <w:pPr>
              <w:pStyle w:val="TableNormal1"/>
              <w:rPr>
                <w:lang w:eastAsia="en-GB"/>
              </w:rPr>
            </w:pPr>
            <w:r w:rsidRPr="003F181A">
              <w:rPr>
                <w:lang w:eastAsia="en-GB"/>
              </w:rPr>
              <w:t>Architectural Issue or Problem Statement</w:t>
            </w:r>
          </w:p>
        </w:tc>
        <w:tc>
          <w:tcPr>
            <w:tcW w:w="383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FA3E5C" w14:textId="77777777" w:rsidR="005B46FB" w:rsidRDefault="005B46FB" w:rsidP="006E1D83">
            <w:pPr>
              <w:jc w:val="both"/>
              <w:rPr>
                <w:rFonts w:eastAsia="Arial Unicode MS"/>
              </w:rPr>
            </w:pPr>
            <w:r>
              <w:rPr>
                <w:rFonts w:eastAsia="Arial Unicode MS"/>
              </w:rPr>
              <w:t xml:space="preserve">In the current customer screening solution customers identified as hits are investigated in Pega. </w:t>
            </w:r>
          </w:p>
          <w:p w14:paraId="10FA3E5D" w14:textId="77777777" w:rsidR="005B46FB" w:rsidRDefault="005B46FB" w:rsidP="006E1D83">
            <w:pPr>
              <w:jc w:val="both"/>
              <w:rPr>
                <w:rFonts w:eastAsia="Arial Unicode MS"/>
              </w:rPr>
            </w:pPr>
            <w:r>
              <w:rPr>
                <w:rFonts w:eastAsia="Arial Unicode MS"/>
              </w:rPr>
              <w:t xml:space="preserve">For OCIS customers Pega retrieves data from OCISMI and </w:t>
            </w:r>
            <w:r w:rsidR="000151B3">
              <w:rPr>
                <w:rFonts w:eastAsia="Arial Unicode MS"/>
              </w:rPr>
              <w:t>Materialized Views created on OCISMI</w:t>
            </w:r>
            <w:r>
              <w:rPr>
                <w:rFonts w:eastAsia="Arial Unicode MS"/>
              </w:rPr>
              <w:t xml:space="preserve"> tables in </w:t>
            </w:r>
            <w:r w:rsidR="000151B3">
              <w:rPr>
                <w:rFonts w:eastAsia="Arial Unicode MS"/>
              </w:rPr>
              <w:t>teradat</w:t>
            </w:r>
            <w:r>
              <w:rPr>
                <w:rFonts w:eastAsia="Arial Unicode MS"/>
              </w:rPr>
              <w:t xml:space="preserve">(tables created specifically created to enable the investigation process). This is done via a JDBC Query from Pega to Teradata. </w:t>
            </w:r>
          </w:p>
          <w:p w14:paraId="10FA3E5E" w14:textId="77777777" w:rsidR="005B46FB" w:rsidRDefault="000151B3" w:rsidP="006E1D83">
            <w:pPr>
              <w:jc w:val="both"/>
              <w:rPr>
                <w:rFonts w:eastAsia="Arial Unicode MS"/>
              </w:rPr>
            </w:pPr>
            <w:r>
              <w:rPr>
                <w:rFonts w:eastAsia="Arial Unicode MS"/>
              </w:rPr>
              <w:t>Some of the</w:t>
            </w:r>
            <w:r w:rsidR="005B46FB">
              <w:rPr>
                <w:rFonts w:eastAsia="Arial Unicode MS"/>
              </w:rPr>
              <w:t xml:space="preserve"> information is available only if a</w:t>
            </w:r>
            <w:r>
              <w:rPr>
                <w:rFonts w:eastAsia="Arial Unicode MS"/>
              </w:rPr>
              <w:t xml:space="preserve"> customer has an Active product such as BU.</w:t>
            </w:r>
          </w:p>
          <w:p w14:paraId="10FA3E5F" w14:textId="77777777" w:rsidR="000151B3" w:rsidRDefault="000151B3" w:rsidP="006E1D83">
            <w:pPr>
              <w:jc w:val="both"/>
              <w:rPr>
                <w:rFonts w:eastAsia="Arial Unicode MS"/>
              </w:rPr>
            </w:pPr>
            <w:r>
              <w:rPr>
                <w:rFonts w:eastAsia="Arial Unicode MS"/>
              </w:rPr>
              <w:t>There is a requirement to be able to identify if a Customer is from Wholesale Banking BU.</w:t>
            </w:r>
          </w:p>
          <w:p w14:paraId="10FA3E60" w14:textId="77777777" w:rsidR="005B46FB" w:rsidRDefault="005B46FB" w:rsidP="006E1D83">
            <w:pPr>
              <w:jc w:val="both"/>
              <w:rPr>
                <w:rFonts w:eastAsia="Arial Unicode MS"/>
              </w:rPr>
            </w:pPr>
          </w:p>
          <w:p w14:paraId="10FA3E61" w14:textId="77777777" w:rsidR="006045E0" w:rsidRPr="00AE5075" w:rsidRDefault="006045E0" w:rsidP="006E1D83">
            <w:pPr>
              <w:jc w:val="both"/>
              <w:rPr>
                <w:rFonts w:eastAsia="Arial Unicode MS"/>
              </w:rPr>
            </w:pPr>
            <w:r>
              <w:rPr>
                <w:rFonts w:eastAsia="Arial Unicode MS"/>
              </w:rPr>
              <w:t>Have an identifier that customers are from CMD during the investigation process</w:t>
            </w:r>
          </w:p>
        </w:tc>
      </w:tr>
      <w:tr w:rsidR="006045E0" w:rsidRPr="00AE5075" w14:paraId="10FA3E65" w14:textId="77777777" w:rsidTr="006E1D83">
        <w:trPr>
          <w:cantSplit/>
        </w:trPr>
        <w:tc>
          <w:tcPr>
            <w:tcW w:w="117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FA3E63" w14:textId="77777777" w:rsidR="006045E0" w:rsidRPr="003F181A" w:rsidRDefault="006045E0" w:rsidP="006E1D83">
            <w:pPr>
              <w:pStyle w:val="TableNormal1"/>
              <w:rPr>
                <w:lang w:eastAsia="en-GB"/>
              </w:rPr>
            </w:pPr>
            <w:r w:rsidRPr="003F181A">
              <w:rPr>
                <w:lang w:eastAsia="en-GB"/>
              </w:rPr>
              <w:lastRenderedPageBreak/>
              <w:t>Assumptions</w:t>
            </w:r>
          </w:p>
        </w:tc>
        <w:tc>
          <w:tcPr>
            <w:tcW w:w="38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FA3E64" w14:textId="77777777" w:rsidR="006045E0" w:rsidRPr="00AE5075" w:rsidRDefault="006045E0" w:rsidP="006E1D83">
            <w:pPr>
              <w:pStyle w:val="TableNormal1"/>
              <w:jc w:val="both"/>
              <w:rPr>
                <w:lang w:eastAsia="en-GB"/>
              </w:rPr>
            </w:pPr>
            <w:r w:rsidRPr="00631562">
              <w:rPr>
                <w:lang w:eastAsia="en-GB"/>
              </w:rPr>
              <w:t>.</w:t>
            </w:r>
          </w:p>
        </w:tc>
      </w:tr>
      <w:tr w:rsidR="006045E0" w:rsidRPr="00AE5075" w14:paraId="10FA3E68" w14:textId="77777777" w:rsidTr="006E1D83">
        <w:trPr>
          <w:cantSplit/>
        </w:trPr>
        <w:tc>
          <w:tcPr>
            <w:tcW w:w="117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FA3E66" w14:textId="77777777" w:rsidR="006045E0" w:rsidRPr="003F181A" w:rsidRDefault="006045E0" w:rsidP="006E1D83">
            <w:pPr>
              <w:pStyle w:val="TableNormal1"/>
              <w:rPr>
                <w:lang w:eastAsia="en-GB"/>
              </w:rPr>
            </w:pPr>
            <w:r w:rsidRPr="003F181A">
              <w:rPr>
                <w:lang w:eastAsia="en-GB"/>
              </w:rPr>
              <w:t>Motivation</w:t>
            </w:r>
          </w:p>
        </w:tc>
        <w:tc>
          <w:tcPr>
            <w:tcW w:w="38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FA3E67" w14:textId="77777777" w:rsidR="006045E0" w:rsidRPr="00AE5075" w:rsidRDefault="000151B3" w:rsidP="000151B3">
            <w:pPr>
              <w:pStyle w:val="TableNormal1"/>
              <w:jc w:val="both"/>
              <w:rPr>
                <w:lang w:eastAsia="en-GB"/>
              </w:rPr>
            </w:pPr>
            <w:r>
              <w:rPr>
                <w:lang w:eastAsia="en-GB"/>
              </w:rPr>
              <w:t>Allow Pega to determine the right BU and brand for communication and routing purpose. This will ensure case investigation is handled by the right team</w:t>
            </w:r>
          </w:p>
        </w:tc>
      </w:tr>
      <w:tr w:rsidR="006045E0" w:rsidRPr="00AE5075" w14:paraId="10FA3E6D" w14:textId="77777777" w:rsidTr="006E1D83">
        <w:trPr>
          <w:cantSplit/>
        </w:trPr>
        <w:tc>
          <w:tcPr>
            <w:tcW w:w="117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FA3E69" w14:textId="77777777" w:rsidR="006045E0" w:rsidRPr="003F181A" w:rsidRDefault="006045E0" w:rsidP="006E1D83">
            <w:pPr>
              <w:pStyle w:val="TableNormal1"/>
              <w:rPr>
                <w:lang w:eastAsia="en-GB"/>
              </w:rPr>
            </w:pPr>
            <w:r>
              <w:rPr>
                <w:lang w:eastAsia="en-GB"/>
              </w:rPr>
              <w:t>Options</w:t>
            </w:r>
          </w:p>
        </w:tc>
        <w:tc>
          <w:tcPr>
            <w:tcW w:w="38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FA3E6A" w14:textId="77777777" w:rsidR="006045E0" w:rsidRDefault="006045E0" w:rsidP="006E1D83">
            <w:pPr>
              <w:pStyle w:val="ListParagraph"/>
              <w:widowControl w:val="0"/>
              <w:numPr>
                <w:ilvl w:val="0"/>
                <w:numId w:val="2"/>
              </w:numPr>
              <w:spacing w:after="120"/>
              <w:jc w:val="both"/>
            </w:pPr>
            <w:r>
              <w:t>Add column to the existing extract to indicate if it is a CMD customer</w:t>
            </w:r>
          </w:p>
          <w:p w14:paraId="10FA3E6B" w14:textId="77777777" w:rsidR="000151B3" w:rsidRPr="00EF339A" w:rsidRDefault="000151B3" w:rsidP="006E1D83">
            <w:pPr>
              <w:pStyle w:val="ListParagraph"/>
              <w:widowControl w:val="0"/>
              <w:numPr>
                <w:ilvl w:val="0"/>
                <w:numId w:val="2"/>
              </w:numPr>
              <w:spacing w:after="120"/>
              <w:jc w:val="both"/>
            </w:pPr>
            <w:r w:rsidRPr="00EF339A">
              <w:t>Add BU as WBM data to the Customer Screening extract from OCIS</w:t>
            </w:r>
          </w:p>
          <w:p w14:paraId="10FA3E6C" w14:textId="77777777" w:rsidR="006045E0" w:rsidRPr="00AE5075" w:rsidRDefault="006045E0" w:rsidP="000151B3">
            <w:pPr>
              <w:pStyle w:val="ListParagraph"/>
              <w:widowControl w:val="0"/>
              <w:numPr>
                <w:ilvl w:val="0"/>
                <w:numId w:val="2"/>
              </w:numPr>
              <w:spacing w:after="120"/>
              <w:jc w:val="both"/>
            </w:pPr>
            <w:r>
              <w:t xml:space="preserve">Put a </w:t>
            </w:r>
            <w:r w:rsidR="000151B3">
              <w:t xml:space="preserve">dummy </w:t>
            </w:r>
            <w:r>
              <w:t xml:space="preserve">record in </w:t>
            </w:r>
            <w:r w:rsidR="000151B3">
              <w:t xml:space="preserve">the </w:t>
            </w:r>
            <w:r>
              <w:t xml:space="preserve">products </w:t>
            </w:r>
            <w:r w:rsidR="000151B3">
              <w:t>materialized views(</w:t>
            </w:r>
            <w:r>
              <w:t>tables</w:t>
            </w:r>
            <w:r w:rsidR="000151B3">
              <w:t xml:space="preserve"> created for Customer Screening specifically)</w:t>
            </w:r>
            <w:r>
              <w:t xml:space="preserve"> </w:t>
            </w:r>
          </w:p>
        </w:tc>
      </w:tr>
      <w:tr w:rsidR="006045E0" w:rsidRPr="00AE5075" w14:paraId="10FA3E70" w14:textId="77777777" w:rsidTr="006E1D83">
        <w:trPr>
          <w:cantSplit/>
        </w:trPr>
        <w:tc>
          <w:tcPr>
            <w:tcW w:w="117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FA3E6E" w14:textId="77777777" w:rsidR="006045E0" w:rsidRPr="003F181A" w:rsidRDefault="006045E0" w:rsidP="006E1D83">
            <w:pPr>
              <w:pStyle w:val="TableNormal1"/>
              <w:rPr>
                <w:lang w:eastAsia="en-GB"/>
              </w:rPr>
            </w:pPr>
            <w:r w:rsidRPr="003F181A">
              <w:rPr>
                <w:lang w:eastAsia="en-GB"/>
              </w:rPr>
              <w:t>Decision (s)</w:t>
            </w:r>
          </w:p>
        </w:tc>
        <w:tc>
          <w:tcPr>
            <w:tcW w:w="383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FA3E6F" w14:textId="77777777" w:rsidR="006045E0" w:rsidRPr="00AE5075" w:rsidRDefault="000151B3" w:rsidP="006E1D83">
            <w:pPr>
              <w:pStyle w:val="TableNormal1"/>
              <w:jc w:val="both"/>
              <w:rPr>
                <w:lang w:eastAsia="en-GB"/>
              </w:rPr>
            </w:pPr>
            <w:r>
              <w:t>Put a dummy record in the products materialized views(tables created for Customer Screening specifically)</w:t>
            </w:r>
          </w:p>
        </w:tc>
      </w:tr>
      <w:tr w:rsidR="006045E0" w:rsidRPr="00AE5075" w14:paraId="10FA3E76" w14:textId="77777777" w:rsidTr="006E1D83">
        <w:trPr>
          <w:cantSplit/>
        </w:trPr>
        <w:tc>
          <w:tcPr>
            <w:tcW w:w="1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FA3E71" w14:textId="77777777" w:rsidR="006045E0" w:rsidRPr="003F181A" w:rsidRDefault="006045E0" w:rsidP="006E1D83">
            <w:pPr>
              <w:pStyle w:val="TableNormal1"/>
              <w:rPr>
                <w:lang w:eastAsia="en-GB"/>
              </w:rPr>
            </w:pPr>
            <w:r>
              <w:rPr>
                <w:lang w:eastAsia="en-GB"/>
              </w:rPr>
              <w:t>Justification</w:t>
            </w:r>
          </w:p>
        </w:tc>
        <w:tc>
          <w:tcPr>
            <w:tcW w:w="3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FA3E72" w14:textId="77777777" w:rsidR="006045E0" w:rsidRDefault="006045E0" w:rsidP="000151B3">
            <w:pPr>
              <w:pStyle w:val="TableNormal1"/>
              <w:numPr>
                <w:ilvl w:val="0"/>
                <w:numId w:val="10"/>
              </w:numPr>
              <w:jc w:val="both"/>
              <w:rPr>
                <w:lang w:eastAsia="en-GB"/>
              </w:rPr>
            </w:pPr>
            <w:r>
              <w:rPr>
                <w:lang w:eastAsia="en-GB"/>
              </w:rPr>
              <w:t>Ensures extracts to Datastage, Pega and Fircosoft remain consistent from all sources</w:t>
            </w:r>
          </w:p>
          <w:p w14:paraId="10FA3E73" w14:textId="77777777" w:rsidR="006045E0" w:rsidRDefault="006045E0" w:rsidP="000151B3">
            <w:pPr>
              <w:pStyle w:val="TableNormal1"/>
              <w:numPr>
                <w:ilvl w:val="0"/>
                <w:numId w:val="10"/>
              </w:numPr>
              <w:jc w:val="both"/>
              <w:rPr>
                <w:lang w:eastAsia="en-GB"/>
              </w:rPr>
            </w:pPr>
            <w:r>
              <w:rPr>
                <w:lang w:eastAsia="en-GB"/>
              </w:rPr>
              <w:t>Impact is limited to OCISMI minimizing risk</w:t>
            </w:r>
          </w:p>
          <w:p w14:paraId="10FA3E74" w14:textId="77777777" w:rsidR="000151B3" w:rsidRPr="002E5A6F" w:rsidRDefault="000151B3" w:rsidP="000151B3">
            <w:pPr>
              <w:pStyle w:val="TableNormal1"/>
              <w:numPr>
                <w:ilvl w:val="0"/>
                <w:numId w:val="10"/>
              </w:numPr>
              <w:jc w:val="both"/>
              <w:rPr>
                <w:lang w:eastAsia="en-GB"/>
              </w:rPr>
            </w:pPr>
            <w:r>
              <w:rPr>
                <w:lang w:eastAsia="en-GB"/>
              </w:rPr>
              <w:t xml:space="preserve">Ensure additional information is not passed through for screening for 60 million records </w:t>
            </w:r>
          </w:p>
          <w:p w14:paraId="10FA3E75" w14:textId="77777777" w:rsidR="006045E0" w:rsidRPr="00AE5075" w:rsidRDefault="006045E0" w:rsidP="006E1D83">
            <w:pPr>
              <w:pStyle w:val="TableNormal1"/>
              <w:jc w:val="both"/>
              <w:rPr>
                <w:lang w:eastAsia="en-GB"/>
              </w:rPr>
            </w:pPr>
          </w:p>
        </w:tc>
      </w:tr>
      <w:tr w:rsidR="006045E0" w:rsidRPr="00AE5075" w14:paraId="10FA3E79" w14:textId="77777777" w:rsidTr="006E1D83">
        <w:trPr>
          <w:cantSplit/>
        </w:trPr>
        <w:tc>
          <w:tcPr>
            <w:tcW w:w="1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FA3E77" w14:textId="77777777" w:rsidR="006045E0" w:rsidRPr="003F181A" w:rsidRDefault="006045E0" w:rsidP="006E1D83">
            <w:pPr>
              <w:pStyle w:val="TableNormal1"/>
              <w:rPr>
                <w:lang w:eastAsia="en-GB"/>
              </w:rPr>
            </w:pPr>
            <w:r>
              <w:rPr>
                <w:lang w:eastAsia="en-GB"/>
              </w:rPr>
              <w:t>Implications</w:t>
            </w:r>
          </w:p>
        </w:tc>
        <w:tc>
          <w:tcPr>
            <w:tcW w:w="3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FA3E78" w14:textId="77777777" w:rsidR="006045E0" w:rsidRPr="00AE5075" w:rsidRDefault="006045E0" w:rsidP="006E1D83">
            <w:pPr>
              <w:pStyle w:val="TableNormal1"/>
              <w:jc w:val="both"/>
              <w:rPr>
                <w:lang w:eastAsia="en-GB"/>
              </w:rPr>
            </w:pPr>
            <w:r>
              <w:rPr>
                <w:lang w:eastAsia="en-GB"/>
              </w:rPr>
              <w:t>All changes for this release will be done on OCISMI. A dummy record entry would be created to indicate it</w:t>
            </w:r>
            <w:r w:rsidR="00D2130E">
              <w:rPr>
                <w:lang w:eastAsia="en-GB"/>
              </w:rPr>
              <w:t>’</w:t>
            </w:r>
            <w:r>
              <w:rPr>
                <w:lang w:eastAsia="en-GB"/>
              </w:rPr>
              <w:t>s a CMD customer.</w:t>
            </w:r>
          </w:p>
        </w:tc>
      </w:tr>
    </w:tbl>
    <w:p w14:paraId="10FA3E7A" w14:textId="77777777" w:rsidR="008E25C1" w:rsidRDefault="008E25C1" w:rsidP="00ED0E0A">
      <w:pPr>
        <w:pStyle w:val="ListParagraph"/>
      </w:pPr>
    </w:p>
    <w:p w14:paraId="10FA3E7B" w14:textId="77777777" w:rsidR="00B126A1" w:rsidRPr="00C61BF3" w:rsidRDefault="00B126A1" w:rsidP="00ED0E0A">
      <w:pPr>
        <w:pStyle w:val="ListParagraph"/>
        <w:numPr>
          <w:ilvl w:val="0"/>
          <w:numId w:val="5"/>
        </w:numPr>
      </w:pPr>
      <w:r>
        <w:t>Software Currency</w:t>
      </w:r>
    </w:p>
    <w:tbl>
      <w:tblPr>
        <w:tblW w:w="5000" w:type="pct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2163"/>
        <w:gridCol w:w="7079"/>
      </w:tblGrid>
      <w:tr w:rsidR="00B126A1" w:rsidRPr="00AE5075" w14:paraId="10FA3E81" w14:textId="77777777" w:rsidTr="00330FAB">
        <w:tc>
          <w:tcPr>
            <w:tcW w:w="117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FA3E7C" w14:textId="77777777" w:rsidR="00B126A1" w:rsidRPr="003F181A" w:rsidRDefault="00B126A1" w:rsidP="00330FAB">
            <w:pPr>
              <w:pStyle w:val="TableNormal1"/>
            </w:pPr>
            <w:r w:rsidRPr="003F181A">
              <w:t>Architectural Issue or Problem Statement</w:t>
            </w:r>
          </w:p>
        </w:tc>
        <w:tc>
          <w:tcPr>
            <w:tcW w:w="383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FA3E7D" w14:textId="77777777" w:rsidR="00B126A1" w:rsidRDefault="00B126A1" w:rsidP="00330FAB">
            <w:pPr>
              <w:rPr>
                <w:rFonts w:eastAsia="Arial Unicode MS"/>
              </w:rPr>
            </w:pPr>
            <w:r>
              <w:rPr>
                <w:rFonts w:eastAsia="Arial Unicode MS"/>
              </w:rPr>
              <w:t>The project is impacting the following applications which are not compliant with the defined software stack:</w:t>
            </w:r>
          </w:p>
          <w:p w14:paraId="10FA3E7E" w14:textId="77777777" w:rsidR="00B126A1" w:rsidRPr="008073C3" w:rsidRDefault="00B126A1" w:rsidP="008073C3">
            <w:pPr>
              <w:pStyle w:val="ListParagraph"/>
              <w:numPr>
                <w:ilvl w:val="0"/>
                <w:numId w:val="15"/>
              </w:numPr>
              <w:rPr>
                <w:rFonts w:eastAsia="Arial Unicode MS"/>
              </w:rPr>
            </w:pPr>
            <w:r w:rsidRPr="008073C3">
              <w:rPr>
                <w:rFonts w:eastAsia="Arial Unicode MS"/>
              </w:rPr>
              <w:t xml:space="preserve">Pega is on AIX 5.3 and Oracle 10g </w:t>
            </w:r>
          </w:p>
          <w:p w14:paraId="10FA3E7F" w14:textId="77777777" w:rsidR="00B126A1" w:rsidRPr="008073C3" w:rsidRDefault="00B126A1" w:rsidP="008073C3">
            <w:pPr>
              <w:pStyle w:val="ListParagraph"/>
              <w:numPr>
                <w:ilvl w:val="0"/>
                <w:numId w:val="15"/>
              </w:numPr>
              <w:rPr>
                <w:rFonts w:eastAsia="Arial Unicode MS"/>
              </w:rPr>
            </w:pPr>
            <w:r w:rsidRPr="008073C3">
              <w:rPr>
                <w:rFonts w:eastAsia="Arial Unicode MS"/>
              </w:rPr>
              <w:t xml:space="preserve">Ficrosoft is on AIX 5.3 </w:t>
            </w:r>
          </w:p>
          <w:p w14:paraId="10FA3E80" w14:textId="77777777" w:rsidR="00B126A1" w:rsidRPr="008073C3" w:rsidRDefault="00B126A1" w:rsidP="008073C3">
            <w:pPr>
              <w:ind w:left="360"/>
              <w:rPr>
                <w:rFonts w:eastAsia="Arial Unicode MS"/>
              </w:rPr>
            </w:pPr>
            <w:r w:rsidRPr="008073C3">
              <w:rPr>
                <w:rFonts w:eastAsia="Arial Unicode MS"/>
              </w:rPr>
              <w:t xml:space="preserve">3. </w:t>
            </w:r>
            <w:r w:rsidR="008073C3">
              <w:rPr>
                <w:rFonts w:eastAsia="Arial Unicode MS"/>
              </w:rPr>
              <w:t xml:space="preserve">   </w:t>
            </w:r>
            <w:r w:rsidRPr="008073C3">
              <w:rPr>
                <w:rFonts w:eastAsia="Arial Unicode MS"/>
              </w:rPr>
              <w:t>BO 3.0 is on Win 2003 and SQL 2005</w:t>
            </w:r>
            <w:r w:rsidRPr="008073C3">
              <w:rPr>
                <w:rFonts w:ascii="Calibri" w:hAnsi="Calibri" w:cs="Arial"/>
                <w:noProof/>
                <w:sz w:val="22"/>
                <w:szCs w:val="22"/>
              </w:rPr>
              <w:t xml:space="preserve"> </w:t>
            </w:r>
          </w:p>
        </w:tc>
      </w:tr>
      <w:tr w:rsidR="00B126A1" w:rsidRPr="00AE5075" w14:paraId="10FA3E84" w14:textId="77777777" w:rsidTr="00330FAB">
        <w:trPr>
          <w:cantSplit/>
        </w:trPr>
        <w:tc>
          <w:tcPr>
            <w:tcW w:w="117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FA3E82" w14:textId="77777777" w:rsidR="00B126A1" w:rsidRPr="003F181A" w:rsidRDefault="00B126A1" w:rsidP="00330FAB">
            <w:pPr>
              <w:pStyle w:val="TableNormal1"/>
            </w:pPr>
            <w:r w:rsidRPr="003F181A">
              <w:t>Assumptions</w:t>
            </w:r>
          </w:p>
        </w:tc>
        <w:tc>
          <w:tcPr>
            <w:tcW w:w="38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FA3E83" w14:textId="77777777" w:rsidR="00B126A1" w:rsidRPr="00AE5075" w:rsidRDefault="00B126A1" w:rsidP="00330FAB">
            <w:pPr>
              <w:pStyle w:val="TableNormal1"/>
              <w:jc w:val="both"/>
            </w:pPr>
          </w:p>
        </w:tc>
      </w:tr>
      <w:tr w:rsidR="00B126A1" w:rsidRPr="00AE5075" w14:paraId="10FA3E88" w14:textId="77777777" w:rsidTr="00330FAB">
        <w:trPr>
          <w:cantSplit/>
        </w:trPr>
        <w:tc>
          <w:tcPr>
            <w:tcW w:w="117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FA3E85" w14:textId="77777777" w:rsidR="00B126A1" w:rsidRPr="003F181A" w:rsidRDefault="00B126A1" w:rsidP="00330FAB">
            <w:pPr>
              <w:pStyle w:val="TableNormal1"/>
            </w:pPr>
            <w:r w:rsidRPr="003F181A">
              <w:t>Motivation</w:t>
            </w:r>
          </w:p>
        </w:tc>
        <w:tc>
          <w:tcPr>
            <w:tcW w:w="38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FA3E86" w14:textId="77777777" w:rsidR="00B126A1" w:rsidRDefault="00B126A1" w:rsidP="00330FAB">
            <w:pPr>
              <w:pStyle w:val="TableNormal1"/>
              <w:jc w:val="both"/>
            </w:pPr>
            <w:r>
              <w:t>Being compliant with defined patterns.</w:t>
            </w:r>
          </w:p>
          <w:p w14:paraId="10FA3E87" w14:textId="77777777" w:rsidR="00B126A1" w:rsidRPr="00AE5075" w:rsidRDefault="00B126A1" w:rsidP="00330FAB">
            <w:pPr>
              <w:pStyle w:val="TableNormal1"/>
              <w:jc w:val="both"/>
            </w:pPr>
            <w:r>
              <w:t>Ensuring regulatory commitments are met</w:t>
            </w:r>
          </w:p>
        </w:tc>
      </w:tr>
      <w:tr w:rsidR="00B126A1" w:rsidRPr="00AE5075" w14:paraId="10FA3E8C" w14:textId="77777777" w:rsidTr="00330FAB">
        <w:trPr>
          <w:cantSplit/>
        </w:trPr>
        <w:tc>
          <w:tcPr>
            <w:tcW w:w="117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FA3E89" w14:textId="77777777" w:rsidR="00B126A1" w:rsidRPr="003F181A" w:rsidRDefault="00B126A1" w:rsidP="00330FAB">
            <w:pPr>
              <w:pStyle w:val="TableNormal1"/>
            </w:pPr>
            <w:r>
              <w:t>Options</w:t>
            </w:r>
          </w:p>
        </w:tc>
        <w:tc>
          <w:tcPr>
            <w:tcW w:w="38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FA3E8A" w14:textId="77777777" w:rsidR="00B126A1" w:rsidRPr="008073C3" w:rsidRDefault="00B126A1" w:rsidP="008073C3">
            <w:pPr>
              <w:pStyle w:val="ListParagraph"/>
              <w:numPr>
                <w:ilvl w:val="0"/>
                <w:numId w:val="14"/>
              </w:numPr>
              <w:rPr>
                <w:rFonts w:eastAsia="Arial Unicode MS"/>
              </w:rPr>
            </w:pPr>
            <w:r w:rsidRPr="008073C3">
              <w:rPr>
                <w:rFonts w:eastAsia="Arial Unicode MS"/>
              </w:rPr>
              <w:t>Upgrade as part of CSC&amp;A project</w:t>
            </w:r>
          </w:p>
          <w:p w14:paraId="10FA3E8B" w14:textId="77777777" w:rsidR="00B126A1" w:rsidRPr="00AE5075" w:rsidRDefault="00B126A1" w:rsidP="008073C3">
            <w:pPr>
              <w:pStyle w:val="ListParagraph"/>
              <w:numPr>
                <w:ilvl w:val="0"/>
                <w:numId w:val="14"/>
              </w:numPr>
            </w:pPr>
            <w:r w:rsidRPr="008073C3">
              <w:rPr>
                <w:rFonts w:eastAsia="Arial Unicode MS"/>
              </w:rPr>
              <w:t>Remediate some other project</w:t>
            </w:r>
          </w:p>
        </w:tc>
      </w:tr>
      <w:tr w:rsidR="00B126A1" w:rsidRPr="00AE5075" w14:paraId="10FA3E95" w14:textId="77777777" w:rsidTr="00330FAB">
        <w:trPr>
          <w:cantSplit/>
        </w:trPr>
        <w:tc>
          <w:tcPr>
            <w:tcW w:w="117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FA3E8D" w14:textId="77777777" w:rsidR="00B126A1" w:rsidRPr="003F181A" w:rsidRDefault="00B126A1" w:rsidP="00330FAB">
            <w:pPr>
              <w:pStyle w:val="TableNormal1"/>
            </w:pPr>
            <w:r w:rsidRPr="003F181A">
              <w:lastRenderedPageBreak/>
              <w:t>Decision (s)</w:t>
            </w:r>
          </w:p>
        </w:tc>
        <w:tc>
          <w:tcPr>
            <w:tcW w:w="383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FA3E8E" w14:textId="77777777" w:rsidR="00B126A1" w:rsidRPr="008073C3" w:rsidRDefault="00B126A1" w:rsidP="00330FAB">
            <w:pPr>
              <w:pStyle w:val="TableNormal1"/>
              <w:jc w:val="both"/>
            </w:pPr>
            <w:r w:rsidRPr="008073C3">
              <w:t>Remediate in some other project</w:t>
            </w:r>
            <w:r w:rsidR="008073C3">
              <w:t>:</w:t>
            </w:r>
          </w:p>
          <w:p w14:paraId="10FA3E8F" w14:textId="77777777" w:rsidR="00B126A1" w:rsidRPr="008073C3" w:rsidRDefault="00B126A1" w:rsidP="00330FAB">
            <w:pPr>
              <w:rPr>
                <w:rFonts w:cs="Arial"/>
                <w:iCs/>
                <w:sz w:val="22"/>
                <w:szCs w:val="22"/>
              </w:rPr>
            </w:pPr>
            <w:r w:rsidRPr="008073C3">
              <w:rPr>
                <w:rFonts w:cs="Arial"/>
                <w:iCs/>
                <w:sz w:val="22"/>
                <w:szCs w:val="22"/>
              </w:rPr>
              <w:t>Customer Screening (Fircosoft)_AL00786 - FircoSoft Filter annual upgrade project for 2014 will be addressing to remediate platform currency to migrate  to RHEL 6.x. Currently Vendor  doesn't support on AIX 7.1 version.</w:t>
            </w:r>
          </w:p>
          <w:p w14:paraId="10FA3E90" w14:textId="77777777" w:rsidR="00B126A1" w:rsidRPr="008073C3" w:rsidRDefault="00B126A1" w:rsidP="00330FAB">
            <w:pPr>
              <w:rPr>
                <w:rFonts w:cs="Arial"/>
                <w:iCs/>
                <w:sz w:val="22"/>
                <w:szCs w:val="22"/>
              </w:rPr>
            </w:pPr>
            <w:r w:rsidRPr="008073C3">
              <w:rPr>
                <w:rFonts w:cs="Arial"/>
                <w:iCs/>
                <w:sz w:val="22"/>
                <w:szCs w:val="22"/>
              </w:rPr>
              <w:t>Pega Customer screening_ (AL01857) - Pega CSU upgrade project will be migrating WAS 6.1 to 8.5 version and AIX 5.3 to RHEL 6.2 version, which will be started in Q1 2014.</w:t>
            </w:r>
          </w:p>
          <w:p w14:paraId="10FA3E91" w14:textId="77777777" w:rsidR="00B126A1" w:rsidRPr="008073C3" w:rsidRDefault="00B126A1" w:rsidP="00330FAB">
            <w:pPr>
              <w:rPr>
                <w:rFonts w:cs="Arial"/>
                <w:iCs/>
                <w:sz w:val="22"/>
                <w:szCs w:val="22"/>
              </w:rPr>
            </w:pPr>
            <w:r w:rsidRPr="008073C3">
              <w:rPr>
                <w:rFonts w:cs="Arial"/>
                <w:iCs/>
                <w:sz w:val="22"/>
                <w:szCs w:val="22"/>
              </w:rPr>
              <w:t>DB upgrade is upgrading Oracle Database 10g to 11g</w:t>
            </w:r>
          </w:p>
          <w:p w14:paraId="10FA3E92" w14:textId="77777777" w:rsidR="00B126A1" w:rsidRPr="008073C3" w:rsidRDefault="00B126A1" w:rsidP="00330FAB">
            <w:pPr>
              <w:rPr>
                <w:rFonts w:cs="Arial"/>
                <w:iCs/>
                <w:sz w:val="22"/>
                <w:szCs w:val="22"/>
              </w:rPr>
            </w:pPr>
            <w:r w:rsidRPr="008073C3">
              <w:rPr>
                <w:rFonts w:cs="Arial"/>
                <w:iCs/>
                <w:sz w:val="22"/>
                <w:szCs w:val="22"/>
              </w:rPr>
              <w:t>Business objects_(AL02740) - Current Business Objects deployed on Windows 2003 and SQL 2005.</w:t>
            </w:r>
          </w:p>
          <w:p w14:paraId="10FA3E93" w14:textId="77777777" w:rsidR="00B126A1" w:rsidRPr="008073C3" w:rsidRDefault="00B126A1" w:rsidP="00330FAB">
            <w:pPr>
              <w:rPr>
                <w:rFonts w:cs="Arial"/>
                <w:iCs/>
                <w:sz w:val="22"/>
                <w:szCs w:val="22"/>
              </w:rPr>
            </w:pPr>
            <w:r w:rsidRPr="008073C3">
              <w:rPr>
                <w:rFonts w:cs="Arial"/>
                <w:iCs/>
                <w:sz w:val="22"/>
                <w:szCs w:val="22"/>
              </w:rPr>
              <w:t xml:space="preserve"> Upgrade to Business Object 4.0 deployed on Windows 2008 and SQL 2008, currently testing on Non-Prod environments. This project will continue to use 3.0 until available on Prod environment.</w:t>
            </w:r>
          </w:p>
          <w:p w14:paraId="10FA3E94" w14:textId="77777777" w:rsidR="00B126A1" w:rsidRPr="00AE5075" w:rsidRDefault="00B126A1" w:rsidP="00330FAB">
            <w:pPr>
              <w:pStyle w:val="TableNormal1"/>
              <w:jc w:val="both"/>
            </w:pPr>
          </w:p>
        </w:tc>
      </w:tr>
      <w:tr w:rsidR="00B126A1" w:rsidRPr="00AE5075" w14:paraId="10FA3E9A" w14:textId="77777777" w:rsidTr="00330FAB">
        <w:trPr>
          <w:cantSplit/>
        </w:trPr>
        <w:tc>
          <w:tcPr>
            <w:tcW w:w="1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FA3E96" w14:textId="77777777" w:rsidR="00B126A1" w:rsidRPr="003F181A" w:rsidRDefault="00B126A1" w:rsidP="00330FAB">
            <w:pPr>
              <w:pStyle w:val="TableNormal1"/>
            </w:pPr>
            <w:r>
              <w:t>Justification</w:t>
            </w:r>
          </w:p>
        </w:tc>
        <w:tc>
          <w:tcPr>
            <w:tcW w:w="3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FA3E97" w14:textId="77777777" w:rsidR="00B126A1" w:rsidRDefault="00B126A1" w:rsidP="00330FAB">
            <w:pPr>
              <w:pStyle w:val="TableNormal1"/>
              <w:jc w:val="both"/>
            </w:pPr>
            <w:r>
              <w:t>For Pega the pega upgrade project is already remediating the platform.</w:t>
            </w:r>
          </w:p>
          <w:p w14:paraId="10FA3E98" w14:textId="77777777" w:rsidR="00B126A1" w:rsidRDefault="00B126A1" w:rsidP="00330FAB">
            <w:pPr>
              <w:pStyle w:val="TableNormal1"/>
              <w:jc w:val="both"/>
            </w:pPr>
            <w:r>
              <w:t>Business Objects remediation is underway.</w:t>
            </w:r>
          </w:p>
          <w:p w14:paraId="10FA3E99" w14:textId="77777777" w:rsidR="00B126A1" w:rsidRPr="00AE5075" w:rsidRDefault="00B126A1" w:rsidP="00330FAB">
            <w:pPr>
              <w:pStyle w:val="TableNormal1"/>
              <w:jc w:val="both"/>
            </w:pPr>
            <w:r>
              <w:t>Given current project timelines and funding it is not possible to remediate for Fircosoft.</w:t>
            </w:r>
          </w:p>
        </w:tc>
      </w:tr>
      <w:tr w:rsidR="00B126A1" w:rsidRPr="00AE5075" w14:paraId="10FA3E9D" w14:textId="77777777" w:rsidTr="00330FAB">
        <w:trPr>
          <w:cantSplit/>
        </w:trPr>
        <w:tc>
          <w:tcPr>
            <w:tcW w:w="1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FA3E9B" w14:textId="77777777" w:rsidR="00B126A1" w:rsidRPr="003F181A" w:rsidRDefault="00B126A1" w:rsidP="00330FAB">
            <w:pPr>
              <w:pStyle w:val="TableNormal1"/>
            </w:pPr>
            <w:r>
              <w:t>Implications</w:t>
            </w:r>
          </w:p>
        </w:tc>
        <w:tc>
          <w:tcPr>
            <w:tcW w:w="3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FA3E9C" w14:textId="77777777" w:rsidR="00B126A1" w:rsidRPr="00AE5075" w:rsidRDefault="00B126A1" w:rsidP="00330FAB">
            <w:pPr>
              <w:pStyle w:val="TableNormal1"/>
              <w:jc w:val="both"/>
            </w:pPr>
            <w:r>
              <w:t>Remediation for software currency will be undertaken by other projects.</w:t>
            </w:r>
          </w:p>
        </w:tc>
      </w:tr>
    </w:tbl>
    <w:p w14:paraId="10FA3E9E" w14:textId="77777777" w:rsidR="00B126A1" w:rsidRDefault="00B126A1" w:rsidP="00B126A1"/>
    <w:p w14:paraId="10FA3E9F" w14:textId="77777777" w:rsidR="00B126A1" w:rsidRDefault="00B126A1"/>
    <w:sectPr w:rsidR="00B126A1" w:rsidSect="00D3652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0FA3EA2" w14:textId="77777777" w:rsidR="008A3862" w:rsidRDefault="008A3862" w:rsidP="008E25C1">
      <w:pPr>
        <w:spacing w:after="0"/>
      </w:pPr>
      <w:r>
        <w:separator/>
      </w:r>
    </w:p>
  </w:endnote>
  <w:endnote w:type="continuationSeparator" w:id="0">
    <w:p w14:paraId="10FA3EA3" w14:textId="77777777" w:rsidR="008A3862" w:rsidRDefault="008A3862" w:rsidP="008E25C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C16E1D" w14:textId="77777777" w:rsidR="00D36520" w:rsidRDefault="00D3652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28910F" w14:textId="77777777" w:rsidR="00D36520" w:rsidRDefault="00D3652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4ED9E1" w14:textId="77777777" w:rsidR="00D36520" w:rsidRDefault="00D3652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0FA3EA0" w14:textId="77777777" w:rsidR="008A3862" w:rsidRDefault="008A3862" w:rsidP="008E25C1">
      <w:pPr>
        <w:spacing w:after="0"/>
      </w:pPr>
      <w:r>
        <w:separator/>
      </w:r>
    </w:p>
  </w:footnote>
  <w:footnote w:type="continuationSeparator" w:id="0">
    <w:p w14:paraId="10FA3EA1" w14:textId="77777777" w:rsidR="008A3862" w:rsidRDefault="008A3862" w:rsidP="008E25C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BCB17C" w14:textId="77777777" w:rsidR="00D36520" w:rsidRDefault="00D3652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DA28E7" w14:textId="18FD7DF1" w:rsidR="00D36520" w:rsidRDefault="00D3652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E8A233C" wp14:editId="46ADEA2C">
              <wp:simplePos x="0" y="0"/>
              <wp:positionH relativeFrom="column">
                <wp:posOffset>-914400</wp:posOffset>
              </wp:positionH>
              <wp:positionV relativeFrom="paragraph">
                <wp:posOffset>-449580</wp:posOffset>
              </wp:positionV>
              <wp:extent cx="635000" cy="381000"/>
              <wp:effectExtent l="9525" t="9525" r="12700" b="9525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5000" cy="381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5393EA4" w14:textId="77777777" w:rsidR="00D36520" w:rsidRDefault="00D36520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-1in;margin-top:-35.4pt;width:50pt;height:3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">
              <v:textbox>
                <w:txbxContent>
                  <w:p w14:paraId="75393EA4" w14:textId="77777777" w:rsidR="00D36520" w:rsidRDefault="00D36520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7ACF58EF" wp14:editId="67B81E09">
              <wp:simplePos x="0" y="0"/>
              <wp:positionH relativeFrom="margin">
                <wp:align>center</wp:align>
              </wp:positionH>
              <wp:positionV relativeFrom="topMargin">
                <wp:align>bottom</wp:align>
              </wp:positionV>
              <wp:extent cx="567055" cy="215265"/>
              <wp:effectExtent l="635" t="3810" r="3810" b="0"/>
              <wp:wrapNone/>
              <wp:docPr id="3" name="TITUSE1heade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7055" cy="2152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F29383" w14:textId="7A75EA1B" w:rsidR="00D36520" w:rsidRDefault="00D36520" w:rsidP="00D36520">
                          <w:pPr>
                            <w:spacing w:after="0"/>
                            <w:jc w:val="center"/>
                          </w:pPr>
                          <w:r w:rsidRPr="00D36520">
                            <w:rPr>
                              <w:rFonts w:cs="Arial"/>
                              <w:b/>
                              <w:color w:val="000099"/>
                              <w:sz w:val="17"/>
                            </w:rPr>
                            <w:t>Limited</w:t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ITUSE1header" o:spid="_x0000_s1027" type="#_x0000_t202" style="position:absolute;margin-left:0;margin-top:0;width:44.65pt;height:16.95pt;z-index:251660288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bottom;mso-position-vertical-relative:top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" o:allowincell="f" filled="f" stroked="f">
              <v:textbox style="mso-fit-shape-to-text:t">
                <w:txbxContent>
                  <w:p w14:paraId="64F29383" w14:textId="7A75EA1B" w:rsidR="00D36520" w:rsidRDefault="00D36520" w:rsidP="00D36520">
                    <w:pPr>
                      <w:spacing w:after="0"/>
                      <w:jc w:val="center"/>
                    </w:pPr>
                    <w:r w:rsidRPr="00D36520">
                      <w:rPr>
                        <w:rFonts w:cs="Arial"/>
                        <w:b/>
                        <w:color w:val="000099"/>
                        <w:sz w:val="17"/>
                      </w:rPr>
                      <w:t>Limited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D1C3E33" wp14:editId="7BB31C02">
              <wp:simplePos x="0" y="0"/>
              <wp:positionH relativeFrom="column">
                <wp:posOffset>-914400</wp:posOffset>
              </wp:positionH>
              <wp:positionV relativeFrom="paragraph">
                <wp:posOffset>-449580</wp:posOffset>
              </wp:positionV>
              <wp:extent cx="635000" cy="381000"/>
              <wp:effectExtent l="9525" t="9525" r="12700" b="9525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5000" cy="381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39DB70A" w14:textId="77777777" w:rsidR="00D36520" w:rsidRDefault="00D36520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" o:spid="_x0000_s1028" type="#_x0000_t202" style="position:absolute;margin-left:-1in;margin-top:-35.4pt;width:50pt;height:3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">
              <v:textbox>
                <w:txbxContent>
                  <w:p w14:paraId="239DB70A" w14:textId="77777777" w:rsidR="00D36520" w:rsidRDefault="00D36520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35D80321" wp14:editId="38A0D60B">
              <wp:simplePos x="0" y="0"/>
              <wp:positionH relativeFrom="margin">
                <wp:align>center</wp:align>
              </wp:positionH>
              <wp:positionV relativeFrom="topMargin">
                <wp:align>bottom</wp:align>
              </wp:positionV>
              <wp:extent cx="567055" cy="215265"/>
              <wp:effectExtent l="635" t="3810" r="3810" b="0"/>
              <wp:wrapNone/>
              <wp:docPr id="1" name="TITUSO1heade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7055" cy="2152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736CE8" w14:textId="3025070D" w:rsidR="00D36520" w:rsidRDefault="00D36520" w:rsidP="00D36520">
                          <w:pPr>
                            <w:spacing w:after="0"/>
                            <w:jc w:val="center"/>
                          </w:pPr>
                          <w:r w:rsidRPr="00D36520">
                            <w:rPr>
                              <w:rFonts w:cs="Arial"/>
                              <w:b/>
                              <w:color w:val="000099"/>
                              <w:sz w:val="17"/>
                            </w:rPr>
                            <w:t>Limited</w:t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ITUSO1header" o:spid="_x0000_s1029" type="#_x0000_t202" style="position:absolute;margin-left:0;margin-top:0;width:44.65pt;height:16.95pt;z-index:251658240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bottom;mso-position-vertical-relative:top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" o:allowincell="f" filled="f" stroked="f">
              <v:textbox style="mso-fit-shape-to-text:t">
                <w:txbxContent>
                  <w:p w14:paraId="4A736CE8" w14:textId="3025070D" w:rsidR="00D36520" w:rsidRDefault="00D36520" w:rsidP="00D36520">
                    <w:pPr>
                      <w:spacing w:after="0"/>
                      <w:jc w:val="center"/>
                    </w:pPr>
                    <w:r w:rsidRPr="00D36520">
                      <w:rPr>
                        <w:rFonts w:cs="Arial"/>
                        <w:b/>
                        <w:color w:val="000099"/>
                        <w:sz w:val="17"/>
                      </w:rPr>
                      <w:t>Limited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022AA8" w14:textId="77777777" w:rsidR="00D36520" w:rsidRDefault="00D3652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210FD1"/>
    <w:multiLevelType w:val="hybridMultilevel"/>
    <w:tmpl w:val="970AE7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443B35"/>
    <w:multiLevelType w:val="hybridMultilevel"/>
    <w:tmpl w:val="970AE7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AD4C90"/>
    <w:multiLevelType w:val="hybridMultilevel"/>
    <w:tmpl w:val="044A0154"/>
    <w:lvl w:ilvl="0" w:tplc="D63A137E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1D0917C3"/>
    <w:multiLevelType w:val="hybridMultilevel"/>
    <w:tmpl w:val="8BE670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785A07"/>
    <w:multiLevelType w:val="hybridMultilevel"/>
    <w:tmpl w:val="7D5466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6123C4"/>
    <w:multiLevelType w:val="hybridMultilevel"/>
    <w:tmpl w:val="8E34086A"/>
    <w:lvl w:ilvl="0" w:tplc="4262F3DA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A410837"/>
    <w:multiLevelType w:val="multilevel"/>
    <w:tmpl w:val="0BF2C712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3"/>
        </w:tabs>
        <w:ind w:left="573" w:hanging="573"/>
      </w:pPr>
      <w:rPr>
        <w:rFonts w:cs="Times New Roman"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167"/>
      </w:pPr>
      <w:rPr>
        <w:rFonts w:cs="Times New Roman"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2552"/>
        </w:tabs>
        <w:ind w:left="2552" w:hanging="1078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010"/>
        </w:tabs>
        <w:ind w:left="1010" w:hanging="1152"/>
      </w:pPr>
      <w:rPr>
        <w:rFonts w:cs="Times New Roman"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154"/>
        </w:tabs>
        <w:ind w:left="1154" w:hanging="1296"/>
      </w:pPr>
      <w:rPr>
        <w:rFonts w:cs="Times New Roman"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298"/>
        </w:tabs>
        <w:ind w:left="1298" w:hanging="1440"/>
      </w:pPr>
      <w:rPr>
        <w:rFonts w:cs="Times New Roman"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442"/>
        </w:tabs>
        <w:ind w:left="1442" w:hanging="1584"/>
      </w:pPr>
      <w:rPr>
        <w:rFonts w:cs="Times New Roman" w:hint="default"/>
      </w:rPr>
    </w:lvl>
  </w:abstractNum>
  <w:abstractNum w:abstractNumId="7">
    <w:nsid w:val="447D2064"/>
    <w:multiLevelType w:val="hybridMultilevel"/>
    <w:tmpl w:val="7D662F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6D63A71"/>
    <w:multiLevelType w:val="hybridMultilevel"/>
    <w:tmpl w:val="66DA4C24"/>
    <w:lvl w:ilvl="0" w:tplc="D63A137E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E52209"/>
    <w:multiLevelType w:val="hybridMultilevel"/>
    <w:tmpl w:val="044A0154"/>
    <w:lvl w:ilvl="0" w:tplc="D63A137E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5D8B6347"/>
    <w:multiLevelType w:val="hybridMultilevel"/>
    <w:tmpl w:val="044A0154"/>
    <w:lvl w:ilvl="0" w:tplc="08090001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68C34CAC"/>
    <w:multiLevelType w:val="hybridMultilevel"/>
    <w:tmpl w:val="FFC6F8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99012DA"/>
    <w:multiLevelType w:val="hybridMultilevel"/>
    <w:tmpl w:val="3C68B7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FA137E7"/>
    <w:multiLevelType w:val="hybridMultilevel"/>
    <w:tmpl w:val="044A0154"/>
    <w:lvl w:ilvl="0" w:tplc="D63A137E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>
    <w:nsid w:val="71F93740"/>
    <w:multiLevelType w:val="hybridMultilevel"/>
    <w:tmpl w:val="7D662F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1"/>
  </w:num>
  <w:num w:numId="4">
    <w:abstractNumId w:val="14"/>
  </w:num>
  <w:num w:numId="5">
    <w:abstractNumId w:val="12"/>
  </w:num>
  <w:num w:numId="6">
    <w:abstractNumId w:val="0"/>
  </w:num>
  <w:num w:numId="7">
    <w:abstractNumId w:val="13"/>
  </w:num>
  <w:num w:numId="8">
    <w:abstractNumId w:val="8"/>
  </w:num>
  <w:num w:numId="9">
    <w:abstractNumId w:val="7"/>
  </w:num>
  <w:num w:numId="10">
    <w:abstractNumId w:val="4"/>
  </w:num>
  <w:num w:numId="11">
    <w:abstractNumId w:val="6"/>
  </w:num>
  <w:num w:numId="12">
    <w:abstractNumId w:val="5"/>
  </w:num>
  <w:num w:numId="13">
    <w:abstractNumId w:val="10"/>
  </w:num>
  <w:num w:numId="14">
    <w:abstractNumId w:val="11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hideSpellingErrors/>
  <w:hideGrammaticalErrors/>
  <w:defaultTabStop w:val="720"/>
  <w:evenAndOddHeaders/>
  <w:characterSpacingControl w:val="doNotCompress"/>
  <w:hdrShapeDefaults>
    <o:shapedefaults v:ext="edit" spidmax="71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7CF5"/>
    <w:rsid w:val="00005FC2"/>
    <w:rsid w:val="000151B3"/>
    <w:rsid w:val="00033E33"/>
    <w:rsid w:val="0010483E"/>
    <w:rsid w:val="0018496E"/>
    <w:rsid w:val="0024119D"/>
    <w:rsid w:val="002454E9"/>
    <w:rsid w:val="002971BE"/>
    <w:rsid w:val="00387CF5"/>
    <w:rsid w:val="003D1AC3"/>
    <w:rsid w:val="004939D5"/>
    <w:rsid w:val="0050077B"/>
    <w:rsid w:val="00596D49"/>
    <w:rsid w:val="005B46FB"/>
    <w:rsid w:val="006045E0"/>
    <w:rsid w:val="00636541"/>
    <w:rsid w:val="006B2850"/>
    <w:rsid w:val="00733DED"/>
    <w:rsid w:val="007F148A"/>
    <w:rsid w:val="008073C3"/>
    <w:rsid w:val="008A3862"/>
    <w:rsid w:val="008E25C1"/>
    <w:rsid w:val="00976110"/>
    <w:rsid w:val="00B126A1"/>
    <w:rsid w:val="00B414E5"/>
    <w:rsid w:val="00C7676C"/>
    <w:rsid w:val="00CD1A99"/>
    <w:rsid w:val="00D212FA"/>
    <w:rsid w:val="00D2130E"/>
    <w:rsid w:val="00D36520"/>
    <w:rsid w:val="00ED0E0A"/>
    <w:rsid w:val="00EF339A"/>
    <w:rsid w:val="00F454D0"/>
    <w:rsid w:val="00F972F9"/>
    <w:rsid w:val="00FD3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3"/>
    <o:shapelayout v:ext="edit">
      <o:idmap v:ext="edit" data="1"/>
    </o:shapelayout>
  </w:shapeDefaults>
  <w:decimalSymbol w:val="."/>
  <w:listSeparator w:val=","/>
  <w14:docId w14:val="10FA3E3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7CF5"/>
    <w:pPr>
      <w:widowControl w:val="0"/>
      <w:spacing w:after="120" w:line="240" w:lineRule="auto"/>
    </w:pPr>
    <w:rPr>
      <w:rFonts w:ascii="Arial" w:eastAsia="Times New Roman" w:hAnsi="Arial" w:cs="Times New Roman"/>
      <w:sz w:val="20"/>
      <w:szCs w:val="20"/>
      <w:lang w:eastAsia="en-GB"/>
    </w:rPr>
  </w:style>
  <w:style w:type="paragraph" w:styleId="Heading1">
    <w:name w:val="heading 1"/>
    <w:aliases w:val="H1,1,Section,h1,h11,Section1,PA Chapter,numbered indent 1,ni1,h12,h13,h14,h15,h16,h17,•H1,Heading Level 1,l1,H11,l11,H12,l12,H13,l13,H14,l14,H15,l15,H16,l16,H17,l17,H18,l18,H19,l19,H110,l110,H111,l111,H112,l112,TestHeading1,th1,List 1,(Alt+1)"/>
    <w:basedOn w:val="Normal"/>
    <w:next w:val="Normal"/>
    <w:link w:val="Heading1Char"/>
    <w:qFormat/>
    <w:rsid w:val="00B126A1"/>
    <w:pPr>
      <w:keepNext/>
      <w:pageBreakBefore/>
      <w:widowControl/>
      <w:numPr>
        <w:numId w:val="11"/>
      </w:numPr>
      <w:spacing w:after="240"/>
      <w:jc w:val="both"/>
      <w:outlineLvl w:val="0"/>
    </w:pPr>
    <w:rPr>
      <w:b/>
      <w:caps/>
      <w:sz w:val="24"/>
    </w:rPr>
  </w:style>
  <w:style w:type="paragraph" w:styleId="Heading2">
    <w:name w:val="heading 2"/>
    <w:aliases w:val="H2,l2,BOHeading 2,Chapter,h2,A,B,C,hello,style2,A.B.C."/>
    <w:basedOn w:val="Heading1"/>
    <w:next w:val="Normal"/>
    <w:link w:val="Heading2Char"/>
    <w:qFormat/>
    <w:rsid w:val="00B126A1"/>
    <w:pPr>
      <w:pageBreakBefore w:val="0"/>
      <w:numPr>
        <w:ilvl w:val="1"/>
      </w:numPr>
      <w:spacing w:after="120"/>
      <w:outlineLvl w:val="1"/>
    </w:pPr>
    <w:rPr>
      <w:caps w:val="0"/>
      <w:smallCaps/>
      <w:sz w:val="22"/>
    </w:rPr>
  </w:style>
  <w:style w:type="paragraph" w:styleId="Heading3">
    <w:name w:val="heading 3"/>
    <w:aliases w:val="H3,Minor,h3,Table Attribute Heading,H31,H32,H33,H311,Subhead B,H34,H312,H321,H331,H3111,H35,H313,H322,H332,H3112,H36,H314,H323,H333,H3113,H37,H315,H324,H334,H3114,H38,H316,H325,H335,H3115,H39,H317,H326,H336,H3116,H310,H318,H327,H337,sh3"/>
    <w:basedOn w:val="Heading2"/>
    <w:next w:val="Normal"/>
    <w:link w:val="Heading3Char"/>
    <w:qFormat/>
    <w:rsid w:val="00B126A1"/>
    <w:pPr>
      <w:numPr>
        <w:ilvl w:val="2"/>
      </w:numPr>
      <w:spacing w:after="0"/>
      <w:outlineLvl w:val="2"/>
    </w:pPr>
    <w:rPr>
      <w:smallCaps w:val="0"/>
      <w:sz w:val="20"/>
    </w:rPr>
  </w:style>
  <w:style w:type="paragraph" w:styleId="Heading4">
    <w:name w:val="heading 4"/>
    <w:aliases w:val="Sub-Minor,h4,Case Sub-Header,heading4,h41,Sub-Minor1,Case Sub-Header1,heading41,PA Micro Section,Schedules,I4,l4,l4+toc4,H4,•H4,Heading Level 4,Paragraph Title,Te,(Alt+4),Sub sub heading,list 2,4,Lev 4,Micro Section,n,4 dash,d,Level 2 - a"/>
    <w:basedOn w:val="Heading3"/>
    <w:next w:val="Normal"/>
    <w:link w:val="Heading4Char"/>
    <w:qFormat/>
    <w:rsid w:val="00B126A1"/>
    <w:pPr>
      <w:numPr>
        <w:ilvl w:val="3"/>
      </w:numPr>
      <w:outlineLvl w:val="3"/>
    </w:pPr>
    <w:rPr>
      <w:i/>
    </w:rPr>
  </w:style>
  <w:style w:type="paragraph" w:styleId="Heading5">
    <w:name w:val="heading 5"/>
    <w:aliases w:val="h5,h51,Appendix A to X,PA Pico Section,Second Subheading,H5,•H5,Blank 1,T:,Lev 5,a-head line,Heading,5 sub-bullet,sb,Heading 5   Appendix A to X,Schedule Sub Heading,l5,Block Label,i) ii) iii),Subheading,L5,PR13,Level 3 - i,H5-Heading 5"/>
    <w:basedOn w:val="Heading4"/>
    <w:next w:val="Normal"/>
    <w:link w:val="Heading5Char"/>
    <w:qFormat/>
    <w:rsid w:val="00B126A1"/>
    <w:pPr>
      <w:numPr>
        <w:ilvl w:val="4"/>
      </w:numPr>
      <w:jc w:val="left"/>
      <w:outlineLvl w:val="4"/>
    </w:pPr>
    <w:rPr>
      <w:b w:val="0"/>
      <w:i w:val="0"/>
    </w:rPr>
  </w:style>
  <w:style w:type="paragraph" w:styleId="Heading6">
    <w:name w:val="heading 6"/>
    <w:aliases w:val="h6,PA Appendix,H6,•H6,Appendix Header,sub-dash,sd,5,Schedule Sub-Sub-Heading,Lev 6,Bullet list,Blank 2,Heading 6  Appendix Y &amp; Z,Legal Level 1.,PR14,T1,6,Requirement,Heading6,Bullet list1,Bullet list2,Bullet list3,Bullet list4,Bullet list5"/>
    <w:basedOn w:val="Normal"/>
    <w:next w:val="Normal"/>
    <w:link w:val="Heading6Char"/>
    <w:qFormat/>
    <w:rsid w:val="00B126A1"/>
    <w:pPr>
      <w:numPr>
        <w:ilvl w:val="5"/>
        <w:numId w:val="11"/>
      </w:numPr>
      <w:spacing w:before="240" w:after="60"/>
      <w:jc w:val="both"/>
      <w:outlineLvl w:val="5"/>
    </w:pPr>
    <w:rPr>
      <w:i/>
      <w:sz w:val="22"/>
    </w:rPr>
  </w:style>
  <w:style w:type="paragraph" w:styleId="Heading7">
    <w:name w:val="heading 7"/>
    <w:aliases w:val="PA Appendix Major,H7,•H7,Blank 3,Appendix Heading,App Head,App heading,letter list,lettered list,Appendices,Lev 7,Legal Level 1.1.,PR15,L7,7,ExhibitTitle,Objective,heading7,req3,st,letter list1,letter list2,letter list3,letter list4,T7"/>
    <w:basedOn w:val="Normal"/>
    <w:next w:val="Normal"/>
    <w:link w:val="Heading7Char"/>
    <w:qFormat/>
    <w:rsid w:val="00B126A1"/>
    <w:pPr>
      <w:numPr>
        <w:ilvl w:val="6"/>
        <w:numId w:val="11"/>
      </w:numPr>
      <w:spacing w:before="240" w:after="60"/>
      <w:jc w:val="both"/>
      <w:outlineLvl w:val="6"/>
    </w:pPr>
  </w:style>
  <w:style w:type="paragraph" w:styleId="Heading8">
    <w:name w:val="heading 8"/>
    <w:aliases w:val="PA Appendix Minor,resume,H8,Blank 4,Legal Level 1.1.1.,Appendices Sub-Heading,Lev 8,Center Bold,PR16,8,FigureTitle,Condition,requirement,req2,req,action,action1,action2,action3,action4,action5,action6,action7,action8,T8,Appendix Minor"/>
    <w:basedOn w:val="Normal"/>
    <w:next w:val="Normal"/>
    <w:link w:val="Heading8Char"/>
    <w:qFormat/>
    <w:rsid w:val="00B126A1"/>
    <w:pPr>
      <w:numPr>
        <w:ilvl w:val="7"/>
        <w:numId w:val="11"/>
      </w:numPr>
      <w:spacing w:before="240" w:after="60"/>
      <w:jc w:val="both"/>
      <w:outlineLvl w:val="7"/>
    </w:pPr>
    <w:rPr>
      <w:i/>
    </w:rPr>
  </w:style>
  <w:style w:type="paragraph" w:styleId="Heading9">
    <w:name w:val="heading 9"/>
    <w:aliases w:val="App Heading,H9,RFP Reference,Crossreference,Blank 5,appendix,Appendix QP,Titre 10,App1,No Numbering/Lettering,Lev 9,PR17,Legal Level 1.1.1.1.,9,TableTitle,Cond'l Reqt.,rb,req bullet,req1,progress,progress1,progress2,progress3,progress4"/>
    <w:basedOn w:val="Normal"/>
    <w:next w:val="Normal"/>
    <w:link w:val="Heading9Char"/>
    <w:qFormat/>
    <w:rsid w:val="00B126A1"/>
    <w:pPr>
      <w:numPr>
        <w:ilvl w:val="8"/>
        <w:numId w:val="11"/>
      </w:numPr>
      <w:spacing w:before="240" w:after="60"/>
      <w:jc w:val="both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387CF5"/>
    <w:pPr>
      <w:widowControl/>
      <w:spacing w:after="0"/>
      <w:ind w:left="720"/>
      <w:contextualSpacing/>
    </w:pPr>
    <w:rPr>
      <w:sz w:val="22"/>
    </w:rPr>
  </w:style>
  <w:style w:type="character" w:customStyle="1" w:styleId="NormalTableChar">
    <w:name w:val="Normal Table Char"/>
    <w:link w:val="TableNormal1"/>
    <w:uiPriority w:val="99"/>
    <w:locked/>
    <w:rsid w:val="00387CF5"/>
    <w:rPr>
      <w:rFonts w:ascii="Arial" w:hAnsi="Arial" w:cs="Arial"/>
    </w:rPr>
  </w:style>
  <w:style w:type="paragraph" w:customStyle="1" w:styleId="TableNormal1">
    <w:name w:val="Table Normal1"/>
    <w:basedOn w:val="Normal"/>
    <w:link w:val="NormalTableChar"/>
    <w:uiPriority w:val="99"/>
    <w:rsid w:val="00387CF5"/>
    <w:pPr>
      <w:widowControl/>
      <w:spacing w:before="120" w:after="0"/>
    </w:pPr>
    <w:rPr>
      <w:rFonts w:eastAsiaTheme="minorHAnsi" w:cs="Arial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8E25C1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E25C1"/>
    <w:rPr>
      <w:rFonts w:ascii="Arial" w:eastAsia="Times New Roman" w:hAnsi="Arial" w:cs="Times New Roman"/>
      <w:sz w:val="20"/>
      <w:szCs w:val="20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8E25C1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E25C1"/>
    <w:rPr>
      <w:rFonts w:ascii="Arial" w:eastAsia="Times New Roman" w:hAnsi="Arial" w:cs="Times New Roman"/>
      <w:sz w:val="20"/>
      <w:szCs w:val="20"/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6045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45E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045E0"/>
    <w:rPr>
      <w:rFonts w:ascii="Arial" w:eastAsia="Times New Roman" w:hAnsi="Arial" w:cs="Times New Roman"/>
      <w:sz w:val="20"/>
      <w:szCs w:val="20"/>
      <w:lang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45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45E0"/>
    <w:rPr>
      <w:rFonts w:ascii="Arial" w:eastAsia="Times New Roman" w:hAnsi="Arial" w:cs="Times New Roman"/>
      <w:b/>
      <w:bCs/>
      <w:sz w:val="20"/>
      <w:szCs w:val="20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45E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45E0"/>
    <w:rPr>
      <w:rFonts w:ascii="Tahoma" w:eastAsia="Times New Roman" w:hAnsi="Tahoma" w:cs="Tahoma"/>
      <w:sz w:val="16"/>
      <w:szCs w:val="16"/>
      <w:lang w:eastAsia="en-GB"/>
    </w:rPr>
  </w:style>
  <w:style w:type="character" w:customStyle="1" w:styleId="Heading1Char">
    <w:name w:val="Heading 1 Char"/>
    <w:aliases w:val="H1 Char,1 Char,Section Char,h1 Char,h11 Char,Section1 Char,PA Chapter Char,numbered indent 1 Char,ni1 Char,h12 Char,h13 Char,h14 Char,h15 Char,h16 Char,h17 Char,•H1 Char,Heading Level 1 Char,l1 Char,H11 Char,l11 Char,H12 Char,l12 Char"/>
    <w:basedOn w:val="DefaultParagraphFont"/>
    <w:link w:val="Heading1"/>
    <w:rsid w:val="00B126A1"/>
    <w:rPr>
      <w:rFonts w:ascii="Arial" w:eastAsia="Times New Roman" w:hAnsi="Arial" w:cs="Times New Roman"/>
      <w:b/>
      <w:caps/>
      <w:sz w:val="24"/>
      <w:szCs w:val="20"/>
      <w:lang w:eastAsia="en-GB"/>
    </w:rPr>
  </w:style>
  <w:style w:type="character" w:customStyle="1" w:styleId="Heading2Char">
    <w:name w:val="Heading 2 Char"/>
    <w:aliases w:val="H2 Char,l2 Char,BOHeading 2 Char,Chapter Char,h2 Char,A Char,B Char,C Char,hello Char,style2 Char,A.B.C. Char"/>
    <w:basedOn w:val="DefaultParagraphFont"/>
    <w:link w:val="Heading2"/>
    <w:rsid w:val="00B126A1"/>
    <w:rPr>
      <w:rFonts w:ascii="Arial" w:eastAsia="Times New Roman" w:hAnsi="Arial" w:cs="Times New Roman"/>
      <w:b/>
      <w:smallCaps/>
      <w:szCs w:val="20"/>
      <w:lang w:eastAsia="en-GB"/>
    </w:rPr>
  </w:style>
  <w:style w:type="character" w:customStyle="1" w:styleId="Heading3Char">
    <w:name w:val="Heading 3 Char"/>
    <w:aliases w:val="H3 Char,Minor Char,h3 Char,Table Attribute Heading Char,H31 Char,H32 Char,H33 Char,H311 Char,Subhead B Char,H34 Char,H312 Char,H321 Char,H331 Char,H3111 Char,H35 Char,H313 Char,H322 Char,H332 Char,H3112 Char,H36 Char,H314 Char,H323 Char"/>
    <w:basedOn w:val="DefaultParagraphFont"/>
    <w:link w:val="Heading3"/>
    <w:rsid w:val="00B126A1"/>
    <w:rPr>
      <w:rFonts w:ascii="Arial" w:eastAsia="Times New Roman" w:hAnsi="Arial" w:cs="Times New Roman"/>
      <w:b/>
      <w:sz w:val="20"/>
      <w:szCs w:val="20"/>
      <w:lang w:eastAsia="en-GB"/>
    </w:rPr>
  </w:style>
  <w:style w:type="character" w:customStyle="1" w:styleId="Heading4Char">
    <w:name w:val="Heading 4 Char"/>
    <w:aliases w:val="Sub-Minor Char,h4 Char,Case Sub-Header Char,heading4 Char,h41 Char,Sub-Minor1 Char,Case Sub-Header1 Char,heading41 Char,PA Micro Section Char,Schedules Char,I4 Char,l4 Char,l4+toc4 Char,H4 Char,•H4 Char,Heading Level 4 Char,Te Char,4 Char"/>
    <w:basedOn w:val="DefaultParagraphFont"/>
    <w:link w:val="Heading4"/>
    <w:rsid w:val="00B126A1"/>
    <w:rPr>
      <w:rFonts w:ascii="Arial" w:eastAsia="Times New Roman" w:hAnsi="Arial" w:cs="Times New Roman"/>
      <w:b/>
      <w:i/>
      <w:sz w:val="20"/>
      <w:szCs w:val="20"/>
      <w:lang w:eastAsia="en-GB"/>
    </w:rPr>
  </w:style>
  <w:style w:type="character" w:customStyle="1" w:styleId="Heading5Char">
    <w:name w:val="Heading 5 Char"/>
    <w:aliases w:val="h5 Char,h51 Char,Appendix A to X Char,PA Pico Section Char,Second Subheading Char,H5 Char,•H5 Char,Blank 1 Char,T: Char,Lev 5 Char,a-head line Char,Heading Char,5 sub-bullet Char,sb Char,Heading 5   Appendix A to X Char,l5 Char,L5 Char"/>
    <w:basedOn w:val="DefaultParagraphFont"/>
    <w:link w:val="Heading5"/>
    <w:rsid w:val="00B126A1"/>
    <w:rPr>
      <w:rFonts w:ascii="Arial" w:eastAsia="Times New Roman" w:hAnsi="Arial" w:cs="Times New Roman"/>
      <w:sz w:val="20"/>
      <w:szCs w:val="20"/>
      <w:lang w:eastAsia="en-GB"/>
    </w:rPr>
  </w:style>
  <w:style w:type="character" w:customStyle="1" w:styleId="Heading6Char">
    <w:name w:val="Heading 6 Char"/>
    <w:aliases w:val="h6 Char,PA Appendix Char,H6 Char,•H6 Char,Appendix Header Char,sub-dash Char,sd Char,5 Char,Schedule Sub-Sub-Heading Char,Lev 6 Char,Bullet list Char,Blank 2 Char,Heading 6  Appendix Y &amp; Z Char,Legal Level 1. Char,PR14 Char,T1 Char,6 Char"/>
    <w:basedOn w:val="DefaultParagraphFont"/>
    <w:link w:val="Heading6"/>
    <w:rsid w:val="00B126A1"/>
    <w:rPr>
      <w:rFonts w:ascii="Arial" w:eastAsia="Times New Roman" w:hAnsi="Arial" w:cs="Times New Roman"/>
      <w:i/>
      <w:szCs w:val="20"/>
      <w:lang w:eastAsia="en-GB"/>
    </w:rPr>
  </w:style>
  <w:style w:type="character" w:customStyle="1" w:styleId="Heading7Char">
    <w:name w:val="Heading 7 Char"/>
    <w:aliases w:val="PA Appendix Major Char,H7 Char,•H7 Char,Blank 3 Char,Appendix Heading Char,App Head Char,App heading Char,letter list Char,lettered list Char,Appendices Char,Lev 7 Char,Legal Level 1.1. Char,PR15 Char,L7 Char,7 Char,ExhibitTitle Char"/>
    <w:basedOn w:val="DefaultParagraphFont"/>
    <w:link w:val="Heading7"/>
    <w:rsid w:val="00B126A1"/>
    <w:rPr>
      <w:rFonts w:ascii="Arial" w:eastAsia="Times New Roman" w:hAnsi="Arial" w:cs="Times New Roman"/>
      <w:sz w:val="20"/>
      <w:szCs w:val="20"/>
      <w:lang w:eastAsia="en-GB"/>
    </w:rPr>
  </w:style>
  <w:style w:type="character" w:customStyle="1" w:styleId="Heading8Char">
    <w:name w:val="Heading 8 Char"/>
    <w:aliases w:val="PA Appendix Minor Char,resume Char,H8 Char,Blank 4 Char,Legal Level 1.1.1. Char,Appendices Sub-Heading Char,Lev 8 Char,Center Bold Char,PR16 Char,8 Char,FigureTitle Char,Condition Char,requirement Char,req2 Char,req Char,action Char"/>
    <w:basedOn w:val="DefaultParagraphFont"/>
    <w:link w:val="Heading8"/>
    <w:rsid w:val="00B126A1"/>
    <w:rPr>
      <w:rFonts w:ascii="Arial" w:eastAsia="Times New Roman" w:hAnsi="Arial" w:cs="Times New Roman"/>
      <w:i/>
      <w:sz w:val="20"/>
      <w:szCs w:val="20"/>
      <w:lang w:eastAsia="en-GB"/>
    </w:rPr>
  </w:style>
  <w:style w:type="character" w:customStyle="1" w:styleId="Heading9Char">
    <w:name w:val="Heading 9 Char"/>
    <w:aliases w:val="App Heading Char,H9 Char,RFP Reference Char,Crossreference Char,Blank 5 Char,appendix Char,Appendix QP Char,Titre 10 Char,App1 Char,No Numbering/Lettering Char,Lev 9 Char,PR17 Char,Legal Level 1.1.1.1. Char,9 Char,TableTitle Char,rb Char"/>
    <w:basedOn w:val="DefaultParagraphFont"/>
    <w:link w:val="Heading9"/>
    <w:rsid w:val="00B126A1"/>
    <w:rPr>
      <w:rFonts w:ascii="Arial" w:eastAsia="Times New Roman" w:hAnsi="Arial" w:cs="Times New Roman"/>
      <w:b/>
      <w:i/>
      <w:sz w:val="18"/>
      <w:szCs w:val="20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7CF5"/>
    <w:pPr>
      <w:widowControl w:val="0"/>
      <w:spacing w:after="120" w:line="240" w:lineRule="auto"/>
    </w:pPr>
    <w:rPr>
      <w:rFonts w:ascii="Arial" w:eastAsia="Times New Roman" w:hAnsi="Arial" w:cs="Times New Roman"/>
      <w:sz w:val="20"/>
      <w:szCs w:val="20"/>
      <w:lang w:eastAsia="en-GB"/>
    </w:rPr>
  </w:style>
  <w:style w:type="paragraph" w:styleId="Heading1">
    <w:name w:val="heading 1"/>
    <w:aliases w:val="H1,1,Section,h1,h11,Section1,PA Chapter,numbered indent 1,ni1,h12,h13,h14,h15,h16,h17,•H1,Heading Level 1,l1,H11,l11,H12,l12,H13,l13,H14,l14,H15,l15,H16,l16,H17,l17,H18,l18,H19,l19,H110,l110,H111,l111,H112,l112,TestHeading1,th1,List 1,(Alt+1)"/>
    <w:basedOn w:val="Normal"/>
    <w:next w:val="Normal"/>
    <w:link w:val="Heading1Char"/>
    <w:qFormat/>
    <w:rsid w:val="00B126A1"/>
    <w:pPr>
      <w:keepNext/>
      <w:pageBreakBefore/>
      <w:widowControl/>
      <w:numPr>
        <w:numId w:val="11"/>
      </w:numPr>
      <w:spacing w:after="240"/>
      <w:jc w:val="both"/>
      <w:outlineLvl w:val="0"/>
    </w:pPr>
    <w:rPr>
      <w:b/>
      <w:caps/>
      <w:sz w:val="24"/>
    </w:rPr>
  </w:style>
  <w:style w:type="paragraph" w:styleId="Heading2">
    <w:name w:val="heading 2"/>
    <w:aliases w:val="H2,l2,BOHeading 2,Chapter,h2,A,B,C,hello,style2,A.B.C."/>
    <w:basedOn w:val="Heading1"/>
    <w:next w:val="Normal"/>
    <w:link w:val="Heading2Char"/>
    <w:qFormat/>
    <w:rsid w:val="00B126A1"/>
    <w:pPr>
      <w:pageBreakBefore w:val="0"/>
      <w:numPr>
        <w:ilvl w:val="1"/>
      </w:numPr>
      <w:spacing w:after="120"/>
      <w:outlineLvl w:val="1"/>
    </w:pPr>
    <w:rPr>
      <w:caps w:val="0"/>
      <w:smallCaps/>
      <w:sz w:val="22"/>
    </w:rPr>
  </w:style>
  <w:style w:type="paragraph" w:styleId="Heading3">
    <w:name w:val="heading 3"/>
    <w:aliases w:val="H3,Minor,h3,Table Attribute Heading,H31,H32,H33,H311,Subhead B,H34,H312,H321,H331,H3111,H35,H313,H322,H332,H3112,H36,H314,H323,H333,H3113,H37,H315,H324,H334,H3114,H38,H316,H325,H335,H3115,H39,H317,H326,H336,H3116,H310,H318,H327,H337,sh3"/>
    <w:basedOn w:val="Heading2"/>
    <w:next w:val="Normal"/>
    <w:link w:val="Heading3Char"/>
    <w:qFormat/>
    <w:rsid w:val="00B126A1"/>
    <w:pPr>
      <w:numPr>
        <w:ilvl w:val="2"/>
      </w:numPr>
      <w:spacing w:after="0"/>
      <w:outlineLvl w:val="2"/>
    </w:pPr>
    <w:rPr>
      <w:smallCaps w:val="0"/>
      <w:sz w:val="20"/>
    </w:rPr>
  </w:style>
  <w:style w:type="paragraph" w:styleId="Heading4">
    <w:name w:val="heading 4"/>
    <w:aliases w:val="Sub-Minor,h4,Case Sub-Header,heading4,h41,Sub-Minor1,Case Sub-Header1,heading41,PA Micro Section,Schedules,I4,l4,l4+toc4,H4,•H4,Heading Level 4,Paragraph Title,Te,(Alt+4),Sub sub heading,list 2,4,Lev 4,Micro Section,n,4 dash,d,Level 2 - a"/>
    <w:basedOn w:val="Heading3"/>
    <w:next w:val="Normal"/>
    <w:link w:val="Heading4Char"/>
    <w:qFormat/>
    <w:rsid w:val="00B126A1"/>
    <w:pPr>
      <w:numPr>
        <w:ilvl w:val="3"/>
      </w:numPr>
      <w:outlineLvl w:val="3"/>
    </w:pPr>
    <w:rPr>
      <w:i/>
    </w:rPr>
  </w:style>
  <w:style w:type="paragraph" w:styleId="Heading5">
    <w:name w:val="heading 5"/>
    <w:aliases w:val="h5,h51,Appendix A to X,PA Pico Section,Second Subheading,H5,•H5,Blank 1,T:,Lev 5,a-head line,Heading,5 sub-bullet,sb,Heading 5   Appendix A to X,Schedule Sub Heading,l5,Block Label,i) ii) iii),Subheading,L5,PR13,Level 3 - i,H5-Heading 5"/>
    <w:basedOn w:val="Heading4"/>
    <w:next w:val="Normal"/>
    <w:link w:val="Heading5Char"/>
    <w:qFormat/>
    <w:rsid w:val="00B126A1"/>
    <w:pPr>
      <w:numPr>
        <w:ilvl w:val="4"/>
      </w:numPr>
      <w:jc w:val="left"/>
      <w:outlineLvl w:val="4"/>
    </w:pPr>
    <w:rPr>
      <w:b w:val="0"/>
      <w:i w:val="0"/>
    </w:rPr>
  </w:style>
  <w:style w:type="paragraph" w:styleId="Heading6">
    <w:name w:val="heading 6"/>
    <w:aliases w:val="h6,PA Appendix,H6,•H6,Appendix Header,sub-dash,sd,5,Schedule Sub-Sub-Heading,Lev 6,Bullet list,Blank 2,Heading 6  Appendix Y &amp; Z,Legal Level 1.,PR14,T1,6,Requirement,Heading6,Bullet list1,Bullet list2,Bullet list3,Bullet list4,Bullet list5"/>
    <w:basedOn w:val="Normal"/>
    <w:next w:val="Normal"/>
    <w:link w:val="Heading6Char"/>
    <w:qFormat/>
    <w:rsid w:val="00B126A1"/>
    <w:pPr>
      <w:numPr>
        <w:ilvl w:val="5"/>
        <w:numId w:val="11"/>
      </w:numPr>
      <w:spacing w:before="240" w:after="60"/>
      <w:jc w:val="both"/>
      <w:outlineLvl w:val="5"/>
    </w:pPr>
    <w:rPr>
      <w:i/>
      <w:sz w:val="22"/>
    </w:rPr>
  </w:style>
  <w:style w:type="paragraph" w:styleId="Heading7">
    <w:name w:val="heading 7"/>
    <w:aliases w:val="PA Appendix Major,H7,•H7,Blank 3,Appendix Heading,App Head,App heading,letter list,lettered list,Appendices,Lev 7,Legal Level 1.1.,PR15,L7,7,ExhibitTitle,Objective,heading7,req3,st,letter list1,letter list2,letter list3,letter list4,T7"/>
    <w:basedOn w:val="Normal"/>
    <w:next w:val="Normal"/>
    <w:link w:val="Heading7Char"/>
    <w:qFormat/>
    <w:rsid w:val="00B126A1"/>
    <w:pPr>
      <w:numPr>
        <w:ilvl w:val="6"/>
        <w:numId w:val="11"/>
      </w:numPr>
      <w:spacing w:before="240" w:after="60"/>
      <w:jc w:val="both"/>
      <w:outlineLvl w:val="6"/>
    </w:pPr>
  </w:style>
  <w:style w:type="paragraph" w:styleId="Heading8">
    <w:name w:val="heading 8"/>
    <w:aliases w:val="PA Appendix Minor,resume,H8,Blank 4,Legal Level 1.1.1.,Appendices Sub-Heading,Lev 8,Center Bold,PR16,8,FigureTitle,Condition,requirement,req2,req,action,action1,action2,action3,action4,action5,action6,action7,action8,T8,Appendix Minor"/>
    <w:basedOn w:val="Normal"/>
    <w:next w:val="Normal"/>
    <w:link w:val="Heading8Char"/>
    <w:qFormat/>
    <w:rsid w:val="00B126A1"/>
    <w:pPr>
      <w:numPr>
        <w:ilvl w:val="7"/>
        <w:numId w:val="11"/>
      </w:numPr>
      <w:spacing w:before="240" w:after="60"/>
      <w:jc w:val="both"/>
      <w:outlineLvl w:val="7"/>
    </w:pPr>
    <w:rPr>
      <w:i/>
    </w:rPr>
  </w:style>
  <w:style w:type="paragraph" w:styleId="Heading9">
    <w:name w:val="heading 9"/>
    <w:aliases w:val="App Heading,H9,RFP Reference,Crossreference,Blank 5,appendix,Appendix QP,Titre 10,App1,No Numbering/Lettering,Lev 9,PR17,Legal Level 1.1.1.1.,9,TableTitle,Cond'l Reqt.,rb,req bullet,req1,progress,progress1,progress2,progress3,progress4"/>
    <w:basedOn w:val="Normal"/>
    <w:next w:val="Normal"/>
    <w:link w:val="Heading9Char"/>
    <w:qFormat/>
    <w:rsid w:val="00B126A1"/>
    <w:pPr>
      <w:numPr>
        <w:ilvl w:val="8"/>
        <w:numId w:val="11"/>
      </w:numPr>
      <w:spacing w:before="240" w:after="60"/>
      <w:jc w:val="both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387CF5"/>
    <w:pPr>
      <w:widowControl/>
      <w:spacing w:after="0"/>
      <w:ind w:left="720"/>
      <w:contextualSpacing/>
    </w:pPr>
    <w:rPr>
      <w:sz w:val="22"/>
    </w:rPr>
  </w:style>
  <w:style w:type="character" w:customStyle="1" w:styleId="NormalTableChar">
    <w:name w:val="Normal Table Char"/>
    <w:link w:val="TableNormal1"/>
    <w:uiPriority w:val="99"/>
    <w:locked/>
    <w:rsid w:val="00387CF5"/>
    <w:rPr>
      <w:rFonts w:ascii="Arial" w:hAnsi="Arial" w:cs="Arial"/>
    </w:rPr>
  </w:style>
  <w:style w:type="paragraph" w:customStyle="1" w:styleId="TableNormal1">
    <w:name w:val="Table Normal1"/>
    <w:basedOn w:val="Normal"/>
    <w:link w:val="NormalTableChar"/>
    <w:uiPriority w:val="99"/>
    <w:rsid w:val="00387CF5"/>
    <w:pPr>
      <w:widowControl/>
      <w:spacing w:before="120" w:after="0"/>
    </w:pPr>
    <w:rPr>
      <w:rFonts w:eastAsiaTheme="minorHAnsi" w:cs="Arial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8E25C1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E25C1"/>
    <w:rPr>
      <w:rFonts w:ascii="Arial" w:eastAsia="Times New Roman" w:hAnsi="Arial" w:cs="Times New Roman"/>
      <w:sz w:val="20"/>
      <w:szCs w:val="20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8E25C1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E25C1"/>
    <w:rPr>
      <w:rFonts w:ascii="Arial" w:eastAsia="Times New Roman" w:hAnsi="Arial" w:cs="Times New Roman"/>
      <w:sz w:val="20"/>
      <w:szCs w:val="20"/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6045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45E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045E0"/>
    <w:rPr>
      <w:rFonts w:ascii="Arial" w:eastAsia="Times New Roman" w:hAnsi="Arial" w:cs="Times New Roman"/>
      <w:sz w:val="20"/>
      <w:szCs w:val="20"/>
      <w:lang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45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45E0"/>
    <w:rPr>
      <w:rFonts w:ascii="Arial" w:eastAsia="Times New Roman" w:hAnsi="Arial" w:cs="Times New Roman"/>
      <w:b/>
      <w:bCs/>
      <w:sz w:val="20"/>
      <w:szCs w:val="20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45E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45E0"/>
    <w:rPr>
      <w:rFonts w:ascii="Tahoma" w:eastAsia="Times New Roman" w:hAnsi="Tahoma" w:cs="Tahoma"/>
      <w:sz w:val="16"/>
      <w:szCs w:val="16"/>
      <w:lang w:eastAsia="en-GB"/>
    </w:rPr>
  </w:style>
  <w:style w:type="character" w:customStyle="1" w:styleId="Heading1Char">
    <w:name w:val="Heading 1 Char"/>
    <w:aliases w:val="H1 Char,1 Char,Section Char,h1 Char,h11 Char,Section1 Char,PA Chapter Char,numbered indent 1 Char,ni1 Char,h12 Char,h13 Char,h14 Char,h15 Char,h16 Char,h17 Char,•H1 Char,Heading Level 1 Char,l1 Char,H11 Char,l11 Char,H12 Char,l12 Char"/>
    <w:basedOn w:val="DefaultParagraphFont"/>
    <w:link w:val="Heading1"/>
    <w:rsid w:val="00B126A1"/>
    <w:rPr>
      <w:rFonts w:ascii="Arial" w:eastAsia="Times New Roman" w:hAnsi="Arial" w:cs="Times New Roman"/>
      <w:b/>
      <w:caps/>
      <w:sz w:val="24"/>
      <w:szCs w:val="20"/>
      <w:lang w:eastAsia="en-GB"/>
    </w:rPr>
  </w:style>
  <w:style w:type="character" w:customStyle="1" w:styleId="Heading2Char">
    <w:name w:val="Heading 2 Char"/>
    <w:aliases w:val="H2 Char,l2 Char,BOHeading 2 Char,Chapter Char,h2 Char,A Char,B Char,C Char,hello Char,style2 Char,A.B.C. Char"/>
    <w:basedOn w:val="DefaultParagraphFont"/>
    <w:link w:val="Heading2"/>
    <w:rsid w:val="00B126A1"/>
    <w:rPr>
      <w:rFonts w:ascii="Arial" w:eastAsia="Times New Roman" w:hAnsi="Arial" w:cs="Times New Roman"/>
      <w:b/>
      <w:smallCaps/>
      <w:szCs w:val="20"/>
      <w:lang w:eastAsia="en-GB"/>
    </w:rPr>
  </w:style>
  <w:style w:type="character" w:customStyle="1" w:styleId="Heading3Char">
    <w:name w:val="Heading 3 Char"/>
    <w:aliases w:val="H3 Char,Minor Char,h3 Char,Table Attribute Heading Char,H31 Char,H32 Char,H33 Char,H311 Char,Subhead B Char,H34 Char,H312 Char,H321 Char,H331 Char,H3111 Char,H35 Char,H313 Char,H322 Char,H332 Char,H3112 Char,H36 Char,H314 Char,H323 Char"/>
    <w:basedOn w:val="DefaultParagraphFont"/>
    <w:link w:val="Heading3"/>
    <w:rsid w:val="00B126A1"/>
    <w:rPr>
      <w:rFonts w:ascii="Arial" w:eastAsia="Times New Roman" w:hAnsi="Arial" w:cs="Times New Roman"/>
      <w:b/>
      <w:sz w:val="20"/>
      <w:szCs w:val="20"/>
      <w:lang w:eastAsia="en-GB"/>
    </w:rPr>
  </w:style>
  <w:style w:type="character" w:customStyle="1" w:styleId="Heading4Char">
    <w:name w:val="Heading 4 Char"/>
    <w:aliases w:val="Sub-Minor Char,h4 Char,Case Sub-Header Char,heading4 Char,h41 Char,Sub-Minor1 Char,Case Sub-Header1 Char,heading41 Char,PA Micro Section Char,Schedules Char,I4 Char,l4 Char,l4+toc4 Char,H4 Char,•H4 Char,Heading Level 4 Char,Te Char,4 Char"/>
    <w:basedOn w:val="DefaultParagraphFont"/>
    <w:link w:val="Heading4"/>
    <w:rsid w:val="00B126A1"/>
    <w:rPr>
      <w:rFonts w:ascii="Arial" w:eastAsia="Times New Roman" w:hAnsi="Arial" w:cs="Times New Roman"/>
      <w:b/>
      <w:i/>
      <w:sz w:val="20"/>
      <w:szCs w:val="20"/>
      <w:lang w:eastAsia="en-GB"/>
    </w:rPr>
  </w:style>
  <w:style w:type="character" w:customStyle="1" w:styleId="Heading5Char">
    <w:name w:val="Heading 5 Char"/>
    <w:aliases w:val="h5 Char,h51 Char,Appendix A to X Char,PA Pico Section Char,Second Subheading Char,H5 Char,•H5 Char,Blank 1 Char,T: Char,Lev 5 Char,a-head line Char,Heading Char,5 sub-bullet Char,sb Char,Heading 5   Appendix A to X Char,l5 Char,L5 Char"/>
    <w:basedOn w:val="DefaultParagraphFont"/>
    <w:link w:val="Heading5"/>
    <w:rsid w:val="00B126A1"/>
    <w:rPr>
      <w:rFonts w:ascii="Arial" w:eastAsia="Times New Roman" w:hAnsi="Arial" w:cs="Times New Roman"/>
      <w:sz w:val="20"/>
      <w:szCs w:val="20"/>
      <w:lang w:eastAsia="en-GB"/>
    </w:rPr>
  </w:style>
  <w:style w:type="character" w:customStyle="1" w:styleId="Heading6Char">
    <w:name w:val="Heading 6 Char"/>
    <w:aliases w:val="h6 Char,PA Appendix Char,H6 Char,•H6 Char,Appendix Header Char,sub-dash Char,sd Char,5 Char,Schedule Sub-Sub-Heading Char,Lev 6 Char,Bullet list Char,Blank 2 Char,Heading 6  Appendix Y &amp; Z Char,Legal Level 1. Char,PR14 Char,T1 Char,6 Char"/>
    <w:basedOn w:val="DefaultParagraphFont"/>
    <w:link w:val="Heading6"/>
    <w:rsid w:val="00B126A1"/>
    <w:rPr>
      <w:rFonts w:ascii="Arial" w:eastAsia="Times New Roman" w:hAnsi="Arial" w:cs="Times New Roman"/>
      <w:i/>
      <w:szCs w:val="20"/>
      <w:lang w:eastAsia="en-GB"/>
    </w:rPr>
  </w:style>
  <w:style w:type="character" w:customStyle="1" w:styleId="Heading7Char">
    <w:name w:val="Heading 7 Char"/>
    <w:aliases w:val="PA Appendix Major Char,H7 Char,•H7 Char,Blank 3 Char,Appendix Heading Char,App Head Char,App heading Char,letter list Char,lettered list Char,Appendices Char,Lev 7 Char,Legal Level 1.1. Char,PR15 Char,L7 Char,7 Char,ExhibitTitle Char"/>
    <w:basedOn w:val="DefaultParagraphFont"/>
    <w:link w:val="Heading7"/>
    <w:rsid w:val="00B126A1"/>
    <w:rPr>
      <w:rFonts w:ascii="Arial" w:eastAsia="Times New Roman" w:hAnsi="Arial" w:cs="Times New Roman"/>
      <w:sz w:val="20"/>
      <w:szCs w:val="20"/>
      <w:lang w:eastAsia="en-GB"/>
    </w:rPr>
  </w:style>
  <w:style w:type="character" w:customStyle="1" w:styleId="Heading8Char">
    <w:name w:val="Heading 8 Char"/>
    <w:aliases w:val="PA Appendix Minor Char,resume Char,H8 Char,Blank 4 Char,Legal Level 1.1.1. Char,Appendices Sub-Heading Char,Lev 8 Char,Center Bold Char,PR16 Char,8 Char,FigureTitle Char,Condition Char,requirement Char,req2 Char,req Char,action Char"/>
    <w:basedOn w:val="DefaultParagraphFont"/>
    <w:link w:val="Heading8"/>
    <w:rsid w:val="00B126A1"/>
    <w:rPr>
      <w:rFonts w:ascii="Arial" w:eastAsia="Times New Roman" w:hAnsi="Arial" w:cs="Times New Roman"/>
      <w:i/>
      <w:sz w:val="20"/>
      <w:szCs w:val="20"/>
      <w:lang w:eastAsia="en-GB"/>
    </w:rPr>
  </w:style>
  <w:style w:type="character" w:customStyle="1" w:styleId="Heading9Char">
    <w:name w:val="Heading 9 Char"/>
    <w:aliases w:val="App Heading Char,H9 Char,RFP Reference Char,Crossreference Char,Blank 5 Char,appendix Char,Appendix QP Char,Titre 10 Char,App1 Char,No Numbering/Lettering Char,Lev 9 Char,PR17 Char,Legal Level 1.1.1.1. Char,9 Char,TableTitle Char,rb Char"/>
    <w:basedOn w:val="DefaultParagraphFont"/>
    <w:link w:val="Heading9"/>
    <w:rsid w:val="00B126A1"/>
    <w:rPr>
      <w:rFonts w:ascii="Arial" w:eastAsia="Times New Roman" w:hAnsi="Arial" w:cs="Times New Roman"/>
      <w:b/>
      <w:i/>
      <w:sz w:val="18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>
    <Document_x0020_Treatment xmlns="49d73d76-abca-4378-a1cd-c46dc0f2d291">IF no longer used - Archive 10 Years</Document_x0020_Treatment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B9D4B048CF5D40B347CD443573090B" ma:contentTypeVersion="2" ma:contentTypeDescription="Create a new document." ma:contentTypeScope="" ma:versionID="47a19d3d26cde5fe721948a6f3c0065d">
  <xsd:schema xmlns:xsd="http://www.w3.org/2001/XMLSchema" xmlns:p="http://schemas.microsoft.com/office/2006/metadata/properties" xmlns:ns2="49d73d76-abca-4378-a1cd-c46dc0f2d291" targetNamespace="http://schemas.microsoft.com/office/2006/metadata/properties" ma:root="true" ma:fieldsID="415d128ddb20d50146bf604242dc5feb" ns2:_="">
    <xsd:import namespace="49d73d76-abca-4378-a1cd-c46dc0f2d291"/>
    <xsd:element name="properties">
      <xsd:complexType>
        <xsd:sequence>
          <xsd:element name="documentManagement">
            <xsd:complexType>
              <xsd:all>
                <xsd:element ref="ns2:Document_x0020_Treatment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49d73d76-abca-4378-a1cd-c46dc0f2d291" elementFormDefault="qualified">
    <xsd:import namespace="http://schemas.microsoft.com/office/2006/documentManagement/types"/>
    <xsd:element name="Document_x0020_Treatment" ma:index="9" ma:displayName="Document Treatment" ma:description="On the review date what is the expected course of action for this document?  &#10;If still in use Keep on SharePoint.&#10;Delete if no longer in use?&#10;Archive to shared drive for 10 years or Permanent as appropriate: if no longer in use but retention required.&#10;See: http://lbg.intranet.group/group_security_and_fraud/IS/IS_Records_MRS.shtm for detailed advice on Retention Classification" ma:format="Dropdown" ma:internalName="Document_x0020_Treatment">
      <xsd:simpleType>
        <xsd:restriction base="dms:Choice">
          <xsd:enumeration value="IF no longer used - Delete"/>
          <xsd:enumeration value="IF no longer used - Archive 10 Years"/>
          <xsd:enumeration value="IF no longer used - Archive Permanent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4644F8F1-4F0B-468F-BBCD-66786E566163}">
  <ds:schemaRefs>
    <ds:schemaRef ds:uri="http://purl.org/dc/terms/"/>
    <ds:schemaRef ds:uri="http://purl.org/dc/elements/1.1/"/>
    <ds:schemaRef ds:uri="http://schemas.openxmlformats.org/package/2006/metadata/core-properties"/>
    <ds:schemaRef ds:uri="http://schemas.microsoft.com/office/2006/documentManagement/types"/>
    <ds:schemaRef ds:uri="http://www.w3.org/XML/1998/namespace"/>
    <ds:schemaRef ds:uri="49d73d76-abca-4378-a1cd-c46dc0f2d291"/>
    <ds:schemaRef ds:uri="http://purl.org/dc/dcmitype/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34B03E0F-85C7-4C11-B45D-D2ADD0635FC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6894EB5-A96D-460C-A61C-6953BCE875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d73d76-abca-4378-a1cd-c46dc0f2d291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739</Words>
  <Characters>3906</Characters>
  <Application>Microsoft Office Word</Application>
  <DocSecurity>4</DocSecurity>
  <Lines>130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Lloyds TSB plc</Company>
  <LinksUpToDate>false</LinksUpToDate>
  <CharactersWithSpaces>4559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1139701</dc:creator>
  <cp:lastModifiedBy>8766184</cp:lastModifiedBy>
  <cp:revision>2</cp:revision>
  <dcterms:created xsi:type="dcterms:W3CDTF">2018-12-04T10:32:00Z</dcterms:created>
  <dcterms:modified xsi:type="dcterms:W3CDTF">2018-12-04T10:32:00Z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0x010100F0B9D4B048CF5D40B347CD443573090B</vt:lpwstr>
  </property>
  <property fmtid="{D5CDD505-2E9C-101B-9397-08002B2CF9AE}" pid="3" name="TitusGUID">
    <vt:lpwstr>1b952396-6f23-4878-8d02-c818e02e5c8f</vt:lpwstr>
  </property>
  <property fmtid="{D5CDD505-2E9C-101B-9397-08002B2CF9AE}" pid="4" name="Classification">
    <vt:lpwstr>Internal</vt:lpwstr>
  </property>
  <property fmtid="{D5CDD505-2E9C-101B-9397-08002B2CF9AE}" pid="5" name="HeadersandFooters">
    <vt:lpwstr>Header &amp; Footer</vt:lpwstr>
  </property>
</Properties>
</file>