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sz w:val="27"/>
          <w:szCs w:val="27"/>
          <w:highlight w:val="white"/>
          <w:rtl w:val="0"/>
        </w:rPr>
        <w:t xml:space="preserve">The Mobile Rec is a free community program designed to bring recreation directly to neighborhoods across our area. Mobile Rec will travel to different parks weekly, offering fun, engaging, and active play opportunities for kids of all ages. From games and sports to arts and crafts, each Mobile Rec visit turns your local park into a pop-up play space full of energy and excitement. No registration is needed, just drop in and join the fun!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