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Подготовка за защитата</w:t>
      </w:r>
    </w:p>
    <w:p>
      <w:pPr>
        <w:keepNext w:val="false"/>
      </w:pPr>
      <w:r>
        <w:rPr>
          <w:b/>
          <w:bCs/>
        </w:rPr>
        <w:t xml:space="preserve">Система за управление на дома чрез IEEE 802.11 (Wi-Fi) интерфейс</w:t>
      </w:r>
      <w:r>
        <w:t xml:space="preserve"> · инж. Кръстиян Праматаров · научен ръководител доц. д-р инж. Любомир Богданов</w:t>
      </w:r>
    </w:p>
    <w:p>
      <w:pPr>
        <w:keepNext w:val="false"/>
      </w:pPr>
      <w:r>
        <w:t xml:space="preserve">Съдържание: как протича защитата в катедра „Електронна техника“, какво да се каже на всеки слайд, отговорите на въпросите от рецензията, вероятните въпроси с кратки отговори и как да отговаряте. Числата са от дипломната работа. Отговорите в т. 4.6 и 4.7 (галванични елементи, зареждане на електромобили) са обща теория по профила на специалността и не са част от работата – сверете ги с лекциите.</w:t>
      </w:r>
    </w:p>
    <w:p>
      <w:pPr>
        <w:keepNext w:val="false"/>
      </w:pPr>
      <w:r>
        <w:t xml:space="preserve">Текстът в т. 2 е същият като в бележките на говорещия към презентацията.</w:t>
      </w:r>
    </w:p>
    <w:p>
      <w:pPr>
        <w:pStyle w:val="Heading1"/>
      </w:pPr>
      <w:r>
        <w:t xml:space="preserve">1. Как протича защитата</w:t>
      </w:r>
    </w:p>
    <w:p>
      <w:pPr>
        <w:keepNext w:val="false"/>
      </w:pPr>
      <w:r>
        <w:t xml:space="preserve">По методическите указания на катедра „Електронна техника“ (2025/26):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Дипломантът излага най-същественото от работата за </w:t>
      </w:r>
      <w:r>
        <w:rPr>
          <w:b/>
          <w:bCs/>
        </w:rPr>
        <w:t xml:space="preserve">не повече от 10 минути</w:t>
      </w:r>
      <w:r>
        <w:t xml:space="preserve"> и показва как работи макетът. Презентацията е разпределена така, че демонстрацията също се побира в 10 минути.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Рецензентът прочита рецензията. </w:t>
      </w:r>
      <w:r>
        <w:rPr>
          <w:b/>
          <w:bCs/>
        </w:rPr>
        <w:t xml:space="preserve">Отговаря се само на забележките, с които не сте съгласни.</w:t>
      </w:r>
      <w:r>
        <w:t xml:space="preserve"> На въпросите в рецензията се отговаря – отговорите са в т. 3. Благодарете за рецензията и приемете основателните забележки.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Въпроси задават членовете на Държавната изпитна комисия, </w:t>
      </w:r>
      <w:r>
        <w:rPr>
          <w:b/>
          <w:bCs/>
        </w:rPr>
        <w:t xml:space="preserve">без научния ръководител</w:t>
      </w:r>
      <w:r>
        <w:t xml:space="preserve">. За магистри комисията е от поне четирима хабилитирани преподаватели. Очаквайте въпроси по схемата и изчисленията, по избора на елементите и по специалността – батерии и зареждане на електромобили.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Комисията оценява съдържанието и оформлението на работата, рецензията, отзива на ръководителя и наличието на </w:t>
      </w:r>
      <w:r>
        <w:rPr>
          <w:b/>
          <w:bCs/>
        </w:rPr>
        <w:t xml:space="preserve">нормално работещ макет</w:t>
      </w:r>
      <w:r>
        <w:t xml:space="preserve">. За самата защита се оценяват точността на изложението и пълнотата и точността на отговорите.</w:t>
      </w:r>
    </w:p>
    <w:p>
      <w:pPr>
        <w:keepNext/>
      </w:pPr>
      <w:r>
        <w:rPr>
          <w:b/>
          <w:bCs/>
        </w:rPr>
        <w:t xml:space="preserve">Преди защитата: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Презентацията и таблата трябва да са </w:t>
      </w:r>
      <w:r>
        <w:rPr>
          <w:b/>
          <w:bCs/>
        </w:rPr>
        <w:t xml:space="preserve">одобрени предварително от научния ръководител и от секретаря на комисията</w:t>
      </w:r>
      <w:r>
        <w:t xml:space="preserve">. Без илюстрационен материал по изискванията дипломантът не се допуска до защита.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Копие на презентацията се предава на флаш памет на секретаря преди началото.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Уведомете научния ръководител и рецензента (и консултанта, ако има) за деня, часа и залата.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Препоръчват се свитъци с най-важните илюстрации за всеки член на комисията – поне 4 комплекта (например четирите табла, отпечатани на A3).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горния край на всяко табло, в средата, се поставя летвичка с кукичка, дълга поне 10 cm.</w:t>
      </w:r>
    </w:p>
    <w:p>
      <w:pPr>
        <w:pStyle w:val="Heading1"/>
        <w:pageBreakBefore/>
      </w:pPr>
      <w:r>
        <w:t xml:space="preserve">2. Текст към слайдовете</w:t>
      </w:r>
    </w:p>
    <w:p>
      <w:pPr>
        <w:keepNext w:val="false"/>
      </w:pPr>
      <w:r>
        <w:t xml:space="preserve">Времето е по часовник от началото на изложението. „На екрана“ казва какво виждат слушателите, а „Какво да кажа“ е текстът за изговаряне. Същият текст е в бележките на говорещия към презентацията.</w:t>
      </w:r>
    </w:p>
    <w:p>
      <w:pPr>
        <w:pStyle w:val="Heading2"/>
      </w:pPr>
      <w:r>
        <w:t xml:space="preserve">Слайд 1. Заглавие</w:t>
      </w:r>
      <w:r>
        <w:rPr>
          <w:b w:val="false"/>
          <w:bCs w:val="false"/>
          <w:color w:val="5B6778"/>
          <w:sz w:val="22"/>
          <w:szCs w:val="22"/>
        </w:rPr>
        <w:t xml:space="preserve">   0:00–0:15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университетът, факултетът и катедрата, темата, дипломантът и научният ръководител.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Уважаеми господин председател, уважаеми членове на комисията, казвам се Кръстиян Праматаров. Темата на дипломната ми работа е „Система за управление на дома чрез IEEE 802.11 (Wi-Fi) интерфейс“, а научен ръководител е доц. д-р инж. Любомир Богданов. Първо ще разкажа накратко за хардуера и програмите, а след това ще покажа как работи макетът.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Забележка:</w:t>
      </w:r>
      <w:r>
        <w:t xml:space="preserve"> ако председателят е жена – „Уважаема госпожо председател“. Общо до 10 минути заедно с демонстрацията.</w:t>
      </w:r>
    </w:p>
    <w:p>
      <w:pPr>
        <w:pStyle w:val="Heading2"/>
      </w:pPr>
      <w:r>
        <w:t xml:space="preserve">Слайд 2. Проблем и цел на работата</w:t>
      </w:r>
      <w:r>
        <w:rPr>
          <w:b w:val="false"/>
          <w:bCs w:val="false"/>
          <w:color w:val="5B6778"/>
          <w:sz w:val="22"/>
          <w:szCs w:val="22"/>
        </w:rPr>
        <w:t xml:space="preserve">   0:15–1:00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три реда с мощностите (5750 W, 3680 W, около 2 kW) и целта на работата.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Идеята за темата дойде от един съвсем практически проблем. Повечето жилища са присъединени еднофазно, с главен предпазител 25 A, т. е. около 5750 W. Ако се зарежда електромобил с 16 A, само той взима 3680 W. Остават около 2 kW, колкото е един бойлер. Достатъчно е по време на зареждането да се включат бойлерът и още нещо, и главният предпазител изключва. Затова целта ми беше система с два микроконтролера ESP8266, която се управлява от браузър и с която второстепенните товари могат да се изключат, докато колата се зарежда.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Управлява ли системата самото зареждане?</w:t>
      </w:r>
      <w:r>
        <w:t xml:space="preserve"> Не. Токът на зарядната станция се задава със сигнала Control Pilot, а за това трябва контролер на станцията. Това е извън заданието, посочено е като насока за развитие.</w:t>
      </w:r>
    </w:p>
    <w:p>
      <w:pPr>
        <w:pStyle w:val="Heading2"/>
      </w:pPr>
      <w:r>
        <w:t xml:space="preserve">Слайд 3. Избор на безжична технология</w:t>
      </w:r>
      <w:r>
        <w:rPr>
          <w:b w:val="false"/>
          <w:bCs w:val="false"/>
          <w:color w:val="5B6778"/>
          <w:sz w:val="22"/>
          <w:szCs w:val="22"/>
        </w:rPr>
        <w:t xml:space="preserve">   1:00–1:40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таблица на Wi-Fi, ZigBee, BLE и Z-Wave (шлюз, достъп от браузър, консумация) и изборът – Wi-Fi към потребителя и ESP-NOW между възлите.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Разгледах четирите технологии, които най-често се ползват в умния дом: Wi-Fi, ZigBee, BLE и Z-Wave. За тази задача бяха важни две неща. Да не трябва отделен шлюз и телефонът да може да се свърже направо през браузъра. Това го има само при Wi-Fi. Вярно е, че Wi-Fi консумира повече, но тук възлите са на мрежово захранване и цялата електроника е около 2 W, така че това не пречи. Между двата възела използвах ESP-NOW. Това е протокол на Espressif, който праща кадрите директно на MAC ниво, без рутера, и кадърът стига за няколко милисекунди.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Защо не ZigBee?</w:t>
      </w:r>
      <w:r>
        <w:t xml:space="preserve"> Трябват шлюз и приложение, а ниската консумация има смисъл само при възли на батерии.</w:t>
      </w:r>
    </w:p>
    <w:p>
      <w:pPr>
        <w:pStyle w:val="Heading2"/>
      </w:pPr>
      <w:r>
        <w:t xml:space="preserve">Слайд 4. Блокова схема на системата</w:t>
      </w:r>
      <w:r>
        <w:rPr>
          <w:b w:val="false"/>
          <w:bCs w:val="false"/>
          <w:color w:val="5B6778"/>
          <w:sz w:val="22"/>
          <w:szCs w:val="22"/>
        </w:rPr>
        <w:t xml:space="preserve">   1:40–2:25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браузър – Wi-Fi – главен възел – ESP-NOW – подчинен възел и два реда за подчинения възел и захранването.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Системата има два възела, и двата с платки NodeMCU. Главният е свързан към домашната Wi-Fi мрежа и на него е уеб страницата. Подчиненият е при товарите. Той управлява четирите релейни модула, чете DHT11 за температура и влажност, датчика за влага HR202 и двата бутона, а през аналоговия вход следи захранването +5 V. Когато натисна бутон в браузъра, командата отива по Wi-Fi до главния възел и оттам по ESP-NOW до подчинения. Подчиненият я изпълнява и връща отчет с действителното състояние. Затова страницата показва това, което реално е на релетата, а не това, което сме поискали. И двата възела се захранват от адаптери 5 V. В макета контактите на релетата не са свързани към 230 V.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Посочете:</w:t>
      </w:r>
      <w:r>
        <w:t xml:space="preserve"> табло 1 – там блоковата схема е по-подробна.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Защо два възела?</w:t>
      </w:r>
      <w:r>
        <w:t xml:space="preserve"> Така е по заданието. Има и практическа причина – главният стои до рутера, подчиненият при товарите, а бутоните и защитата работят и без мрежа.</w:t>
      </w:r>
    </w:p>
    <w:p>
      <w:pPr>
        <w:pStyle w:val="Heading2"/>
      </w:pPr>
      <w:r>
        <w:t xml:space="preserve">Слайд 5. Хардуер на подчинения възел</w:t>
      </w:r>
      <w:r>
        <w:rPr>
          <w:b w:val="false"/>
          <w:bCs w:val="false"/>
          <w:color w:val="5B6778"/>
          <w:sz w:val="22"/>
          <w:szCs w:val="22"/>
        </w:rPr>
        <w:t xml:space="preserve">   2:25–3:10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снимка на макета и четири реда: 2,2 mA; реле 4 на D8; 11,19 V и 10,91 V; 0,49 A и адаптер 5 V / 1 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Хардуерът е сглобен от готови модули и основната работа беше да ги съвместя. Релейните модули са за 5 V, а ESP8266 дава 3,3 V на изводите. В режим H входът на модула взима около 2,2 mA, под една пета от допустимия ток на извода, и релетата се задействат нормално. Реле 4 в началото беше на D3. Този извод трябва да е във високо ниво при стартиране, затова го преместих на D8, където ниското ниво при стартиране съвпада с изключено реле. Захранването +5 V се мери през делител 47 kΩ / 20 kΩ към A0. Ако се отчете и вграденият делител на платката, пълната скала излиза 11,19 V. След калибровка с мултиметър приех 10,91 V, което дава 10,65 mV на отчет. При четири включени релета и предаване токът стига около 0,49 A, затова подчиненият възел е на адаптер 5 V / 1 A.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Посочете:</w:t>
      </w:r>
      <w:r>
        <w:t xml:space="preserve"> табло 2 – принципната схема с означенията и стойностите.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Откъде са 55 mV на включено реле?</w:t>
      </w:r>
      <w:r>
        <w:t xml:space="preserve"> В макета долният край на R2 е на общата маса на макетната платка, по която тече и токът на бобините. На схемата е показано свързване с отделен проводник и тогава корекция не трябва.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Защо режим H?</w:t>
      </w:r>
      <w:r>
        <w:t xml:space="preserve"> При нулиране изводите са входове и релето си остава изключено. В режим L към извода би отишло напрежение над 3,3 V.</w:t>
      </w:r>
    </w:p>
    <w:p>
      <w:pPr>
        <w:pStyle w:val="Heading2"/>
      </w:pPr>
      <w:r>
        <w:t xml:space="preserve">Слайд 6. Програмно осигуряване</w:t>
      </w:r>
      <w:r>
        <w:rPr>
          <w:b w:val="false"/>
          <w:bCs w:val="false"/>
          <w:color w:val="5B6778"/>
          <w:sz w:val="22"/>
          <w:szCs w:val="22"/>
        </w:rPr>
        <w:t xml:space="preserve">   3:10–3:50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главен цикъл и обмен по ESP-NOW по три реда; настройки по UART с CRC-32.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И двете програми са написани така, че нищо да не блокира главния цикъл. Прекъсванията от бутоните и обратните функции на ESP-NOW само записват данните и вдигат флаг, а всичко останало се върши в цикъла. Така най-дългата итерация падна от около 45 ms във версия 2 до около 25 ms, колкото трае четенето на DHT11. Бутонът реагира за до 85 ms. При обмена всяка команда се потвърждава два пъти. Веднъж от радиото на MAC ниво и втори път с отчет от програмата на подчинения възел. Командата носи желаното състояние, а не „превключи“, така че ако пристигне два пъти, нищо лошо не става. Командите чакат в опашка с 12 места, а релетата се включват едно по едно през 250 ms. Настройките се въвеждат по UART и се пазят в EEPROM с контролна сума CRC-32.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Посочете:</w:t>
      </w:r>
      <w:r>
        <w:t xml:space="preserve"> табло 3 – алгоритмите на двата възела.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Колко заема радиоканала?</w:t>
      </w:r>
      <w:r>
        <w:t xml:space="preserve"> Един отчет е 144 B, около 2 ms, т. е. около 0,1 % от времето при интервал 2 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Как се откриват загубите?</w:t>
      </w:r>
      <w:r>
        <w:t xml:space="preserve"> Отчетите са номерирани. Ако липсва номер, значи отчетът е изгубен, а ако дойде същият номер още веднъж, това е дубликат.</w:t>
      </w:r>
    </w:p>
    <w:p>
      <w:pPr>
        <w:pStyle w:val="Heading2"/>
      </w:pPr>
      <w:r>
        <w:t xml:space="preserve">Слайд 7. Защита при теч (датчик HR202)</w:t>
      </w:r>
      <w:r>
        <w:rPr>
          <w:b w:val="false"/>
          <w:bCs w:val="false"/>
          <w:color w:val="5B6778"/>
          <w:sz w:val="22"/>
          <w:szCs w:val="22"/>
        </w:rPr>
        <w:t xml:space="preserve">   3:50–4:20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три състояния – нормален режим, блокировка „мокро“ и блокировка „изчакване“ – и три реда за защитата.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Защитата при теч е първото нещо, което подчиненият възел проверява в цикъла. Реализирана е като краен автомат с три състояния. Щом HR202 усети вода, всички релета се изключват, най-много за около 30 ms, и включването се забранява. Забраната се проверява на три места: браузърът изобщо не праща заявката, главният възел отговаря с код 403, а подчиненият отказва командата. Последната проверка работи и без Wi-Fi. Блокировката се маха чак след 2 s непрекъснато сухо и релетата не се включват сами. Изключване е разрешено винаги.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Защо 2 s?</w:t>
      </w:r>
      <w:r>
        <w:t xml:space="preserve"> LM393 няма хистерезис и близо до прага изходът му трепти. Задържането от 2 s играе ролята на хистерезис.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Откъде са 30 ms?</w:t>
      </w:r>
      <w:r>
        <w:t xml:space="preserve"> Най-много една итерация на цикъла, около 25 ms при четене на DHT11, плюс до 5 ms за отпускане на релето.</w:t>
      </w:r>
    </w:p>
    <w:p>
      <w:pPr>
        <w:pStyle w:val="Heading2"/>
      </w:pPr>
      <w:r>
        <w:t xml:space="preserve">Слайд 8. Демонстрация на макета</w:t>
      </w:r>
      <w:r>
        <w:rPr>
          <w:b w:val="false"/>
          <w:bCs w:val="false"/>
          <w:color w:val="5B6778"/>
          <w:sz w:val="22"/>
          <w:szCs w:val="22"/>
        </w:rPr>
        <w:t xml:space="preserve">   4:20–7:20 (около 3 min)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петте стъпки на демонстрацията.</w:t>
      </w:r>
    </w:p>
    <w:p>
      <w:pPr>
        <w:keepNext/>
      </w:pPr>
      <w:r>
        <w:rPr>
          <w:b/>
          <w:bCs/>
        </w:rPr>
        <w:t xml:space="preserve">Какво да направя и да кажа: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Отварям smarthome.local</w:t>
      </w:r>
      <w:r>
        <w:t xml:space="preserve"> (или IP адреса на главния възел): „Тук са температурата и влажността от DHT11, напрежението на шината +5 V и данните за връзката.“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Включвам реле от страницата:</w:t>
      </w:r>
      <w:r>
        <w:t xml:space="preserve"> „Чува се щракването и светва светодиодът на модула. Бутонът на страницата се сменя чак когато дойде отчетът от подчинения възел, т. е. показва действителното състояние.“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Натискам SB1, после SB2:</w:t>
      </w:r>
      <w:r>
        <w:t xml:space="preserve"> „SB1 превключва реле 1, SB2 изключва всички. На страницата се вижда веднага.“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Намокрям HR202:</w:t>
      </w:r>
      <w:r>
        <w:t xml:space="preserve"> „Всички релета се изключиха и на картата пише МОКРО (БЛОКИРАНО). Опитвам да включа реле – не става.“ </w:t>
      </w:r>
      <w:r>
        <w:rPr>
          <w:b/>
          <w:bCs/>
        </w:rPr>
        <w:t xml:space="preserve">Подсушавам:</w:t>
      </w:r>
      <w:r>
        <w:t xml:space="preserve"> „Сега е СУХО (ИЗЧАКВАНЕ). След 2 s сухо блокировката пада, а релетата остават изключени.“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Ако има време – ТЕСТ НА ЗАКЪСНЕНИЕТО (100)</w:t>
      </w:r>
      <w:r>
        <w:t xml:space="preserve"> или </w:t>
      </w:r>
      <w:r>
        <w:rPr>
          <w:rFonts w:ascii="Courier New" w:cs="Courier New" w:eastAsia="Courier New" w:hAnsi="Courier New"/>
        </w:rPr>
        <w:t xml:space="preserve">PING 100</w:t>
      </w:r>
      <w:r>
        <w:t xml:space="preserve"> по UART: „Това е двупосочното закъснение – минимално, средно и максимално.“</w:t>
      </w:r>
    </w:p>
    <w:p>
      <w:pPr>
        <w:keepNext w:val="false"/>
      </w:pPr>
      <w:r>
        <w:rPr>
          <w:b/>
          <w:bCs/>
        </w:rPr>
        <w:t xml:space="preserve">Завършвам с:</w:t>
      </w:r>
      <w:r>
        <w:t xml:space="preserve"> „С това демонстрацията приключва.“</w:t>
      </w:r>
    </w:p>
    <w:p>
      <w:pPr>
        <w:keepNext/>
      </w:pPr>
      <w:r>
        <w:rPr>
          <w:b/>
          <w:bCs/>
        </w:rPr>
        <w:t xml:space="preserve">Преди защитата: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Да включа двата възела поне 5 минути по-рано и да проверя връзката.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При точка за достъп от телефона – подчиненият възел на същия канал (</w:t>
      </w:r>
      <w:r>
        <w:rPr>
          <w:rFonts w:ascii="Courier New" w:cs="Courier New" w:eastAsia="Courier New" w:hAnsi="Courier New"/>
        </w:rPr>
        <w:t xml:space="preserve">SET CHANNEL</w:t>
      </w:r>
      <w:r>
        <w:t xml:space="preserve"> и </w:t>
      </w:r>
      <w:r>
        <w:rPr>
          <w:rFonts w:ascii="Courier New" w:cs="Courier New" w:eastAsia="Courier New" w:hAnsi="Courier New"/>
        </w:rPr>
        <w:t xml:space="preserve">SAVE</w:t>
      </w:r>
      <w:r>
        <w:t xml:space="preserve"> по UART), а каналът на телефона фиксиран.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Ако </w:t>
      </w:r>
      <w:r>
        <w:rPr>
          <w:rFonts w:ascii="Courier New" w:cs="Courier New" w:eastAsia="Courier New" w:hAnsi="Courier New"/>
        </w:rPr>
        <w:t xml:space="preserve">smarthome.local</w:t>
      </w:r>
      <w:r>
        <w:t xml:space="preserve"> не се отваря – IP адреса на главния възел.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Вода или мокра клечка за уши и салфетка за HR202.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Кратко видео на демонстрацията за резерв.</w:t>
      </w:r>
    </w:p>
    <w:p>
      <w:pPr>
        <w:pStyle w:val="Heading2"/>
      </w:pPr>
      <w:r>
        <w:t xml:space="preserve">Слайд 9. Изследване чрез симулация</w:t>
      </w:r>
      <w:r>
        <w:rPr>
          <w:b w:val="false"/>
          <w:bCs w:val="false"/>
          <w:color w:val="5B6778"/>
          <w:sz w:val="22"/>
          <w:szCs w:val="22"/>
        </w:rPr>
        <w:t xml:space="preserve">   7:20–7:45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пет реда за метода и за това какво е проверено на макета.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Поведението на системата проверих със симулация. В нея двете програми се компилират на компютър без никаква промяна в кода, заедно с имитация на хардуера. Кадрите минават през модел на радиоканала по IEEE 802.11b, с изчакването, до 7 опита и зададен процент грешни кадри. Пуснах 11 сценария, общо 44 часа симулирано време. През цялото време се следеше при блокировка да няма включено реле и показаното състояние да съвпада с реалното. На самия макет съм проверил версия 3 на програмите, реле 4 на D8 и калибровката на напрежението. Напреженията, токовете и обхвата не съм ги мерил с уреди. За тях има протокол с опити Е1–Е12.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Защо симулация?</w:t>
      </w:r>
      <w:r>
        <w:t xml:space="preserve"> Така може да се повтори десетки хиляди пъти един и същ опит, да се зададе точно колко кадъра се губят, да се рестартира възел в определен момент или системата да работи цяло денонощие. На макета това е трудно. Времената на хардуерните функции в модела обаче са зададени, затова симулацията проверява логиката, а не колко бързо реално работи ESP8266.</w:t>
      </w:r>
    </w:p>
    <w:p>
      <w:pPr>
        <w:pStyle w:val="Heading2"/>
      </w:pPr>
      <w:r>
        <w:t xml:space="preserve">Слайд 10. Резултати от симулацията</w:t>
      </w:r>
      <w:r>
        <w:rPr>
          <w:b w:val="false"/>
          <w:bCs w:val="false"/>
          <w:color w:val="5B6778"/>
          <w:sz w:val="22"/>
          <w:szCs w:val="22"/>
        </w:rPr>
        <w:t xml:space="preserve">   7:45–8:30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таблица с четирите резултата и бележка, че са от симулация.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Ето какво показа симулацията. Двупосочното закъснение е между 2,86 и 4,2 ms за 98 % от заявките, което съвпада с изчислението. По-дългите, до около 28 ms, са когато заявката попадне по време на четенето на DHT11. До 30 % грешни кадри не се губи нито един отчет, защото радиото само повтаря кадрите. Когато грешките са повече, главният възел отчита всяка загуба, а състоянието се оправя със следващия отчет. При 495 намокряния блокировката се задейства всеки път и нито веднъж не остана включено реле. Всички 4692 нормални натискания на бутоните са приети, а почукванията под 60 ms се отхвърлят. Пак казвам, това са резултати от симулация.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Посочете:</w:t>
      </w:r>
      <w:r>
        <w:t xml:space="preserve"> табло 4 – хистограмата и таблицата със загубите.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Защо FER на седма степен?</w:t>
      </w:r>
      <w:r>
        <w:t xml:space="preserve"> Радиото прави до 7 опита и отчетът се губи само ако и седемте са неуспешни. При FER 50 % това е 0,78 %.</w:t>
      </w:r>
    </w:p>
    <w:p>
      <w:pPr>
        <w:pStyle w:val="Heading2"/>
      </w:pPr>
      <w:r>
        <w:t xml:space="preserve">Слайд 11. Себестойност и ограничения</w:t>
      </w:r>
      <w:r>
        <w:rPr>
          <w:b w:val="false"/>
          <w:bCs w:val="false"/>
          <w:color w:val="5B6778"/>
          <w:sz w:val="22"/>
          <w:szCs w:val="22"/>
        </w:rPr>
        <w:t xml:space="preserve">   8:30–9:05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себестойност, консумация и три ограничения.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Макетът струва около 40 €, от тях около 25 € е самата електроника. Консумацията от мрежата е около 1,9 W, което е около 2,5 € годишно. Трябва да кажа и какви са ограниченията. Времената на хардуерните функции в модела са зададени, не измерени. Напреженията, токовете и обхватът не са проверени с уреди. Контактите на релетата в макета не са свързани към 230 V, а за истински товар, например бойлер от 3 kW, трябва контактор. И ако се прекъсне проводникът на датчика за влага, входът се чете като „сухо“. Това може да се оправи с обърнато активно ниво, посочил съм го в насоките за развитие.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Какво трябва за истинско изделие?</w:t>
      </w:r>
      <w:r>
        <w:t xml:space="preserve"> Печатна платка с отделна маса за релейната част, предпазител, схема за плавно включване, контактори за товари над 10 A и кутия според изискванията за електрическа безопасност.</w:t>
      </w:r>
    </w:p>
    <w:p>
      <w:pPr>
        <w:pStyle w:val="Heading2"/>
      </w:pPr>
      <w:r>
        <w:t xml:space="preserve">Слайд 12. Заключение</w:t>
      </w:r>
      <w:r>
        <w:rPr>
          <w:b w:val="false"/>
          <w:bCs w:val="false"/>
          <w:color w:val="5B6778"/>
          <w:sz w:val="22"/>
          <w:szCs w:val="22"/>
        </w:rPr>
        <w:t xml:space="preserve">   9:05–9:50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четири приноса и четири насоки за развитие.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Като приноси на работата бих посочил четири неща. Архитектурата с Wi-Fi към потребителя и ESP-NOW между възлите. Свързването на модулите за 5 V и на двата датчика директно към ESP8266, без допълнителни елементи, включително преместването на реле 4. Протокола, при който подчиненият възел потвърждава всяка команда с отчет, заедно с вградените измервания на закъснението и времето за цикъл. И изследването на реалния код със симулация. Като следващи стъпки виждам измерванията с уреди по протокола Е1–Е12, реални товари през контактори в кутия, токов трансформатор SCT-013, за да се изключват товарите автоматично, когато започне зареждането, и управление на тока за зареждане през Control Pilot.</w:t>
            </w:r>
          </w:p>
        </w:tc>
      </w:tr>
    </w:tbl>
    <w:p>
      <w:pPr>
        <w:pStyle w:val="Heading2"/>
      </w:pPr>
      <w:r>
        <w:t xml:space="preserve">Слайд 13. Благодаря за вниманието</w:t>
      </w:r>
      <w:r>
        <w:rPr>
          <w:b w:val="false"/>
          <w:bCs w:val="false"/>
          <w:color w:val="5B6778"/>
          <w:sz w:val="22"/>
          <w:szCs w:val="22"/>
        </w:rPr>
        <w:t xml:space="preserve">   9:50–10:00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„Благодаря за вниманието!“ и името на дипломанта.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Благодаря за вниманието. Готов съм да отговоря на въпросите.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След това:</w:t>
      </w:r>
      <w:r>
        <w:t xml:space="preserve"> рецензентът чете рецензията. Благодаря му за нея. Отговарям на въпросите в рецензията и само на забележките, с които не съм съгласен – кратко и с довод от работата. После питат членовете на комисията (ръководителят не пита).</w:t>
      </w:r>
    </w:p>
    <w:p>
      <w:pPr>
        <w:keepNext w:val="false"/>
      </w:pPr>
      <w:r>
        <w:rPr>
          <w:b/>
          <w:bCs/>
        </w:rPr>
        <w:t xml:space="preserve">В бележките на този слайд</w:t>
      </w:r>
      <w:r>
        <w:t xml:space="preserve"> са кратките отговори на петте въпроса от рецензията (подробно в т. 3) и на петте най-чести други въпроса (подробно в т. 4).</w:t>
      </w:r>
    </w:p>
    <w:p>
      <w:pPr>
        <w:pStyle w:val="Heading1"/>
        <w:pageBreakBefore/>
      </w:pPr>
      <w:r>
        <w:t xml:space="preserve">3. Въпроси от рецензията</w:t>
      </w:r>
    </w:p>
    <w:p>
      <w:pPr>
        <w:keepNext w:val="false"/>
      </w:pPr>
      <w:r>
        <w:t xml:space="preserve">Рецензентът задава тези въпроси след като прочете рецензията. За всеки въпрос има отговор за изговаряне (около минута) и подробности, ако комисията попита още. Страница 25 от рецензията е т. 2.5.1 (бутоните). В окончателния вариант текстът за емулираната EEPROM е в т. 3.2.1 (стр. 43), а изводът за нея – на стр. 59.</w:t>
      </w:r>
    </w:p>
    <w:p>
      <w:pPr>
        <w:pStyle w:val="Heading2"/>
      </w:pPr>
      <w:r>
        <w:t xml:space="preserve">Въпрос 1. CSMA-CA</w:t>
      </w:r>
    </w:p>
    <w:p>
      <w:pPr>
        <w:keepNext w:val="false"/>
      </w:pPr>
      <w:r>
        <w:rPr>
          <w:b/>
          <w:bCs/>
        </w:rPr>
        <w:t xml:space="preserve">Въпрос на рецензента:</w:t>
      </w:r>
      <w:r>
        <w:t xml:space="preserve"> Какво означава CSMA-CA, как се реализира и какво е предимството му спрямо други технологии за канално мултиплексиране?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CSMA-CA означава Carrier Sense Multiple Access with Collision Avoidance – множествен достъп с проверка на заетостта на канала и избягване на сблъсъците. Това е методът за достъп до средата в IEEE 802.11, с който работят и Wi-Fi, и ESP-NOW. Преди да предаде, станцията проверява дали каналът е свободен. Ако е свободен за времето DIFS – 50 µs при 802.11b, тя изчаква още случаен брой слотове по 20 µs, от 0 до 31, и едва тогава предава. Приемникът потвърждава кадъра след SIFS – 10 µs. Ако потвърждение не дойде, границата на случайното изчакване се удвоява и кадърът се повтаря – до 7 опита. Тези стойности са използвани в изчислението на закъснението в т. 4.4.1 и в симулационния модел. Сблъсъците се избягват, а не се откриват, защото радиостанцията не може да слуша, докато предава. Предимството пред честотното, времевото и кодовото разделяне е, че не са нужни централен координатор, разпределение на честоти или слотове и синхронизация. Канала заема само станцията, която има данни, затова методът е ефективен при неравномерен трафик и позволява много независими мрежи в един нелицензиран обхват. Недостатъкът е, че закъснението е случайно и при голямо натоварване растат сблъсъците – при зает канал в симулацията средното двупосочно закъснение нараства от 3,65 на 6,47 ms.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Подробно, ако попитат още: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Проверка на канала:</w:t>
      </w:r>
      <w:r>
        <w:t xml:space="preserve"> физическа – приемникът оценява енергията в канала или разпознава преамбюл на 802.11 (CCA); виртуална – по полето Duration в чуждите кадри всяка станция поддържа брояч NAV и смята канала за зает, докато той не изтече.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Случайното изчакване:</w:t>
      </w:r>
      <w:r>
        <w:t xml:space="preserve"> броячът намалява само докато каналът е свободен и спира, когато се заеме. Така станцията, която е чакала по-дълго, има предимство при следващия опит. При неуспех границата се удвоява: 31, 63, … до 1023 слота.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Скрит терминал:</w:t>
      </w:r>
      <w:r>
        <w:t xml:space="preserve"> две станции, които не се чуват, но стигат до една трета, могат да предават едновременно. Решението е RTS/CTS – кратки кадри, с които каналът се резервира.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Защо не CSMA-CD, както при Ethernet:</w:t>
      </w:r>
      <w:r>
        <w:t xml:space="preserve"> собственият сигнал на предавателя е с десетки dB по-силен от чуждия, затова сблъсъкът не може да се открие по време на предаването. Той се разпознава косвено – по липсата на потвърждение.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Сравнение:</w:t>
      </w:r>
      <w:r>
        <w:t xml:space="preserve"> FDMA и TDMA дават гарантиран ресурс и предвидимо закъснение (затова TDMA се използва в индустриални мрежи като WirelessHART), но изискват координация, а неизползваните честоти и слотове се губят. CDMA изисква управление на мощността и синхронизация. OFDMA (802.11ax, LTE) разпределя подносещите между потребителите с централно планиране. ALOHA предава без проверка на канала и има много повече сблъсъци.</w:t>
      </w:r>
    </w:p>
    <w:p>
      <w:pPr>
        <w:pStyle w:val="Heading2"/>
      </w:pPr>
      <w:r>
        <w:t xml:space="preserve">Въпрос 2. Диодът VD1 на Фиг. 2.2</w:t>
      </w:r>
    </w:p>
    <w:p>
      <w:pPr>
        <w:keepNext w:val="false"/>
      </w:pPr>
      <w:r>
        <w:rPr>
          <w:b/>
          <w:bCs/>
        </w:rPr>
        <w:t xml:space="preserve">Въпрос на рецензента:</w:t>
      </w:r>
      <w:r>
        <w:t xml:space="preserve"> Каква функция изпълнява диодът VD1 на Фиг. 2.2, как се подбира и какви алтернативни схемни решения може да предложите вместо използването на диод? Какви са предимствата и недостатъците на отделните решения?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VD1 е защитен (обратен) диод, свързан успоредно на бобината на релето K1, с катода към +5 V. Докато транзисторът VT1 е отпушен, диодът е запушен и не влияе. При запушване на транзистора токът в бобината не може да спре мигновено – напрежението на колектора би скочило до стотици волта и би пробило транзистора. Диодът се отпушва и затваря тока на бобината през себе си, така че напрежението на колектора остава около 5,7 V. Енергията в бобината – около 0,38 mJ – се разсейва в съпротивлението ѝ, а токът затихва с времеконстанта около 2,1 ms. Диодът се подбира по обратно напрежение с многократен запас спрямо 5 V и по ток, не по-малък от тока на бобината – 71,4 mA. Подходящи са 1N4148 (100 V, около 200 mA) или 1N4007 (1000 V, 1 A). Бързодействието не е критично, защото токът затихва за милисекунди. Недостатъкът на самия диод е, че релето се отпуска по-бавно – с няколко милисекунди. Алтернативите са диод с последователно свързан ценеров диод или резистор, TVS диод, RC верига, варистор или ключ с вградено активно ограничаване. Те допускат по-високо напрежение върху бобината при изключване, затова токът спада по-бързо и релето се отпуска по-бързо, но ключът трябва да издържа по-високото напрежение. За товари с топлинна инерция, каквито са в работата, простият диод е най-подходящ – най-евтин и надежден.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Подробно, ако попитат още: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Колко по-бавно:</w:t>
      </w:r>
      <w:r>
        <w:t xml:space="preserve"> с диод токът затихва експоненциално с τ = L/R ≈ 2,1 ms. Ако приемем, че котвата се отпуска при около 10 % от тока, това става след τ · ln 10 ≈ 4,9 ms. С ценеров диод от 12 V върху бобината остават около 12,7 V и токът спада почти линейно за 0,15 · 0,0714 / 12,7 ≈ 0,8 ms – около 6 пъти по-бързо. Индуктивността 0,15 H е оценка.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Диод и ценеров диод:</w:t>
      </w:r>
      <w:r>
        <w:t xml:space="preserve"> напрежението на колектора е 5 + 12 + 0,7 ≈ 18 V. Бързо отпускане и по-малко искрене на контактите при постояннотокови товари. Два елемента, а транзисторът трябва да издържа поне 18 V със запас.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Диод и резистор:</w:t>
      </w:r>
      <w:r>
        <w:t xml:space="preserve"> напрежението е 5 V плюс падът върху резистора – при 150 Ω около 16 V. Евтин компромис, но напрежението зависи от тока на бобината.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TVS диод</w:t>
      </w:r>
      <w:r>
        <w:t xml:space="preserve"> успоредно на бобината или между колектора и емитера: точно и бързо ограничаване, а двупосочният вариант не зависи от поляритета. По-скъп, има ток на утечка и собствен капацитет.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RC верига (snubber):</w:t>
      </w:r>
      <w:r>
        <w:t xml:space="preserve"> без поляритет, подходяща и за бобини на променлив ток; ограничава скоростта на нарастване на напрежението. По-големи елементи, изборът на R и C е компромис, а напрежението не се ограничава точно.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Варистор:</w:t>
      </w:r>
      <w:r>
        <w:t xml:space="preserve"> за по-високи напрежения и бобини на контактори; поема голяма енергия. Голям разброс на прага, стареене и ток на утечка.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Ключ с активно ограничаване:</w:t>
      </w:r>
      <w:r>
        <w:t xml:space="preserve"> MOSFET, който издържа лавинен пробив с определена енергия, или интелигентен ключ за ниската страна, какъвто се използва в автомобилната електроника. Бързо отпускане и вградени защити от късо съединение и прегряване; енергията се разсейва в ключа и той е по-скъп.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</w:rPr>
        <w:t xml:space="preserve">Готови решения:</w:t>
      </w:r>
      <w:r>
        <w:t xml:space="preserve"> транзисторните матрици ULN2003 и ULN2803 имат вградени диоди към общ извод. Твърдотелното реле няма бобина, но има ток на утечка, пад на напрежение и нужда от радиатор.</w:t>
      </w:r>
    </w:p>
    <w:p>
      <w:pPr>
        <w:pStyle w:val="Heading2"/>
      </w:pPr>
      <w:r>
        <w:t xml:space="preserve">Въпрос 3. Подтеглящ резистор</w:t>
      </w:r>
    </w:p>
    <w:p>
      <w:pPr>
        <w:keepNext w:val="false"/>
      </w:pPr>
      <w:r>
        <w:rPr>
          <w:b/>
          <w:bCs/>
        </w:rPr>
        <w:t xml:space="preserve">Въпрос на рецензента:</w:t>
      </w:r>
      <w:r>
        <w:t xml:space="preserve"> Какво означава използваният на страница 25 израз „подтеглящ резистор“ и каква функция изпълнява този елемент?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Подтеглящ резистор – на английски pull-up, наричан още издърпващ резистор – е резистор между входа и положителното захранване. Когато никой елемент не задава нивото на линията – бутонът е отпуснат, изходът с отворен колектор е запушен или проводникът е прекъснат, резисторът „издърпва“ входа до логическа единица. Без него CMOS входът, който има много голямо входно съпротивление, остава „висящ“: чете случайни стойности от смущенията, а близо до прага може да трепти и да консумира допълнителен ток. На стр. 25 става дума за бутоните SB1 и SB2. Те са свързани между извода и масата, а подтеглящият резистор е вграден в ESP8266 и се включва програмно с режима INPUT_PULLUP. При отпуснат бутон входът е 1, при натиснат – 0, т. е. бутонът е с активно ниско ниво. Така не е нужен външен резистор. Стойността е компромис: при по-малка стойност входът е по-устойчив на смущения и фронтът е по-бърз, но при натиснат бутон тече по-голям ток. Вграденият резистор е от порядъка на десетки килоома, затова токът е десетки микроампера.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Подробно, ако попитат още: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Обратният елемент е изтеглящият резистор (pull-down) – към масата; той дава 0 при отпуснат бутон.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В работата подтеглящи резистори има и на други места: вграденият на D7 за изхода на HR202; 10 kΩ в модула на HR202 към изхода с отворен колектор на LM393 (т. 2.6.2); на линията за данни на DHT11, която е с отворен дрейн (при дълъг кабел производителят препоръчва външен 5 kΩ); на платката NodeMCU GPIO0 е изтеглен към 3,3 V с резистор около 10–12 kΩ, за да стартира платката нормално.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При изход с отворен колектор долната граница на резистора се определя от допустимия изходен ток: при отпушен изход токът през резистора не бива да го надвиши. Горната граница се определя от шумоустойчивостта и от времето за нарастване на фронта τ = R · C, където C е капацитетът на входа и проводника.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В т. 2.5.2 за сравнение е изчислен външен RC филтър с подтеглящ резистор 10 kΩ и кондензатор 1 µF: τ = 10 ms, реакция при отпускане 13,9 ms.</w:t>
      </w:r>
    </w:p>
    <w:p>
      <w:pPr>
        <w:pStyle w:val="Heading2"/>
      </w:pPr>
      <w:r>
        <w:t xml:space="preserve">Въпрос 4. Емулирана EEPROM, сигнатура и CRC-32</w:t>
      </w:r>
    </w:p>
    <w:p>
      <w:pPr>
        <w:keepNext w:val="false"/>
      </w:pPr>
      <w:r>
        <w:rPr>
          <w:b/>
          <w:bCs/>
        </w:rPr>
        <w:t xml:space="preserve">Въпрос на рецензента:</w:t>
      </w:r>
      <w:r>
        <w:t xml:space="preserve"> Каква е причината за използване на емулирана EEPROM? Как се изчисляват сигнатурата и CRC32 на дадения конфигурационен пакет и как се валидира цялостта им (стр. 57)?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ESP8266 няма вградена EEPROM – единствената енергонезависима памет е външната SPI Flash памет от 4 MB, в която е и програмата. Настройките, въведени по UART – мрежа, парола, адрес на другия възел, канал, интервал, корекция – трябва да се запазват при изключване, а заданието изисква конфигуриране по UART. Библиотеката EEPROM отделя един сектор от 4 KB във Flash паметта и зарежда копие в оперативната памет – 512 B в главния и 256 B в подчинения възел. При commit() секторът се изтрива и записва наново. Така не е нужна външна EEPROM и допълнителни изводи. Сигнатурата не се изчислява – тя е постоянна 32-битова стойност в началото на структурата: „HMC1“ в главния и „HMS1“ в подчинения възел. Следва номерът на версията на формата. Последното поле е CRC-32 на всички предходни байтове – 240 B в главния и 20 B в подчинения възел. Използва се стандартният CRC-32, както в Ethernet: полином 0x04C11DB7, обработка от младшия бит (0xEDB88320), начална стойност 0xFFFFFFFF и инвертиране на резултата. При команда SAVE програмата изчислява CRC, записва структурата и извиква commit(). При стартиране структурата се чете, CRC се изчислява отново и се сравнява със записаната. Ако сигнатурата и CRC съвпадат и версията е 3, настройките се използват; ако версията е 2, записът се прехвърля; във всички останали случаи се зареждат фабричните настройки. Сигнатурата открива празна памет или чужди данни, версията – друг формат, а CRC – повреда, например при прекъсване на захранването по време на запис.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Подробно, ако попитат още: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Алгоритъм:</w:t>
      </w:r>
      <w:r>
        <w:t xml:space="preserve"> </w:t>
      </w:r>
      <w:r>
        <w:rPr>
          <w:rFonts w:ascii="Courier New" w:cs="Courier New" w:eastAsia="Courier New" w:hAnsi="Courier New"/>
        </w:rPr>
        <w:t xml:space="preserve">crc = 0xFFFFFFFF</w:t>
      </w:r>
      <w:r>
        <w:t xml:space="preserve">; за всеки байт </w:t>
      </w:r>
      <w:r>
        <w:rPr>
          <w:rFonts w:ascii="Courier New" w:cs="Courier New" w:eastAsia="Courier New" w:hAnsi="Courier New"/>
        </w:rPr>
        <w:t xml:space="preserve">crc ^= байт</w:t>
      </w:r>
      <w:r>
        <w:t xml:space="preserve"> и 8 пъти: ако младшият бит е 1 – </w:t>
      </w:r>
      <w:r>
        <w:rPr>
          <w:rFonts w:ascii="Courier New" w:cs="Courier New" w:eastAsia="Courier New" w:hAnsi="Courier New"/>
        </w:rPr>
        <w:t xml:space="preserve">crc = (crc &gt;&gt; 1) ^ 0xEDB88320</w:t>
      </w:r>
      <w:r>
        <w:t xml:space="preserve">, иначе </w:t>
      </w:r>
      <w:r>
        <w:rPr>
          <w:rFonts w:ascii="Courier New" w:cs="Courier New" w:eastAsia="Courier New" w:hAnsi="Courier New"/>
        </w:rPr>
        <w:t xml:space="preserve">crc &gt;&gt;= 1</w:t>
      </w:r>
      <w:r>
        <w:t xml:space="preserve">; накрая </w:t>
      </w:r>
      <w:r>
        <w:rPr>
          <w:rFonts w:ascii="Courier New" w:cs="Courier New" w:eastAsia="Courier New" w:hAnsi="Courier New"/>
        </w:rPr>
        <w:t xml:space="preserve">crc = ~crc</w:t>
      </w:r>
      <w:r>
        <w:t xml:space="preserve"> (функцията </w:t>
      </w:r>
      <w:r>
        <w:rPr>
          <w:rFonts w:ascii="Courier New" w:cs="Courier New" w:eastAsia="Courier New" w:hAnsi="Courier New"/>
        </w:rPr>
        <w:t xml:space="preserve">crc32()</w:t>
      </w:r>
      <w:r>
        <w:t xml:space="preserve"> в двете програми). Математически това е остатъкът от делението по модул 2 на полинома на данните, умножен по x³², на пораждащия полином x³² + x²⁶ + x²³ + x²² + x¹⁶ + x¹² + x¹¹ + x¹⁰ + x⁸ + x⁷ + x⁵ + x⁴ + x² + x + 1.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Какво открива:</w:t>
      </w:r>
      <w:r>
        <w:t xml:space="preserve"> всички пакети от грешки с дължина до 32 бита и всички грешки с до 3 сгрешени бита при данни до около 11 KB. Случайна повреда остава неоткрита с вероятност около 2⁻³² ≈ 2,3 · 10⁻¹⁰.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Защо е нужна проверка:</w:t>
      </w:r>
      <w:r>
        <w:t xml:space="preserve"> </w:t>
      </w:r>
      <w:r>
        <w:rPr>
          <w:rFonts w:ascii="Courier New" w:cs="Courier New" w:eastAsia="Courier New" w:hAnsi="Courier New"/>
        </w:rPr>
        <w:t xml:space="preserve">commit()</w:t>
      </w:r>
      <w:r>
        <w:t xml:space="preserve"> не е атомарен – изтриването на сектора и записът траят десетки милисекунди и прекъсване на захранването оставя непълни данни. Изтритата Flash памет се чете като 0xFF, което сигнатурата открива веднага.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Износване:</w:t>
      </w:r>
      <w:r>
        <w:t xml:space="preserve"> секторът издържа ограничен брой изтривания (от порядъка на 10⁴–10⁵), затова се записва само по команда SAVE, а не периодично.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Кадрите по радиото:</w:t>
      </w:r>
      <w:r>
        <w:t xml:space="preserve"> всеки кадър на 802.11, включително по ESP-NOW, завършва с поле FCS – също CRC-32 със същия полином, изчислявано от радиочастта. Кадър с грешка се отхвърля, не се потвърждава и се предава повторно, затова програмата не добавя своя контролна сума към съобщенията.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Алтернатива:</w:t>
      </w:r>
      <w:r>
        <w:t xml:space="preserve"> файловата система LittleFS във Flash паметта е по-гъвкава, но изисква повече памет и код; за структура от 244 B не е нужна.</w:t>
      </w:r>
    </w:p>
    <w:p>
      <w:pPr>
        <w:pStyle w:val="Heading2"/>
      </w:pPr>
      <w:r>
        <w:t xml:space="preserve">Въпрос 5. FER и BER</w:t>
      </w:r>
    </w:p>
    <w:p>
      <w:pPr>
        <w:keepNext w:val="false"/>
      </w:pPr>
      <w:r>
        <w:rPr>
          <w:b/>
          <w:bCs/>
        </w:rPr>
        <w:t xml:space="preserve">Въпрос на рецензента:</w:t>
      </w:r>
      <w:r>
        <w:t xml:space="preserve"> Кое е определящо за количествената стойност на FER и BER показателя и как те са обвързани с капацитета на радиокомуникационния канал?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BER е делът на грешно приетите битове, а FER – делът на кадрите с поне една грешка, които приемникът открива по контролната сума FCS и отхвърля. Определящо за BER е отношението сигнал/(шум + смущения) на входа на приемника, изразено като Eb/N₀ – енергия на бит към спектралната плътност на шума, и видът на модулацията и кодирането. При 802.11b с 1 Mbit/s се използва DBPSK с разширение на спектъра с 11-чипова последователност на Баркер – печалба около 10,4 dB. Затова 1 Mbit/s е най-устойчивата скорост и ESP-NOW я използва по подразбиране. Отношението сигнал/шум зависи от мощността на предавателя, от затихването по пътя – разстояние, стени, многолъчево разпространение – и от смущенията от други мрежи в канала. FER зависи и от дължината на кадъра: при независими грешки FER = 1 − (1 − BER)^N, където N е броят битове. За отчета от около 1500 бита BER 10⁻⁵ дава FER около 1,5 %, а BER 10⁻⁴ – около 14 %. Връзката с капацитета е по Шенън: C = B · log₂(1 + S/N) е най-голямата скорост, с която могат да се предават данни с произволно малка вероятност за грешка. Колкото по-близо е скоростта до капацитета при даденото отношение сигнал/шум, толкова по-голям е BER. Повторните предавания пък намаляват полезната скорост: при даден FER един кадър изисква средно 1/(1 − FER) опита. В работата FER е параметър на модела; при 7 опита отчетът се губи с вероятност FER⁷, а бюджетът от 108 dB показва колко затихване е допустимо, преди FER да нарасне рязко.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Подробно, ако попитат още: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BER при DBPSK в канал с бял шум:</w:t>
      </w:r>
      <w:r>
        <w:t xml:space="preserve"> BER = ½ · exp(−Eb/N₀). BER спада експоненциално с Eb/N₀, затова FER се променя рязко около прага на чувствителността.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Връзка между Eb/N₀ и SNR:</w:t>
      </w:r>
      <w:r>
        <w:t xml:space="preserve"> Eb/N₀ = SNR · B / R. При по-висока скорост R е нужно по-голямо SNR за същия BER – затова Wi-Fi намалява скоростта (11 → 5,5 → 2 → 1 Mbit/s), когато FER расте.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Чувствителността се определя при зададен FER:</w:t>
      </w:r>
      <w:r>
        <w:t xml:space="preserve"> за 802.11b стандартът я определя при FER под 8 % и кадри от 1024 B. Затова при нивото на чувствителността (−98 dBm за ESP8266 при 1 Mbit/s) грешки има и FER нараства рязко, щом сигналът приближи тази граница.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Капацитет на двоичен симетричен канал:</w:t>
      </w:r>
      <w:r>
        <w:t xml:space="preserve"> при вероятност за грешка на бит p капацитетът е C = 1 − H(p) бита на предаден бит, където H(p) = −p · log₂p − (1 − p) · log₂(1 − p). При p = 10⁻³ това е около 0,989, а при p = 10⁻² – около 0,919.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В симулацията:</w:t>
      </w:r>
      <w:r>
        <w:t xml:space="preserve"> до FER 30 % повторенията скриват грешките (0 загубени отчета), но средното време до потвърждението нараства от 1,46 ms при FER 0 до 16,5 ms при FER 90 % (Таблица 4.5).</w:t>
      </w:r>
    </w:p>
    <w:p>
      <w:pPr>
        <w:pStyle w:val="Heading1"/>
        <w:pageBreakBefore/>
      </w:pPr>
      <w:r>
        <w:t xml:space="preserve">4. Вероятни въпроси и отговори</w:t>
      </w:r>
    </w:p>
    <w:p>
      <w:pPr>
        <w:pStyle w:val="Heading2"/>
      </w:pPr>
      <w:r>
        <w:t xml:space="preserve">4.1. Решения и архитектура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1. Защо Wi-Fi, а не ZigBee, BLE или Z-Wave?</w:t>
      </w:r>
    </w:p>
    <w:p>
      <w:pPr>
        <w:keepNext w:val="false"/>
      </w:pPr>
      <w:r>
        <w:t xml:space="preserve">Само Wi-Fi позволява връзка направо от браузъра на телефона, без шлюз и без приложение. Предимството на ZigBee и BLE – ниската консумация – е важно само за батерийни възли, а тук възлите са на мрежово захранване и консумират около 2 W.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2. Какво е ESP-NOW и с какво се различава от обикновената Wi-Fi връзка?</w:t>
      </w:r>
    </w:p>
    <w:p>
      <w:pPr>
        <w:keepNext w:val="false"/>
      </w:pPr>
      <w:r>
        <w:t xml:space="preserve">Протокол на Espressif, който изпраща данни директно между модулите на канално (MAC) ниво, без точка за достъп и без TCP/IP. Един кадър носи до 250 B данни, а радиото потвърждава получаването му. Подчиненият възел трябва да е на същия канал като домашния рутер, защото главният възел е свързан към рутера като Wi-Fi станция.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3. Защо два възела, а не един?</w:t>
      </w:r>
    </w:p>
    <w:p>
      <w:pPr>
        <w:keepNext w:val="false"/>
      </w:pPr>
      <w:r>
        <w:t xml:space="preserve">Заданието изисква главен и подчинен микроконтролер. Разделянето има и практически смисъл: главният възел е до рутера и обслужва страницата, а подчиненият е при товарите. Подчиненият възел работи и без мрежа – бутоните и защитата при теч не зависят от Wi-Fi.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4. Защо ESP8266, а не ESP32?</w:t>
      </w:r>
    </w:p>
    <w:p>
      <w:pPr>
        <w:keepNext w:val="false"/>
      </w:pPr>
      <w:r>
        <w:t xml:space="preserve">ESP8266 е зададен в заданието (т. 3.1). Ресурсите му стигат: отговорът на страницата е около 1–1,4 kB, а програмата на главния възел (393 kB) се побира в областта за безжично обновяване от около 1 MB.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5. Какво става, ако отпадне рутерът или главният възел?</w:t>
      </w:r>
    </w:p>
    <w:p>
      <w:pPr>
        <w:keepNext w:val="false"/>
      </w:pPr>
      <w:r>
        <w:t xml:space="preserve">Страницата става недостъпна, но подчиненият възел продължава да работи: пази състоянието на релетата, а бутоните и защитата при теч действат. Ако главният възел не получава отчети 10 s, страницата показва предупреждение за авария. Ако главният възел не се свърже с мрежата за 20 s, той обслужва само UART още 120 s и се рестартира.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6. Какво става при отпадане на захранването?</w:t>
      </w:r>
    </w:p>
    <w:p>
      <w:pPr>
        <w:keepNext w:val="false"/>
      </w:pPr>
      <w:r>
        <w:t xml:space="preserve">Релетата отпадат и товарите се изключват. При подаване на захранването изходите на подчинения възел се установяват в ниско ниво, преди да бъдат конфигурирани като изходи, така че релетата не се включват за кратко. Настройките се пазят в EEPROM.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7. Какъв е обхватът на радиовръзката?</w:t>
      </w:r>
    </w:p>
    <w:p>
      <w:pPr>
        <w:keepNext w:val="false"/>
      </w:pPr>
      <w:r>
        <w:t xml:space="preserve">Не е измерван. Изчисленият енергиен бюджет е 108 dB: +20 dBm изходна мощност, −98 dBm чувствителност при 1 Mbit/s и 10 dB запас за замиране. По модела за затихване в сгради на 20 m остават около 31 dB за стени и плочи. Измерването е включено в протокола Е1–Е12.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8. Защитена ли е системата?</w:t>
      </w:r>
    </w:p>
    <w:p>
      <w:pPr>
        <w:keepNext w:val="false"/>
      </w:pPr>
      <w:r>
        <w:t xml:space="preserve">Страницата може да се защити с HTTP Basic автентикация – паролата е кодирана, но не шифрирана. Безжичното обновяване (OTA) е с парола. Шифрирането на ESP-NOW със 128-битови ключове е по избор и в макета е изключено. Паролите не се извеждат нито по UART, нито в страницата. Това е приемливо в доверена домашна мрежа, но не и за изделие.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9. Може ли системата да се управлява извън дома?</w:t>
      </w:r>
    </w:p>
    <w:p>
      <w:pPr>
        <w:keepNext w:val="false"/>
      </w:pPr>
      <w:r>
        <w:t xml:space="preserve">В сегашния вариант – само от локалната мрежа. Отдалечен достъп е възможен през VPN към домашния рутер. Пряко отваряне на порт към интернет не е препоръчително, защото HTTP Basic не шифрира паролата.</w:t>
      </w:r>
    </w:p>
    <w:p>
      <w:pPr>
        <w:pStyle w:val="Heading2"/>
      </w:pPr>
      <w:r>
        <w:t xml:space="preserve">4.2. Схема и изчисления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10. Как е изчислен входният ток на релейния модул?</w:t>
      </w:r>
    </w:p>
    <w:p>
      <w:pPr>
        <w:keepNext w:val="false"/>
      </w:pPr>
      <w:r>
        <w:t xml:space="preserve">I_вх = (V_OH − V_F) / R_вх = (3,3 − 1,15) V / 1 kΩ ≈ 2,2 mA – под една пета от допустимите 12 mA на извода. Коефициентът на предаване по ток на PC817 е поне 50 %, затова фототранзисторът дава поне 1,1 mA. За бобина с 71,4 mA ключовият транзистор трябва да има h_FE &gt; 71,4 / 1,1 ≈ 65.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11. Защо е избран режим H?</w:t>
      </w:r>
    </w:p>
    <w:p>
      <w:pPr>
        <w:keepNext w:val="false"/>
      </w:pPr>
      <w:r>
        <w:t xml:space="preserve">При нулиране изводите на ESP8266 са входове и в режим H релето остава изключено. В режим L входът на модула е свързан към +5 V през светодиода и към извода би постъпило напрежение над 3,3 V.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12. Защо реле 4 е преместено от D3 на D8?</w:t>
      </w:r>
    </w:p>
    <w:p>
      <w:pPr>
        <w:keepNext w:val="false"/>
      </w:pPr>
      <w:r>
        <w:t xml:space="preserve">D3 е GPIO0, който при стартиране трябва да е във високо ниво. Входът на модула в режим H е товар към маса. С използвания модул нивото остава над прага за „1“, но това не е гарантирано и с друг модул платката би стартирала в режим на програмиране. Освен това бутонът FLASH при включено реле дава изхода накъсо към маса. D8 (GPIO15) трябва да е в ниско ниво при стартиране, което съвпада с изключено реле в режим H.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13. Защо има диод паралелно на бобината на релето?</w:t>
      </w:r>
    </w:p>
    <w:p>
      <w:pPr>
        <w:keepNext w:val="false"/>
      </w:pPr>
      <w:r>
        <w:t xml:space="preserve">При изключване самоиндукционното напрежение на бобината може да достигне стотици волта и да пробие ключовия транзистор. Диодът затваря тока на бобината. При L ≈ 0,15 H (оценка) енергията е ½·L·I² ≈ 0,38 mJ, а времеконстантата L/R ≈ 2,1 ms – отпускането на релето се удължава с няколко милисекунди, което за товари с топлинна инерция няма значение.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14. Как е изчислен делителят за +5 V?</w:t>
      </w:r>
    </w:p>
    <w:p>
      <w:pPr>
        <w:keepNext w:val="false"/>
      </w:pPr>
      <w:r>
        <w:t xml:space="preserve">Вграденият делител на платката (220 kΩ / 100 kΩ, общо 320 kΩ) е успореден на R2: R2' = 20 · 320 / (20 + 320) = 18,82 kΩ. Тогава k1 = 18,82 / (47 + 18,82) = 0,2860 и k2 = 100 / 320 = 0,3125, а пълната скала е 1,0 V / (k1 · k2) = 11,19 V. Ако вграденият делител се пренебрегне, се получава 10,72 V – грешка 4,2 %. Калибровката с мултиметър дава 10,91 V, т. е. 10,65 mV на отчет.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15. Каква е точността на измерването на напрежението?</w:t>
      </w:r>
    </w:p>
    <w:p>
      <w:pPr>
        <w:keepNext w:val="false"/>
      </w:pPr>
      <w:r>
        <w:t xml:space="preserve">След калибровката остават квантуването ±½ LSB = ±5,3 mV и грешката на мултиметъра. Каналът служи за откриване на пропадания под 4,75 V (долната граница за USB) и под 3,75 V (напрежението на задействане на релетата). 10,65 mV е над 20 пъти по-малко от най-малкото от тези отклонения (0,25 V).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16. Откъде е грешката от 55 mV на всяко включено реле?</w:t>
      </w:r>
    </w:p>
    <w:p>
      <w:pPr>
        <w:keepNext w:val="false"/>
      </w:pPr>
      <w:r>
        <w:t xml:space="preserve">В макета долният край на R2 е на общата шина GND на макетната платка, по която тече и токът на бобините – масата се измества. В програмата е въведена корекция. При свързване с отделен проводник към масата на DD1, както е на схемата, корекцията става нула.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17. За какво е кондензаторът C1 = 1000 µF?</w:t>
      </w:r>
    </w:p>
    <w:p>
      <w:pPr>
        <w:keepNext w:val="false"/>
      </w:pPr>
      <w:r>
        <w:t xml:space="preserve">Буфер на шината +5 V пред релейните модули за бързите изменения на тока при предаване и при превключване на релетата. Импулс от 100 mA за 1 ms понижава напрежението му само с ΔU = I·Δt / C = 0,1 V. Със съпротивлението на захранващия път (около 0,5 Ω) образува нискочестотен филтър с времеконстанта около 0,5 ms. Номиналното напрежение 16 V дава 3,2-кратен запас.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18. Колко мощност разсейва стабилизаторът AMS1117?</w:t>
      </w:r>
    </w:p>
    <w:p>
      <w:pPr>
        <w:keepNext w:val="false"/>
      </w:pPr>
      <w:r>
        <w:t xml:space="preserve">P = (4,9 − 3,3) V · 0,18 A ≈ 0,29 W – допустимо за корпус SOT-223 с медна площ на платката. Токът на бобините не минава през стабилизатора.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19. Защо адаптер 5 V / 1 A?</w:t>
      </w:r>
    </w:p>
    <w:p>
      <w:pPr>
        <w:keepNext w:val="false"/>
      </w:pPr>
      <w:r>
        <w:t xml:space="preserve">В най-неблагоприятния случай – четири включени релета и предаване – подчиненият възел консумира около 0,49 A. Портът USB 2.0 гарантира 500 mA, т. е. без запас, а адаптерът 1 A дава двукратен запас.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20. Как работи DHT11 и каква е точността му?</w:t>
      </w:r>
    </w:p>
    <w:p>
      <w:pPr>
        <w:keepNext w:val="false"/>
      </w:pPr>
      <w:r>
        <w:t xml:space="preserve">Съдържа резистивен елемент за влажност, NTC термистор и микроконтролер, който предава 40 бита по един проводник – влажност, температура и контролна сума. Точността е ±2 °C и ±5 % RH. Четенето трае около 25 ms и не бива да е по-често от веднъж на секунда.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21. Как работи HR202 и защо в модула е с постоянно напрежение?</w:t>
      </w:r>
    </w:p>
    <w:p>
      <w:pPr>
        <w:keepNext w:val="false"/>
      </w:pPr>
      <w:r>
        <w:t xml:space="preserve">HR202 е влагочувствителен резистор – около 31 kΩ при 60 % RH, а при намокряне съпротивлението му спада рязко. С постоянен резистор образува делител, а LM393 го сравнява с прага от потенциометъра. Производителят предписва променливо напрежение до 1,5 V с честота 500 Hz – 2 kHz, за да не се поляризира чувствителният слой. За откриване на намокряне постоянното напрежение е приемливо, но не и за точно измерване на влажността – затова влажността се мери с DHT11.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22. Какво става, ако проводникът на HR202 се прекъсне?</w:t>
      </w:r>
    </w:p>
    <w:p>
      <w:pPr>
        <w:keepNext w:val="false"/>
      </w:pPr>
      <w:r>
        <w:t xml:space="preserve">Входът D7 е с вграден подтеглящ резистор и прекъсването се чете като „сухо“ – защитата не се задейства. Решението е обърнато активно ниво, при което прекъсването води до блокировка. То е посочено като насока за развитие.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23. Как се филтрира трептенето на бутоните?</w:t>
      </w:r>
    </w:p>
    <w:p>
      <w:pPr>
        <w:keepNext w:val="false"/>
      </w:pPr>
      <w:r>
        <w:t xml:space="preserve">С неблокиращ филтър: новото състояние се приема, когато входът е непроменен повече от 60 ms. Прекъсванията по всеки фронт само броят фронтовете, за да се оцени трептенето без осцилоскоп.</w:t>
      </w:r>
    </w:p>
    <w:p>
      <w:pPr>
        <w:pStyle w:val="Heading2"/>
      </w:pPr>
      <w:r>
        <w:t xml:space="preserve">4.3. Галванично разделяне и работа с 230 V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24. Къде е галваничното разделяне между управлението и мрежата 230 V?</w:t>
      </w:r>
    </w:p>
    <w:p>
      <w:pPr>
        <w:keepNext w:val="false"/>
      </w:pPr>
      <w:r>
        <w:t xml:space="preserve">В релето – между бобината и контактите, с изолация 1500 V~ по каталога на SRD-05VDC-SL-C. В едноканалните модули входната и релейната част имат обща маса, затова оптронът PC817 не е граница на безопасност. В макета контактите на релетата не са свързани към 230 V.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25. Тогава за какво служи оптронът в модула?</w:t>
      </w:r>
    </w:p>
    <w:p>
      <w:pPr>
        <w:keepNext w:val="false"/>
      </w:pPr>
      <w:r>
        <w:t xml:space="preserve">Позволява входът да черпи от извода само около 2,2 mA и да се избира активното ниво; фототранзисторът управлява ключовия транзистор на бобината. Разделяне между логиката и захранването на бобините се получава при модули с отделно захранване на релейната част (джъмпер JD-VCC), при които двете маси са разделени.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26. Може ли релето да включва бойлер?</w:t>
      </w:r>
    </w:p>
    <w:p>
      <w:pPr>
        <w:keepNext w:val="false"/>
      </w:pPr>
      <w:r>
        <w:t xml:space="preserve">Не пряко. Контактите са за 10 A / 250 V~ при активен товар, а бойлер от 3 kW консумира около 13 A. Релето би управлявало контактор. При индуктивни товари и товари с голям пусков ток допустимият ток е значително по-малък.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27. Защо релета, а не симистори или твърдотелни релета?</w:t>
      </w:r>
    </w:p>
    <w:p>
      <w:pPr>
        <w:keepNext w:val="false"/>
      </w:pPr>
      <w:r>
        <w:t xml:space="preserve">Електромеханичното реле дава галванично разделяне, работи с всякакъв товар, няма ток на утечка и не иска радиатор. Твърдотелните релета също имат оптично разделяне, но имат ток на утечка в изключено състояние, пад на напрежение и нужда от радиатор при големи токове. Недостатъците на релето – износването на контактите и по-бавното превключване – нямат значение за товари с топлинна инерция.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28. Какво е нужно, за да стане изделие за 230 V?</w:t>
      </w:r>
    </w:p>
    <w:p>
      <w:pPr>
        <w:keepNext w:val="false"/>
      </w:pPr>
      <w:r>
        <w:t xml:space="preserve">Печатна платка с отделен път на масата за релейната част, предпазител, схема за плавно включване, контактори за товари над 10 A и кутия според изискванията за електрическа безопасност. Товарите се захранват през автоматичен прекъсвач и дефектнотокова защита в таблото.</w:t>
      </w:r>
    </w:p>
    <w:p>
      <w:pPr>
        <w:pStyle w:val="Heading2"/>
      </w:pPr>
      <w:r>
        <w:t xml:space="preserve">4.4. Програми и обмен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29. Защо главният цикъл е неблокиращ, а не с операционна система за реално време?</w:t>
      </w:r>
    </w:p>
    <w:p>
      <w:pPr>
        <w:keepNext w:val="false"/>
      </w:pPr>
      <w:r>
        <w:t xml:space="preserve">В ядрото на ESP8266 за Arduino Wi-Fi стекът и обратните функции на ESP-NOW се изпълняват между итерациите на </w:t>
      </w:r>
      <w:r>
        <w:rPr>
          <w:rFonts w:ascii="Courier New" w:cs="Courier New" w:eastAsia="Courier New" w:hAnsi="Courier New"/>
        </w:rPr>
        <w:t xml:space="preserve">loop()</w:t>
      </w:r>
      <w:r>
        <w:t xml:space="preserve">. Дълго блокиране забавя обмена, а над няколко секунди задейства watchdog таймера. Затова прекъсванията и обратните функции само вдигат флаг, а работата е в главния цикъл. Единственото блокиращо действие е четенето на DHT11 (около 25 ms).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30. Какво означава, че командите са идемпотентни?</w:t>
      </w:r>
    </w:p>
    <w:p>
      <w:pPr>
        <w:keepNext w:val="false"/>
      </w:pPr>
      <w:r>
        <w:t xml:space="preserve">Командата съдържа желаното състояние („реле 2 – включено“), а не „превключи“. Ако кадърът бъде доставен повторно, командата не променя нищо. Повторните команди се разпознават по номера си и не се изпълняват втори път.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31. Как се откриват загубените отчети?</w:t>
      </w:r>
    </w:p>
    <w:p>
      <w:pPr>
        <w:keepNext w:val="false"/>
      </w:pPr>
      <w:r>
        <w:t xml:space="preserve">Отчетите са номерирани. Липсващ номер е загуба, повторен номер – дубликат. В симулацията главният възел е отчел всяка загуба, след която е пристигнал следващ отчет.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32. Защо командите минават през опашка и защо релетата се включват през 250 ms?</w:t>
      </w:r>
    </w:p>
    <w:p>
      <w:pPr>
        <w:keepNext w:val="false"/>
      </w:pPr>
      <w:r>
        <w:t xml:space="preserve">Командите от страницата, UART и теста на закъснението се подреждат в кръгова опашка с 12 места, а крайният автомат заменя блокиращото изчакване на потвърждението. Паузата от 250 ms включва релетата едно след друго – токът по шината +5 V нараства на стъпки от 71,4 mA вместо 286 mA наведнъж, а при свързани товари се разпределят и пусковите им токове. При пълна опашка сървърът връща код 503.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33. Как се пазят и въвеждат настройките?</w:t>
      </w:r>
    </w:p>
    <w:p>
      <w:pPr>
        <w:keepNext w:val="false"/>
      </w:pPr>
      <w:r>
        <w:t xml:space="preserve">По UART със 115 200 bit/s, 8N1, с текстови команди – </w:t>
      </w:r>
      <w:r>
        <w:rPr>
          <w:rFonts w:ascii="Courier New" w:cs="Courier New" w:eastAsia="Courier New" w:hAnsi="Courier New"/>
        </w:rPr>
        <w:t xml:space="preserve">SET SSID</w:t>
      </w:r>
      <w:r>
        <w:t xml:space="preserve">, </w:t>
      </w:r>
      <w:r>
        <w:rPr>
          <w:rFonts w:ascii="Courier New" w:cs="Courier New" w:eastAsia="Courier New" w:hAnsi="Courier New"/>
        </w:rPr>
        <w:t xml:space="preserve">SET PASS</w:t>
      </w:r>
      <w:r>
        <w:t xml:space="preserve">, </w:t>
      </w:r>
      <w:r>
        <w:rPr>
          <w:rFonts w:ascii="Courier New" w:cs="Courier New" w:eastAsia="Courier New" w:hAnsi="Courier New"/>
        </w:rPr>
        <w:t xml:space="preserve">SET CHANNEL</w:t>
      </w:r>
      <w:r>
        <w:t xml:space="preserve"> и др., после </w:t>
      </w:r>
      <w:r>
        <w:rPr>
          <w:rFonts w:ascii="Courier New" w:cs="Courier New" w:eastAsia="Courier New" w:hAnsi="Courier New"/>
        </w:rPr>
        <w:t xml:space="preserve">SAVE</w:t>
      </w:r>
      <w:r>
        <w:t xml:space="preserve">. Пазят се в емулирана EEPROM във Flash паметта с контролна сума CRC-32 и се записват само по команда, затова ограниченият брой цикли на изтриване не е проблем. Фабричните настройки на подчинения възел се възстановяват и със задържан SB1 3 s при подаване на захранването.</w:t>
      </w:r>
    </w:p>
    <w:p>
      <w:pPr>
        <w:pStyle w:val="Heading2"/>
      </w:pPr>
      <w:r>
        <w:t xml:space="preserve">4.5. Изследване и резултати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34. Защо изследването е чрез симулация, а не с измервания?</w:t>
      </w:r>
    </w:p>
    <w:p>
      <w:pPr>
        <w:keepNext w:val="false"/>
      </w:pPr>
      <w:r>
        <w:t xml:space="preserve">Симулацията позволява изпитвания, които на макета трудно се възпроизвеждат – десетки хиляди повторения, зададен процент грешки в канала, рестарт в точен момент, денонощна работа. На макета са проверени работата на версия 3, реле 4 на D8 и калибровката на напрежението. Напреженията, токовете и обхватът не са измерени – за тях е подготвен протоколът Е1–Е12, чието изпълнение е първата насока за развитие.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35. Как е построен симулационният модел?</w:t>
      </w:r>
    </w:p>
    <w:p>
      <w:pPr>
        <w:keepNext w:val="false"/>
      </w:pPr>
      <w:r>
        <w:t xml:space="preserve">Непроменените </w:t>
      </w:r>
      <w:r>
        <w:rPr>
          <w:rFonts w:ascii="Courier New" w:cs="Courier New" w:eastAsia="Courier New" w:hAnsi="Courier New"/>
        </w:rPr>
        <w:t xml:space="preserve">Master.ino</w:t>
      </w:r>
      <w:r>
        <w:t xml:space="preserve"> и </w:t>
      </w:r>
      <w:r>
        <w:rPr>
          <w:rFonts w:ascii="Courier New" w:cs="Courier New" w:eastAsia="Courier New" w:hAnsi="Courier New"/>
        </w:rPr>
        <w:t xml:space="preserve">Slave.ino</w:t>
      </w:r>
      <w:r>
        <w:t xml:space="preserve"> се компилират на компютър заедно с имитация на хардуера. Всеки възел е отделна споделена библиотека със собствени изводи, EEPROM, сериен порт и часовник с разделителна способност 1 µs. Кадрите минават през модел на канала по IEEE 802.11b при 1 Mbit/s: DIFS, случайно изчакване, до 7 опита, загуба с вероятност FER, повторно доставени кадри, фонов трафик и прекъсвания.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36. Какви са ограниченията на модела?</w:t>
      </w:r>
    </w:p>
    <w:p>
      <w:pPr>
        <w:keepNext w:val="false"/>
      </w:pPr>
      <w:r>
        <w:t xml:space="preserve">Времената на хардуерните функции – четене на DHT11 25,5 ms, запис в EEPROM 30 ms и др. – са зададени, а не измерени. Не се моделират разпространението на радиовълните (заместено е с FER), TCP и динамичната памет. Симулацията проверява логиката и времевото поведение при тези стойности, но не и действителната бързина на ESP8266.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37. Как е изчислено двупосочното закъснение?</w:t>
      </w:r>
    </w:p>
    <w:p>
      <w:pPr>
        <w:keepNext w:val="false"/>
      </w:pPr>
      <w:r>
        <w:t xml:space="preserve">До потвърждението: DIFS 50 µs, случайно изчакване 0–620 µs, кадър с командата 696 µs, SIFS и потвърждение 10 + 304 µs – общо 1,06–1,68 ms. После: изчакване на итерацията на подчинения възел, DIFS и изчакване преди отчета 50–670 µs и кадър с отчета 1688 µs. Общо около 2,8–4,0 ms, а при съвпадение с четенето на DHT11 – до около 29 ms. Симулацията дава 2,86–4,2 ms за 98 % от заявките.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38. Какво е FER и защо загубата на отчет е FER на седма степен?</w:t>
      </w:r>
    </w:p>
    <w:p>
      <w:pPr>
        <w:keepNext w:val="false"/>
      </w:pPr>
      <w:r>
        <w:t xml:space="preserve">FER е вероятността един опит за предаване на кадъра да е неуспешен. Радиото прави до 7 опита, затова отчетът се губи на приложно ниво само ако и седемте опита са неуспешни. При FER 50 % това е 0,78 %, а при 90 % – 47,8 %. Симулацията дава 25 от 4524 (0,55 %) и 2002 от 4146 (48 %).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39. Защо при FER 90 % има 3 неоткрити загуби?</w:t>
      </w:r>
    </w:p>
    <w:p>
      <w:pPr>
        <w:keepNext w:val="false"/>
      </w:pPr>
      <w:r>
        <w:t xml:space="preserve">Това са последните отчети преди края на симулацията – след тях не е пристигнал следващ отчет, по който загубата да се открие.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40. Какво показа денонощната симулация?</w:t>
      </w:r>
    </w:p>
    <w:p>
      <w:pPr>
        <w:keepNext w:val="false"/>
      </w:pPr>
      <w:r>
        <w:t xml:space="preserve">45 942 отчета за 24 h с прекъсвания, рестарти и грешки. Всички 61 загуби са по време на двете прекъсвания и са отчетени точно. Периодът на отчетите е 2000 ms с отклонение под 0,25 ms. От поредица от 30 команди са приети 12, а 18 са получили код 503 (пълна опашка). Буферът за JSON и опашката не са се препълнили.</w:t>
      </w:r>
    </w:p>
    <w:p>
      <w:pPr>
        <w:pStyle w:val="Heading2"/>
      </w:pPr>
      <w:r>
        <w:t xml:space="preserve">4.6. Галванични елементи</w:t>
      </w:r>
    </w:p>
    <w:p>
      <w:pPr>
        <w:keepNext w:val="false"/>
      </w:pPr>
      <w:r>
        <w:t xml:space="preserve">Тези въпроси излизат извън работата, но са по профила на специалността. Връзката с работата е в последните два въпроса.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41. Какво е галваничен елемент?</w:t>
      </w:r>
    </w:p>
    <w:p>
      <w:pPr>
        <w:keepNext w:val="false"/>
      </w:pPr>
      <w:r>
        <w:t xml:space="preserve">Електрохимичен източник, който превръща химичната енергия на окислително-редукционна реакция директно в електрическа. Състои се от два електрода в електролит, разделени със сепаратор. При разряд на отрицателния електрод (анода) протича окисление, а на положителния (катода) – редукция. Електроните минават през външната верига, а йоните – през електролита. Електродвижещото напрежение е разликата на електродните потенциали и зависи от материалите, концентрацията и температурата (уравнение на Нернст). Пример е елементът на Даниел (Zn–Cu) с около 1,1 V.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42. Какви видове галванични елементи има?</w:t>
      </w:r>
    </w:p>
    <w:p>
      <w:pPr>
        <w:keepNext w:val="false"/>
      </w:pPr>
      <w:r>
        <w:t xml:space="preserve">Първични, за еднократна употреба: цинково-въглеродни и алкални (Zn–MnO₂, 1,5 V), литиеви (Li–MnO₂, 3 V, например CR2032), сребърно-оксидни (1,55 V), цинково-въздушни (1,4 V). Вторични (акумулатори): оловни (2 V на клетка), Ni-Cd и Ni-MH (1,2 V), литиево-йонни (3,2–3,7 V според химията). Отделна група са горивните елементи, при които реагентите се подават непрекъснато.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43. Кои са основните параметри на акумулатора?</w:t>
      </w:r>
    </w:p>
    <w:p>
      <w:pPr>
        <w:keepNext w:val="false"/>
      </w:pPr>
      <w:r>
        <w:t xml:space="preserve">Номинално напрежение (V), капацитет (Ah), енергия (Wh = V · Ah), специфична енергия (Wh/kg) и енергийна плътност (Wh/L), специфична мощност (W/kg), вътрешно съпротивление, допустим ток, изразен в C (1C разрежда номиналния капацитет за 1 h), брой цикли до 80 % от капацитета, саморазряд и температурен обхват. Състоянието се описва със SOC (степен на зареденост), DoD (дълбочина на разряда) и SOH (състояние спрямо нов акумулатор).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44. Кои литиево-йонни химии се използват в електромобилите?</w:t>
      </w:r>
    </w:p>
    <w:p>
      <w:pPr>
        <w:keepNext w:val="false"/>
      </w:pPr>
      <w:r>
        <w:t xml:space="preserve">NMC (никел-манган-кобалт, около 3,6–3,7 V) и NCA (никел-кобалт-алуминий, около 3,6 V) – с висока специфична енергия; LFP (литиево-желязо-фосфатни, около 3,2 V) – по-безопасни, с повече цикли и по-евтини, но с по-ниска специфична енергия; LTO (литиев титанат, около 2,4 V) – много цикли и бързо зареждане, но ниска енергия. В хибридните автомобили дълго се използват Ni-MH батерии.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45. Как се зарежда литиево-йонна клетка?</w:t>
      </w:r>
    </w:p>
    <w:p>
      <w:pPr>
        <w:keepNext w:val="false"/>
      </w:pPr>
      <w:r>
        <w:t xml:space="preserve">По метода CC/CV: първо с постоянен ток (обикновено 0,5–1C) до крайното напрежение – 4,2 V за NMC и NCA, около 3,6 V за LFP, после с постоянно напрежение, докато токът спадне до няколко процента от капацитета (например 0,05C). Под 0 °C не се зарежда заради отлагането на метален литий. При презареждане и прегряване има опасност от неконтролирано нагряване (thermal runaway). Разрядът се спира около 2,5–3,0 V.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46. Какво прави системата за управление на батерията (BMS)?</w:t>
      </w:r>
    </w:p>
    <w:p>
      <w:pPr>
        <w:keepNext w:val="false"/>
      </w:pPr>
      <w:r>
        <w:t xml:space="preserve">Следи напрежението на всяка клетка, тока и температурата. Защитава от презареждане, дълбок разряд, свръхток и прегряване, като изключва контакторите. Балансира клетките, оценява SOC и SOH, управлява предварителното зареждане на кондензаторите (precharge) и охлаждането и съобщава данните на другите блокове, обикновено по CAN. Във високоволтовите батерии следи и изолацията спрямо шасито.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47. Какво е балансиране на клетките?</w:t>
      </w:r>
    </w:p>
    <w:p>
      <w:pPr>
        <w:keepNext w:val="false"/>
      </w:pPr>
      <w:r>
        <w:t xml:space="preserve">Изравняване на степента на зареденост на последователно свързаните клетки, защото най-слабата клетка ограничава целия блок. Пасивното балансиране разсейва излишната енергия в резистори, а активното я пренася от по-заредените към по-слабите клетки чрез преобразуватели – по- ефективно, но по-сложно.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48. Как се определя степента на зареденост (SOC)?</w:t>
      </w:r>
    </w:p>
    <w:p>
      <w:pPr>
        <w:keepNext w:val="false"/>
      </w:pPr>
      <w:r>
        <w:t xml:space="preserve">Основно чрез броене на заряда (интегриране на тока), коригирано по напрежението на отворена верига в покой. По-точните методи използват модел на клетката и филтър на Калман. При LFP кривата на напрежението е много плоска и корекцията по напрежение е трудна.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49. Как се свързват клетките в батерията на електромобил?</w:t>
      </w:r>
    </w:p>
    <w:p>
      <w:pPr>
        <w:keepNext w:val="false"/>
      </w:pPr>
      <w:r>
        <w:t xml:space="preserve">Последователно – за напрежението, успоредно – за капацитета. 96 последователни клетки NMC дават около 350 V номинално (системи „400 V“), а системите „800 V“ имат около два пъти повече последователни клетки. Означението 96s2p значи 96 последователни групи от по 2 успоредни клетки.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50. Колко време се зарежда електромобил с 16 A у дома?</w:t>
      </w:r>
    </w:p>
    <w:p>
      <w:pPr>
        <w:keepNext w:val="false"/>
      </w:pPr>
      <w:r>
        <w:t xml:space="preserve">16 A · 230 V = 3,68 kW. За батерия от 60 kWh (пример) от 20 до 80 % са нужни 36 kWh – около 11 часа при ефективност около 90 %. Затова ограничението на мощността в жилището трае с часове, обикновено през нощта. Оттук е и смисълът на системата.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51. Може ли системата да работи от галванични елементи при отпадане на мрежата?</w:t>
      </w:r>
    </w:p>
    <w:p>
      <w:pPr>
        <w:keepNext w:val="false"/>
      </w:pPr>
      <w:r>
        <w:t xml:space="preserve">Макетът се захранва от адаптери 5 V. При отпадане на мрежата товарите и без това нямат захранване, затова резервно захранване има смисъл само за управлението и връзката. Оценка по енергийния баланс (Таблица 2.4): в най-неблагоприятния случай подчиненият възел консумира 0,49 A при 5 V (около 2,5 W). Външна батерия 10 000 mAh (около 37 Wh при 3,7 V, от които около 85 % полезни) стига за около 12–13 h, а без включени релета – няколко пъти повече. Една Li-ion клетка не може да захрани платката направо: AMS1117 има пад около 1,1 V, а релетата искат 5 V, затова е нужен повишаващ преобразувател до 5 V. В протокола Е1–Е12 подчиненият възел се захранва от външна батерия при измерването на обхвата.</w:t>
      </w:r>
    </w:p>
    <w:p>
      <w:pPr>
        <w:pStyle w:val="Heading2"/>
      </w:pPr>
      <w:r>
        <w:t xml:space="preserve">4.7. Зареждане на електромобили и интелигентни мрежи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52. Какви са режимите на зареждане по IEC 61851-1?</w:t>
      </w:r>
    </w:p>
    <w:p>
      <w:pPr>
        <w:keepNext w:val="false"/>
      </w:pPr>
      <w:r>
        <w:t xml:space="preserve">Режим 1 – от битов контакт без защита и комуникация (в много страни не се допуска). Режим 2 – от битов контакт с кабел с вградено устройство за управление и защита (IC-CPD), до 32 A. Режим 3 – от стационарна зарядна станция (wallbox) със сигнал Control Pilot, с променлив ток. Режим 4 – с постоянен ток от външно зарядно устройство (CCS, CHAdeMO). Домашното зареждане с 16 A е в режим 2 или 3.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53. Как работи сигналът Control Pilot?</w:t>
      </w:r>
    </w:p>
    <w:p>
      <w:pPr>
        <w:keepNext w:val="false"/>
      </w:pPr>
      <w:r>
        <w:t xml:space="preserve">Станцията подава правоъгълен сигнал ±12 V, 1 kHz. Автомобилът натоварва линията с диод и резистори и напрежението показва състоянието: +12 V – няма автомобил (A), +9 V – свързан (B), +6 V – зарежда (C), +3 V – зарежда с вентилация (D). Коефициентът на запълване D задава максималния ток: I = D · 0,6 A при D от 10 до 85 %. За 16 A това е около 26,7 %, а минималните 6 A са при 10 %. Така домашна система би могла да намали тока на зареждане, вместо да изключва товари.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54. Какво е Proximity Pilot?</w:t>
      </w:r>
    </w:p>
    <w:p>
      <w:pPr>
        <w:keepNext w:val="false"/>
      </w:pPr>
      <w:r>
        <w:t xml:space="preserve">Резистор в щекера тип 2, чиято стойност показва допустимия ток на кабела: 1,5 kΩ – 13 A, 680 Ω – 20 A, 220 Ω – 32 A, 100 Ω – 63 A.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55. С какво се различава системата от динамичното управление на натоварването (DLM)?</w:t>
      </w:r>
    </w:p>
    <w:p>
      <w:pPr>
        <w:keepNext w:val="false"/>
      </w:pPr>
      <w:r>
        <w:t xml:space="preserve">DLM измерва общия ток на жилището и непрекъснато променя тока на зареждане. Системата в работата изключва товари по команда на потребителя (load shedding); автоматично управление няма, а преместването на товарите във времето (load shifting) е само ръчно, защото системата няма часовник и график (Таблица 1.5). Двата подхода не си пречат: DLM намалява мощността на зареждане, а изключването на товари освобождава мощност откъм битовите уреди. Следващата стъпка е токов трансформатор SCT-013 на главния проводник и автоматично изключване по приоритет.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56. Как системата се вписва в интелигентните мрежи?</w:t>
      </w:r>
    </w:p>
    <w:p>
      <w:pPr>
        <w:keepNext w:val="false"/>
      </w:pPr>
      <w:r>
        <w:t xml:space="preserve">Тя е елемент на управлението на потреблението на ниво жилище – изключва товари при ограничение на мощността. Може да се разшири с реакция на тарифни или ценови сигнали и с управление на зарядната станция – чрез Control Pilot или чрез протокола OCPP, ако станцията го поддържа.</w:t>
      </w:r>
    </w:p>
    <w:p>
      <w:pPr>
        <w:keepNext/>
        <w:spacing w:after="60" w:before="220"/>
      </w:pPr>
      <w:r>
        <w:rPr>
          <w:b/>
          <w:bCs/>
          <w:color w:val="17365D"/>
        </w:rPr>
        <w:t xml:space="preserve">57. Какво е V2G и V2H?</w:t>
      </w:r>
    </w:p>
    <w:p>
      <w:pPr>
        <w:keepNext w:val="false"/>
      </w:pPr>
      <w:r>
        <w:t xml:space="preserve">Двупосочен поток на енергия: батерията на автомобила захранва жилището (V2H) или мрежата (V2G). Изисква двупосочно зарядно устройство и комуникация между автомобила и станцията, например по ISO 15118-20 или CHAdeMO.</w:t>
      </w:r>
    </w:p>
    <w:p>
      <w:pPr>
        <w:pStyle w:val="Heading1"/>
      </w:pPr>
      <w:r>
        <w:t xml:space="preserve">5. Как да отговаряте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Отговорът е в първото изречение, после идва доводът с число от работата.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Посочвайте таблото или слайда, където е показано.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Ако не знаете отговора, кажете го и как бихте го проверили. Не измисляйте числа.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За симулацията кажете ясно кое е проверено на макета и кое предстои – това е силна страна, а не слабост.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На рецензията отговаряйте само по несъгласията, спокойно и с довод; за основателните забележки благодарете.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8"/>
        <w:sz w:val="18"/>
        <w:szCs w:val="18"/>
      </w:rPr>
      <w:t xml:space="preserve">Подготовка за защитата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2E"/>
        <w:sz w:val="24"/>
        <w:szCs w:val="24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7365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360"/>
      <w:outlineLvl w:val="1"/>
    </w:pPr>
    <w:rPr>
      <w:rFonts w:ascii="Arial" w:cs="Arial" w:eastAsia="Arial" w:hAnsi="Arial"/>
      <w:b/>
      <w:bCs/>
      <w:color w:val="162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за защитата</dc:title>
  <dc:creator>Кръстиян Праматаров</dc:creator>
  <dc:description>Ред на защитата, текст към слайдовете и вероятни въпроси с отговори</dc:description>
  <cp:lastModifiedBy>Un-named</cp:lastModifiedBy>
  <cp:revision>1</cp:revision>
  <dcterms:created xsi:type="dcterms:W3CDTF">2026-09-29T08:42:16.591Z</dcterms:created>
  <dcterms:modified xsi:type="dcterms:W3CDTF">2026-09-29T08:42:16.608Z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