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57AA"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Katie Grant</w:t>
      </w:r>
    </w:p>
    <w:p w14:paraId="47B1F2DE"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AVT 318: Graphic Design History</w:t>
      </w:r>
    </w:p>
    <w:p w14:paraId="10BF0DE3" w14:textId="7F9CC901" w:rsidR="00FE3BAE" w:rsidRPr="00AE073F" w:rsidRDefault="00B669C9" w:rsidP="00FE3BAE">
      <w:pPr>
        <w:spacing w:line="360" w:lineRule="auto"/>
        <w:jc w:val="right"/>
        <w:rPr>
          <w:rFonts w:ascii="Times New Roman" w:hAnsi="Times New Roman" w:cs="Times New Roman"/>
        </w:rPr>
      </w:pPr>
      <w:r>
        <w:rPr>
          <w:rFonts w:ascii="Times New Roman" w:hAnsi="Times New Roman" w:cs="Times New Roman"/>
        </w:rPr>
        <w:t>March 3</w:t>
      </w:r>
      <w:r w:rsidR="00FE3BAE" w:rsidRPr="00AE073F">
        <w:rPr>
          <w:rFonts w:ascii="Times New Roman" w:hAnsi="Times New Roman" w:cs="Times New Roman"/>
        </w:rPr>
        <w:t>, 2021</w:t>
      </w:r>
    </w:p>
    <w:p w14:paraId="1454759E" w14:textId="702B20DD" w:rsidR="001D59B8" w:rsidRPr="001D59B8" w:rsidRDefault="0043568A" w:rsidP="001D59B8">
      <w:pPr>
        <w:pStyle w:val="Heading2"/>
        <w:spacing w:line="360" w:lineRule="auto"/>
        <w:rPr>
          <w:rFonts w:ascii="Times New Roman" w:hAnsi="Times New Roman" w:cs="Times New Roman"/>
        </w:rPr>
      </w:pPr>
      <w:r w:rsidRPr="00AE073F">
        <w:rPr>
          <w:rFonts w:ascii="Times New Roman" w:hAnsi="Times New Roman" w:cs="Times New Roman"/>
        </w:rPr>
        <w:t>The Bauhaus Movement</w:t>
      </w:r>
    </w:p>
    <w:p w14:paraId="5ED502BB" w14:textId="76592C48" w:rsidR="006075C6" w:rsidRDefault="006075C6" w:rsidP="004A19D3">
      <w:pPr>
        <w:spacing w:line="360" w:lineRule="auto"/>
        <w:rPr>
          <w:rFonts w:ascii="Times New Roman" w:hAnsi="Times New Roman" w:cs="Times New Roman"/>
        </w:rPr>
      </w:pPr>
      <w:r>
        <w:rPr>
          <w:rFonts w:ascii="Times New Roman" w:hAnsi="Times New Roman" w:cs="Times New Roman"/>
        </w:rPr>
        <w:t>The legacy of the Bauhaus Movement has become the décor of our daily lives.  The movement’s combination of form and function and embrace of industrialization have allowed these principles into people’s homes and everyday lives.  Producing for the masses with both skill and artistry, as well as forced globalization at the hand of the Nazi party, makes the Bauhaus Movement uniquely situated for far reaching and long lasting impact,</w:t>
      </w:r>
    </w:p>
    <w:p w14:paraId="5604C861" w14:textId="3E6177D0" w:rsidR="006075C6"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Movement</w:t>
      </w:r>
    </w:p>
    <w:p w14:paraId="36EE5133"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FADD795"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B3468F6" w14:textId="4BBBA581" w:rsidR="00490A82"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Marrying arts and industry</w:t>
      </w:r>
    </w:p>
    <w:p w14:paraId="78C916B5" w14:textId="17E88454" w:rsidR="00490A82" w:rsidRPr="00AE073F" w:rsidRDefault="00490A82"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Characterized </w:t>
      </w:r>
      <w:r w:rsidR="009B0CEA">
        <w:rPr>
          <w:rFonts w:ascii="Times New Roman" w:hAnsi="Times New Roman" w:cs="Times New Roman"/>
        </w:rPr>
        <w:t xml:space="preserve">as: </w:t>
      </w:r>
      <w:r w:rsidR="00F33F36">
        <w:rPr>
          <w:rFonts w:ascii="Times New Roman" w:hAnsi="Times New Roman" w:cs="Times New Roman"/>
        </w:rPr>
        <w:t>(</w:t>
      </w:r>
      <w:r w:rsidR="00F33F36">
        <w:rPr>
          <w:rFonts w:ascii="Times New Roman" w:hAnsi="Times New Roman" w:cs="Times New Roman"/>
          <w:b/>
          <w:bCs/>
        </w:rPr>
        <w:t>Roseanne)</w:t>
      </w:r>
      <w:r w:rsidR="009B0CEA">
        <w:rPr>
          <w:rFonts w:ascii="Times New Roman" w:hAnsi="Times New Roman" w:cs="Times New Roman"/>
          <w:b/>
          <w:bCs/>
        </w:rPr>
        <w:t xml:space="preserve"> </w:t>
      </w:r>
      <w:r w:rsidR="009B0CEA" w:rsidRPr="009B0CEA">
        <w:rPr>
          <w:rFonts w:ascii="Times New Roman" w:hAnsi="Times New Roman" w:cs="Times New Roman"/>
        </w:rPr>
        <w:t xml:space="preserve">Bauhaus artists </w:t>
      </w:r>
      <w:proofErr w:type="spellStart"/>
      <w:r w:rsidR="009B0CEA" w:rsidRPr="009B0CEA">
        <w:rPr>
          <w:rFonts w:ascii="Times New Roman" w:hAnsi="Times New Roman" w:cs="Times New Roman"/>
        </w:rPr>
        <w:t>favoured</w:t>
      </w:r>
      <w:proofErr w:type="spellEnd"/>
      <w:r w:rsidR="009B0CEA" w:rsidRPr="009B0CEA">
        <w:rPr>
          <w:rFonts w:ascii="Times New Roman" w:hAnsi="Times New Roman" w:cs="Times New Roman"/>
        </w:rPr>
        <w:t xml:space="preserve"> linear and geometrical forms, while floral or curvilinear shapes were avoided. Only line, shape and </w:t>
      </w:r>
      <w:proofErr w:type="spellStart"/>
      <w:r w:rsidR="009B0CEA" w:rsidRPr="009B0CEA">
        <w:rPr>
          <w:rFonts w:ascii="Times New Roman" w:hAnsi="Times New Roman" w:cs="Times New Roman"/>
        </w:rPr>
        <w:t>colour</w:t>
      </w:r>
      <w:proofErr w:type="spellEnd"/>
      <w:r w:rsidR="009B0CEA" w:rsidRPr="009B0CEA">
        <w:rPr>
          <w:rFonts w:ascii="Times New Roman" w:hAnsi="Times New Roman" w:cs="Times New Roman"/>
        </w:rPr>
        <w:t xml:space="preserve"> mattered. Anything else was unnecessary and needed to be reduced.</w:t>
      </w:r>
    </w:p>
    <w:p w14:paraId="7C29C79F" w14:textId="3945BC6A" w:rsidR="00490A82"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w:t>
      </w:r>
      <w:r w:rsidR="00074B0C">
        <w:rPr>
          <w:rFonts w:ascii="Times New Roman" w:hAnsi="Times New Roman" w:cs="Times New Roman"/>
        </w:rPr>
        <w:t xml:space="preserve"> (Intro + Weimar)</w:t>
      </w:r>
    </w:p>
    <w:p w14:paraId="30406AE0"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Opened in 1919, lasted 14 years, closing in 1931</w:t>
      </w:r>
    </w:p>
    <w:p w14:paraId="4F67451E" w14:textId="77777777" w:rsidR="00074B0C"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xml:space="preserve">, </w:t>
      </w:r>
      <w:r w:rsidR="00074B0C">
        <w:rPr>
          <w:rFonts w:ascii="Times New Roman" w:hAnsi="Times New Roman" w:cs="Times New Roman"/>
        </w:rPr>
        <w:t xml:space="preserve">three directors, across </w:t>
      </w:r>
      <w:r>
        <w:rPr>
          <w:rFonts w:ascii="Times New Roman" w:hAnsi="Times New Roman" w:cs="Times New Roman"/>
        </w:rPr>
        <w:t>the rise and fall, and all shaped Bauhaus to be the impactful movement it is today</w:t>
      </w:r>
    </w:p>
    <w:p w14:paraId="2A68D98C" w14:textId="083C2F6D" w:rsidR="00074B0C" w:rsidRDefault="00490A82"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t>Founded by Walter Gropius in Weimar</w:t>
      </w:r>
      <w:r w:rsidR="00074B0C" w:rsidRPr="00074B0C">
        <w:rPr>
          <w:rFonts w:ascii="Times New Roman" w:hAnsi="Times New Roman" w:cs="Times New Roman"/>
        </w:rPr>
        <w:t xml:space="preserve"> </w:t>
      </w:r>
      <w:r w:rsidR="00F33F36">
        <w:rPr>
          <w:rFonts w:ascii="Times New Roman" w:hAnsi="Times New Roman" w:cs="Times New Roman"/>
          <w:b/>
          <w:bCs/>
        </w:rPr>
        <w:t>(</w:t>
      </w:r>
      <w:r w:rsidR="00074B0C" w:rsidRPr="00074B0C">
        <w:rPr>
          <w:rFonts w:ascii="Times New Roman" w:hAnsi="Times New Roman" w:cs="Times New Roman"/>
          <w:b/>
          <w:bCs/>
        </w:rPr>
        <w:t>Siebenbrodt</w:t>
      </w:r>
      <w:r w:rsidR="00F33F36">
        <w:rPr>
          <w:rFonts w:ascii="Times New Roman" w:hAnsi="Times New Roman" w:cs="Times New Roman"/>
          <w:b/>
          <w:bCs/>
        </w:rPr>
        <w:t>)</w:t>
      </w:r>
      <w:r w:rsidR="00074B0C" w:rsidRPr="00074B0C">
        <w:rPr>
          <w:rFonts w:ascii="Times New Roman" w:hAnsi="Times New Roman" w:cs="Times New Roman"/>
        </w:rPr>
        <w:t xml:space="preserve"> On the basis of a positive assessment of social and technical industry potential and new products such as aircraft, fast trains, washing machines and automobiles, aesthetics were developed which </w:t>
      </w:r>
      <w:proofErr w:type="spellStart"/>
      <w:r w:rsidR="00074B0C" w:rsidRPr="00074B0C">
        <w:rPr>
          <w:rFonts w:ascii="Times New Roman" w:hAnsi="Times New Roman" w:cs="Times New Roman"/>
        </w:rPr>
        <w:t>emphasised</w:t>
      </w:r>
      <w:proofErr w:type="spellEnd"/>
      <w:r w:rsidR="00074B0C" w:rsidRPr="00074B0C">
        <w:rPr>
          <w:rFonts w:ascii="Times New Roman" w:hAnsi="Times New Roman" w:cs="Times New Roman"/>
        </w:rPr>
        <w:t xml:space="preserve"> usefulness and functionality as well as material appropriateness in architecture  and consumer devices, in the spirit of an industrial culture for all.</w:t>
      </w:r>
    </w:p>
    <w:p w14:paraId="351F6C07" w14:textId="77777777" w:rsidR="00074B0C" w:rsidRPr="00EE083F" w:rsidRDefault="00074B0C" w:rsidP="004A19D3">
      <w:pPr>
        <w:pStyle w:val="ListParagraph"/>
        <w:numPr>
          <w:ilvl w:val="1"/>
          <w:numId w:val="6"/>
        </w:numPr>
        <w:spacing w:line="360" w:lineRule="auto"/>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1801C17" w14:textId="77777777" w:rsidR="00074B0C" w:rsidRDefault="00074B0C"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Admittance and equality of women (albeit admittedly equality overall a failure)</w:t>
      </w:r>
    </w:p>
    <w:p w14:paraId="7741DF46" w14:textId="518A1754" w:rsidR="00074B0C" w:rsidRPr="00074B0C" w:rsidRDefault="00F33F36"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(Winton)</w:t>
      </w:r>
      <w:r w:rsidR="00074B0C">
        <w:rPr>
          <w:rFonts w:ascii="Times New Roman" w:hAnsi="Times New Roman" w:cs="Times New Roman"/>
        </w:rPr>
        <w:t>“Art into Industry” Started off overreaching with emphasis on craft, dialed it back to focus on mass production</w:t>
      </w:r>
    </w:p>
    <w:p w14:paraId="456E26BB" w14:textId="3008E56A"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(Dessau)</w:t>
      </w:r>
    </w:p>
    <w:p w14:paraId="260A3D73" w14:textId="1BED098D" w:rsidR="00490A82" w:rsidRPr="00074B0C" w:rsidRDefault="00074B0C"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lastRenderedPageBreak/>
        <w:t>New building encapsulated the Bauhaus style:</w:t>
      </w:r>
      <w:r>
        <w:rPr>
          <w:rFonts w:ascii="Times New Roman" w:hAnsi="Times New Roman" w:cs="Times New Roman"/>
        </w:rPr>
        <w:t xml:space="preserve"> </w:t>
      </w:r>
      <w:r w:rsidR="00F33F36" w:rsidRPr="00F33F36">
        <w:rPr>
          <w:rFonts w:ascii="Times New Roman" w:hAnsi="Times New Roman" w:cs="Times New Roman"/>
          <w:b/>
          <w:bCs/>
        </w:rPr>
        <w:t>(Winton)</w:t>
      </w:r>
      <w:r w:rsidR="00490A82" w:rsidRPr="00074B0C">
        <w:rPr>
          <w:rFonts w:ascii="Times New Roman" w:hAnsi="Times New Roman" w:cs="Times New Roman"/>
        </w:rPr>
        <w:t xml:space="preserve"> 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1E41B19" w14:textId="25119355" w:rsidR="00490A82" w:rsidRDefault="001730A0" w:rsidP="004A19D3">
      <w:pPr>
        <w:pStyle w:val="ListParagraph"/>
        <w:numPr>
          <w:ilvl w:val="1"/>
          <w:numId w:val="6"/>
        </w:numPr>
        <w:spacing w:line="360" w:lineRule="auto"/>
        <w:rPr>
          <w:rFonts w:ascii="Times New Roman" w:hAnsi="Times New Roman" w:cs="Times New Roman"/>
        </w:rPr>
      </w:pPr>
      <w:r w:rsidRPr="001730A0">
        <w:rPr>
          <w:rFonts w:ascii="Times New Roman" w:hAnsi="Times New Roman" w:cs="Times New Roman"/>
          <w:b/>
          <w:bCs/>
        </w:rPr>
        <w:t>(“Bauhaus Building by Walter Gropius”)</w:t>
      </w:r>
      <w:r>
        <w:rPr>
          <w:rFonts w:ascii="Times New Roman" w:hAnsi="Times New Roman" w:cs="Times New Roman"/>
        </w:rPr>
        <w:t xml:space="preserve"> </w:t>
      </w:r>
      <w:r w:rsidR="00490A82"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56F0825F" w14:textId="4B7AADA5" w:rsidR="00490A82" w:rsidRPr="000B1766" w:rsidRDefault="00490A82" w:rsidP="004A19D3">
      <w:pPr>
        <w:pStyle w:val="ListParagraph"/>
        <w:numPr>
          <w:ilvl w:val="1"/>
          <w:numId w:val="6"/>
        </w:numPr>
        <w:spacing w:line="360" w:lineRule="auto"/>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001730A0" w:rsidRPr="001730A0">
        <w:rPr>
          <w:rFonts w:ascii="Times New Roman" w:hAnsi="Times New Roman" w:cs="Times New Roman"/>
          <w:b/>
          <w:bCs/>
        </w:rPr>
        <w:t>(Cook)</w:t>
      </w:r>
      <w:r w:rsidRPr="000B1766">
        <w:rPr>
          <w:rFonts w:ascii="Times New Roman" w:hAnsi="Times New Roman" w:cs="Times New Roman"/>
        </w:rPr>
        <w:t xml:space="preserve"> Bauhaus wallpaper became the school’s bestselling product. At last, here was an art school which could actually pay its way.</w:t>
      </w:r>
    </w:p>
    <w:p w14:paraId="63C64CC1" w14:textId="442B0481"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w:t>
      </w:r>
      <w:r w:rsidR="00490A82" w:rsidRPr="00AE073F">
        <w:rPr>
          <w:rFonts w:ascii="Times New Roman" w:hAnsi="Times New Roman" w:cs="Times New Roman"/>
        </w:rPr>
        <w:t>Berlin</w:t>
      </w:r>
      <w:r>
        <w:rPr>
          <w:rFonts w:ascii="Times New Roman" w:hAnsi="Times New Roman" w:cs="Times New Roman"/>
        </w:rPr>
        <w:t>)</w:t>
      </w:r>
    </w:p>
    <w:p w14:paraId="497B6493" w14:textId="5CDAF3CF" w:rsidR="00490A82" w:rsidRDefault="00490A82"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 xml:space="preserve">The new location in Berlin was a result of pressure from the Nazi party.  </w:t>
      </w:r>
    </w:p>
    <w:p w14:paraId="56C8407D" w14:textId="732C4525" w:rsid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(Eskilson)</w:t>
      </w:r>
      <w:r w:rsidR="009E5329">
        <w:rPr>
          <w:rFonts w:ascii="Times New Roman" w:hAnsi="Times New Roman" w:cs="Times New Roman"/>
          <w:b/>
          <w:bCs/>
        </w:rPr>
        <w:t xml:space="preserve"> </w:t>
      </w:r>
      <w:r w:rsidR="009E5329">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w:t>
      </w:r>
    </w:p>
    <w:p w14:paraId="21E90BFE" w14:textId="5F3EDA44" w:rsidR="009E5329" w:rsidRP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 xml:space="preserve">(“100 Years of Bauhaus”) </w:t>
      </w:r>
      <w:r w:rsidR="00490A82" w:rsidRPr="00AE073F">
        <w:rPr>
          <w:rFonts w:ascii="Times New Roman" w:hAnsi="Times New Roman" w:cs="Times New Roman"/>
        </w:rPr>
        <w:t>Nazi party viewed Bauhaus as representing ‘foreignness’ and view designs and un-German</w:t>
      </w:r>
    </w:p>
    <w:p w14:paraId="56E49444" w14:textId="77777777" w:rsidR="005A0A6E" w:rsidRDefault="005A0A6E"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The ultimate closing of the school led to relocation for many of the schools’ founders, teachers, and students, spreading the movement and its teachings</w:t>
      </w:r>
      <w:r>
        <w:rPr>
          <w:rFonts w:ascii="Times New Roman" w:hAnsi="Times New Roman" w:cs="Times New Roman"/>
        </w:rPr>
        <w:t xml:space="preserve"> across the world.  </w:t>
      </w:r>
    </w:p>
    <w:p w14:paraId="1DC8579A" w14:textId="211C548E" w:rsidR="005A0A6E" w:rsidRPr="00517022"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Impact on Americas, etc.</w:t>
      </w:r>
    </w:p>
    <w:p w14:paraId="51A461D2" w14:textId="52041028" w:rsidR="00490A82" w:rsidRDefault="00AC4063"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Legacy </w:t>
      </w:r>
    </w:p>
    <w:p w14:paraId="00ECBCFB" w14:textId="6172E2B3" w:rsidR="00AC4063" w:rsidRPr="00AC4063" w:rsidRDefault="00AC4063"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Products: </w:t>
      </w:r>
      <w:r w:rsidR="004C518B">
        <w:rPr>
          <w:rFonts w:ascii="Times New Roman" w:hAnsi="Times New Roman" w:cs="Times New Roman"/>
          <w:b/>
          <w:bCs/>
        </w:rPr>
        <w:t>(Morley)</w:t>
      </w:r>
      <w:r>
        <w:rPr>
          <w:rFonts w:ascii="Times New Roman" w:hAnsi="Times New Roman" w:cs="Times New Roman"/>
          <w:b/>
          <w:bCs/>
        </w:rPr>
        <w:t xml:space="preserve"> </w:t>
      </w:r>
    </w:p>
    <w:p w14:paraId="0DEB1341" w14:textId="736AD3A3" w:rsidR="00AC4063" w:rsidRPr="005A0A6E" w:rsidRDefault="00AC4063" w:rsidP="004A19D3">
      <w:pPr>
        <w:pStyle w:val="ListParagraph"/>
        <w:numPr>
          <w:ilvl w:val="1"/>
          <w:numId w:val="6"/>
        </w:numPr>
        <w:spacing w:line="360" w:lineRule="auto"/>
        <w:rPr>
          <w:rFonts w:ascii="Times New Roman" w:hAnsi="Times New Roman" w:cs="Times New Roman"/>
        </w:rPr>
      </w:pPr>
      <w:r w:rsidRPr="00AC4063">
        <w:rPr>
          <w:rFonts w:ascii="Times New Roman" w:hAnsi="Times New Roman" w:cs="Times New Roman"/>
        </w:rPr>
        <w:t>A Ne</w:t>
      </w:r>
      <w:r>
        <w:rPr>
          <w:rFonts w:ascii="Times New Roman" w:hAnsi="Times New Roman" w:cs="Times New Roman"/>
        </w:rPr>
        <w:t>w European Bauhaus</w:t>
      </w:r>
      <w:r w:rsidR="00CD2EDA">
        <w:rPr>
          <w:rFonts w:ascii="Times New Roman" w:hAnsi="Times New Roman" w:cs="Times New Roman"/>
        </w:rPr>
        <w:t xml:space="preserve"> – modern application of </w:t>
      </w:r>
      <w:proofErr w:type="spellStart"/>
      <w:r w:rsidR="00CD2EDA">
        <w:rPr>
          <w:rFonts w:ascii="Times New Roman" w:hAnsi="Times New Roman" w:cs="Times New Roman"/>
        </w:rPr>
        <w:t>bauhaus</w:t>
      </w:r>
      <w:proofErr w:type="spellEnd"/>
      <w:r>
        <w:rPr>
          <w:rFonts w:ascii="Times New Roman" w:hAnsi="Times New Roman" w:cs="Times New Roman"/>
        </w:rPr>
        <w:t xml:space="preserve"> </w:t>
      </w:r>
      <w:r w:rsidR="00EF2940">
        <w:rPr>
          <w:rFonts w:ascii="Times New Roman" w:hAnsi="Times New Roman" w:cs="Times New Roman"/>
          <w:b/>
          <w:bCs/>
        </w:rPr>
        <w:t>(A New European Bauhaus)</w:t>
      </w:r>
    </w:p>
    <w:p w14:paraId="59B56D34" w14:textId="2296C26E" w:rsidR="005A0A6E"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Famous artists</w:t>
      </w:r>
    </w:p>
    <w:p w14:paraId="53C55D6A" w14:textId="77777777" w:rsidR="00532DA3" w:rsidRDefault="005A0A6E" w:rsidP="004A19D3">
      <w:pPr>
        <w:pStyle w:val="ListParagraph"/>
        <w:numPr>
          <w:ilvl w:val="2"/>
          <w:numId w:val="6"/>
        </w:numPr>
        <w:spacing w:line="360" w:lineRule="auto"/>
        <w:rPr>
          <w:rFonts w:ascii="Times New Roman" w:hAnsi="Times New Roman" w:cs="Times New Roman"/>
        </w:rPr>
      </w:pPr>
      <w:r w:rsidRPr="00AE073F">
        <w:rPr>
          <w:rFonts w:ascii="Times New Roman" w:hAnsi="Times New Roman" w:cs="Times New Roman"/>
        </w:rPr>
        <w:t>Marianne Brandt</w:t>
      </w:r>
    </w:p>
    <w:p w14:paraId="1BA57EE5" w14:textId="6CF4E256" w:rsidR="00532DA3" w:rsidRPr="00532DA3" w:rsidRDefault="004C518B"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(Bauhaus)</w:t>
      </w:r>
      <w:r w:rsidR="00532DA3" w:rsidRPr="00532DA3">
        <w:rPr>
          <w:rFonts w:ascii="Times New Roman" w:hAnsi="Times New Roman" w:cs="Times New Roman"/>
          <w:b/>
          <w:bCs/>
        </w:rPr>
        <w:t xml:space="preserve"> </w:t>
      </w:r>
      <w:r w:rsidR="00532DA3" w:rsidRPr="00532DA3">
        <w:rPr>
          <w:rFonts w:ascii="Times New Roman" w:hAnsi="Times New Roman" w:cs="Times New Roman"/>
        </w:rPr>
        <w:t xml:space="preserve">Marianne Brandt became the first female student in the metal workshop, going on to design the iconic </w:t>
      </w:r>
      <w:proofErr w:type="spellStart"/>
      <w:r w:rsidR="00532DA3" w:rsidRPr="00532DA3">
        <w:rPr>
          <w:rFonts w:ascii="Times New Roman" w:hAnsi="Times New Roman" w:cs="Times New Roman"/>
        </w:rPr>
        <w:t>Kandem</w:t>
      </w:r>
      <w:proofErr w:type="spellEnd"/>
      <w:r w:rsidR="00532DA3" w:rsidRPr="00532DA3">
        <w:rPr>
          <w:rFonts w:ascii="Times New Roman" w:hAnsi="Times New Roman" w:cs="Times New Roman"/>
        </w:rPr>
        <w:t xml:space="preserve"> bedside table lamp (1928)</w:t>
      </w:r>
    </w:p>
    <w:p w14:paraId="6131C39C" w14:textId="52C57F48" w:rsidR="005A0A6E" w:rsidRDefault="00B87A48"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Herbert Bayer</w:t>
      </w:r>
    </w:p>
    <w:p w14:paraId="3AD95D3B" w14:textId="469695F3" w:rsidR="00B87A48" w:rsidRPr="00B87A48" w:rsidRDefault="00B87A48"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rPr>
        <w:t xml:space="preserve">Universal </w:t>
      </w:r>
      <w:proofErr w:type="spellStart"/>
      <w:r>
        <w:rPr>
          <w:rFonts w:ascii="Times New Roman" w:hAnsi="Times New Roman" w:cs="Times New Roman"/>
        </w:rPr>
        <w:t>typefont</w:t>
      </w:r>
      <w:proofErr w:type="spellEnd"/>
      <w:r>
        <w:rPr>
          <w:rFonts w:ascii="Times New Roman" w:hAnsi="Times New Roman" w:cs="Times New Roman"/>
        </w:rPr>
        <w:t xml:space="preserve"> – </w:t>
      </w:r>
      <w:r w:rsidR="001730A0">
        <w:rPr>
          <w:rFonts w:ascii="Times New Roman" w:hAnsi="Times New Roman" w:cs="Times New Roman"/>
          <w:b/>
          <w:bCs/>
        </w:rPr>
        <w:t>(Eskilson)</w:t>
      </w:r>
      <w:r>
        <w:rPr>
          <w:rFonts w:ascii="Times New Roman" w:hAnsi="Times New Roman" w:cs="Times New Roman"/>
          <w:b/>
          <w:bCs/>
        </w:rPr>
        <w:t xml:space="preserve"> </w:t>
      </w:r>
      <w:r>
        <w:rPr>
          <w:rFonts w:ascii="Times New Roman" w:hAnsi="Times New Roman" w:cs="Times New Roman"/>
        </w:rPr>
        <w:t xml:space="preserve">Bayer inadvertently found yet another way to aggravate German conservatives, who argued that his Universal </w:t>
      </w:r>
      <w:r>
        <w:rPr>
          <w:rFonts w:ascii="Times New Roman" w:hAnsi="Times New Roman" w:cs="Times New Roman"/>
        </w:rPr>
        <w:lastRenderedPageBreak/>
        <w:t xml:space="preserve">was not only ‘un-German’, but also that its roman lineage associated it with the tradition of France, Germany’s sworn enemy…Universal became symptomatic of all that was wrong with the Bauhaus in the minds of right-wing politicians.  </w:t>
      </w:r>
    </w:p>
    <w:p w14:paraId="3E7A4B55" w14:textId="2F879C7E" w:rsidR="005A0A6E" w:rsidRDefault="005A0A6E" w:rsidP="004A19D3">
      <w:pPr>
        <w:pStyle w:val="ListParagraph"/>
        <w:numPr>
          <w:ilvl w:val="2"/>
          <w:numId w:val="6"/>
        </w:numPr>
        <w:spacing w:line="360" w:lineRule="auto"/>
        <w:rPr>
          <w:rFonts w:ascii="Times New Roman" w:hAnsi="Times New Roman" w:cs="Times New Roman"/>
        </w:rPr>
      </w:pPr>
      <w:r w:rsidRPr="005A0A6E">
        <w:rPr>
          <w:rFonts w:ascii="Times New Roman" w:hAnsi="Times New Roman" w:cs="Times New Roman"/>
        </w:rPr>
        <w:t>László Moholy-Nagy</w:t>
      </w:r>
    </w:p>
    <w:p w14:paraId="008B4FCA" w14:textId="110E4D45" w:rsidR="00532DA3"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(Eskilson)</w:t>
      </w:r>
      <w:r w:rsidR="00532DA3">
        <w:rPr>
          <w:rFonts w:ascii="Times New Roman" w:hAnsi="Times New Roman" w:cs="Times New Roman"/>
          <w:b/>
          <w:bCs/>
        </w:rPr>
        <w:t xml:space="preserve"> </w:t>
      </w:r>
      <w:r w:rsidR="00532DA3">
        <w:rPr>
          <w:rFonts w:ascii="Times New Roman" w:hAnsi="Times New Roman" w:cs="Times New Roman"/>
        </w:rPr>
        <w:t xml:space="preserve">Bauhaus Books + </w:t>
      </w:r>
      <w:proofErr w:type="spellStart"/>
      <w:r w:rsidR="00532DA3">
        <w:rPr>
          <w:rFonts w:ascii="Times New Roman" w:hAnsi="Times New Roman" w:cs="Times New Roman"/>
        </w:rPr>
        <w:t>typophoto</w:t>
      </w:r>
      <w:proofErr w:type="spellEnd"/>
    </w:p>
    <w:p w14:paraId="2CDFEE70" w14:textId="6A92F447" w:rsidR="00532DA3" w:rsidRDefault="00532DA3"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Marcel Breuer</w:t>
      </w:r>
    </w:p>
    <w:p w14:paraId="22B228AD" w14:textId="44C4D505" w:rsidR="00532DA3" w:rsidRPr="005A0A6E"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(Eskilson)</w:t>
      </w:r>
      <w:r w:rsidR="00532DA3">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w:t>
      </w:r>
    </w:p>
    <w:p w14:paraId="319E85B5" w14:textId="1C3AFD24" w:rsidR="005A0A6E" w:rsidRDefault="005A0A6E"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Summary</w:t>
      </w:r>
    </w:p>
    <w:p w14:paraId="4DF450DD" w14:textId="215BD304" w:rsidR="005A0A6E" w:rsidRPr="005A0A6E" w:rsidRDefault="009E5329"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The Bauhaus legacy is a result of making form and function commonplace, accessible, affordable, and is also a product of the historical times.</w:t>
      </w:r>
    </w:p>
    <w:p w14:paraId="1E0E0574" w14:textId="0A8A22BF" w:rsidR="005A0A6E" w:rsidRPr="005A0A6E"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(Cook)</w:t>
      </w:r>
      <w:r w:rsidR="005A0A6E" w:rsidRPr="005A0A6E">
        <w:rPr>
          <w:rFonts w:ascii="Times New Roman" w:hAnsi="Times New Roman" w:cs="Times New Roman"/>
          <w:b/>
          <w:bCs/>
        </w:rPr>
        <w:t xml:space="preserve"> </w:t>
      </w:r>
      <w:r w:rsidR="005A0A6E" w:rsidRPr="005A0A6E">
        <w:rPr>
          <w:rFonts w:ascii="Times New Roman" w:hAnsi="Times New Roman" w:cs="Times New Roman"/>
        </w:rPr>
        <w:t>Once a radical revolt against the status quo, Bauhaus style has become the new normal. And by becoming ubiquitous, it has disappeared - into the décor of our daily lives.</w:t>
      </w:r>
    </w:p>
    <w:p w14:paraId="305066E6" w14:textId="77777777" w:rsidR="006862B2" w:rsidRDefault="006862B2">
      <w:pPr>
        <w:rPr>
          <w:rFonts w:asciiTheme="majorHAnsi" w:eastAsiaTheme="majorEastAsia" w:hAnsiTheme="majorHAnsi" w:cstheme="majorBidi"/>
          <w:color w:val="2F5496" w:themeColor="accent1" w:themeShade="BF"/>
          <w:sz w:val="26"/>
          <w:szCs w:val="26"/>
        </w:rPr>
      </w:pPr>
      <w:r>
        <w:br w:type="page"/>
      </w:r>
    </w:p>
    <w:p w14:paraId="3F88ED55" w14:textId="77777777" w:rsidR="006862B2" w:rsidRDefault="006862B2" w:rsidP="004A19D3">
      <w:pPr>
        <w:pStyle w:val="Heading2"/>
        <w:spacing w:line="360" w:lineRule="auto"/>
      </w:pPr>
    </w:p>
    <w:p w14:paraId="64DB71B7" w14:textId="77777777" w:rsidR="006862B2" w:rsidRDefault="006862B2" w:rsidP="006862B2">
      <w:pPr>
        <w:pStyle w:val="NoSpacing"/>
      </w:pPr>
      <w:r w:rsidRPr="006862B2">
        <w:t>“Soon after it moved to Dessau the Bauhaus</w:t>
      </w:r>
      <w:r>
        <w:t xml:space="preserve"> </w:t>
      </w:r>
      <w:proofErr w:type="spellStart"/>
      <w:r>
        <w:t>becam</w:t>
      </w:r>
      <w:proofErr w:type="spellEnd"/>
      <w:r>
        <w:t xml:space="preserve"> e known to the general public throughout Germany, and journalists ensured </w:t>
      </w:r>
      <w:proofErr w:type="spellStart"/>
      <w:r>
        <w:t>tht</w:t>
      </w:r>
      <w:proofErr w:type="spellEnd"/>
      <w:r>
        <w:t xml:space="preserve"> its name became associated with a style: anything and everything geometric, seemingly functional, employing the primary </w:t>
      </w:r>
      <w:proofErr w:type="spellStart"/>
      <w:r>
        <w:t>colours</w:t>
      </w:r>
      <w:proofErr w:type="spellEnd"/>
      <w:r>
        <w:t xml:space="preserve"> and made in modern materials was ‘Bauhaus style’.  (Whitford 198)</w:t>
      </w:r>
    </w:p>
    <w:p w14:paraId="75CE7756" w14:textId="77777777" w:rsidR="006862B2" w:rsidRDefault="006862B2" w:rsidP="006862B2">
      <w:pPr>
        <w:pStyle w:val="NoSpacing"/>
      </w:pPr>
    </w:p>
    <w:p w14:paraId="7FBDDDB6" w14:textId="77777777" w:rsidR="006862B2" w:rsidRDefault="006862B2" w:rsidP="006862B2">
      <w:pPr>
        <w:pStyle w:val="NoSpacing"/>
      </w:pPr>
    </w:p>
    <w:p w14:paraId="787107EA" w14:textId="77777777" w:rsidR="00CE4ED4" w:rsidRDefault="006862B2" w:rsidP="006862B2">
      <w:pPr>
        <w:pStyle w:val="NoSpacing"/>
      </w:pPr>
      <w:r>
        <w:t xml:space="preserve">“The look of the modern environment is unthinkable without it.  It left an indelible mark on activities as various as photography, architecture, </w:t>
      </w:r>
      <w:r w:rsidR="004C5B33">
        <w:t>and newspaper design.” (Whitford, 201)</w:t>
      </w:r>
    </w:p>
    <w:p w14:paraId="59DAF6B6" w14:textId="77777777" w:rsidR="00CE4ED4" w:rsidRDefault="00CE4ED4" w:rsidP="006862B2">
      <w:pPr>
        <w:pStyle w:val="NoSpacing"/>
      </w:pPr>
    </w:p>
    <w:p w14:paraId="6259C824" w14:textId="77777777" w:rsidR="00CE4ED4" w:rsidRDefault="00CE4ED4" w:rsidP="006862B2">
      <w:pPr>
        <w:pStyle w:val="NoSpacing"/>
      </w:pPr>
      <w:r>
        <w:t>“Both in Britain and America, considerable energy went into policing the borderline between popular Modernism and an elite version that nonetheless wanted acceptance” (Powers, 193)</w:t>
      </w:r>
    </w:p>
    <w:p w14:paraId="626671CC" w14:textId="77777777" w:rsidR="00CE4ED4" w:rsidRDefault="00CE4ED4" w:rsidP="006862B2">
      <w:pPr>
        <w:pStyle w:val="NoSpacing"/>
      </w:pPr>
      <w:bookmarkStart w:id="0" w:name="_Hlk70171703"/>
    </w:p>
    <w:p w14:paraId="54B0163A" w14:textId="77777777" w:rsidR="00934774" w:rsidRDefault="00CE4ED4" w:rsidP="006862B2">
      <w:pPr>
        <w:pStyle w:val="NoSpacing"/>
      </w:pPr>
      <w:r>
        <w:t xml:space="preserve">“Political issues that had been part of the school’s history, and which still threatened to break out in the United States, were deliberately  played down in order to avoid immediate conflict, while the reception in the American </w:t>
      </w:r>
      <w:proofErr w:type="spellStart"/>
      <w:r>
        <w:t>pressin</w:t>
      </w:r>
      <w:proofErr w:type="spellEnd"/>
      <w:r>
        <w:t xml:space="preserve"> 1938-39 demonstrated that conservative, xenophobic or anti-</w:t>
      </w:r>
      <w:proofErr w:type="spellStart"/>
      <w:r>
        <w:t>Semetic</w:t>
      </w:r>
      <w:proofErr w:type="spellEnd"/>
      <w:r>
        <w:t xml:space="preserve"> opponents were still at large.” (Powers, 191)</w:t>
      </w:r>
    </w:p>
    <w:bookmarkEnd w:id="0"/>
    <w:p w14:paraId="10F7B68A" w14:textId="77777777" w:rsidR="00934774" w:rsidRDefault="00934774" w:rsidP="006862B2">
      <w:pPr>
        <w:pStyle w:val="NoSpacing"/>
      </w:pPr>
    </w:p>
    <w:p w14:paraId="7425A6FE" w14:textId="0ACB24DE" w:rsidR="00CC1B01" w:rsidRDefault="00934774" w:rsidP="006862B2">
      <w:pPr>
        <w:pStyle w:val="NoSpacing"/>
      </w:pPr>
      <w:r>
        <w:t>“The continuing relevance of the Bauhaus is perhaps primarily due to the way it broke down the walls between artistic disciplines and blurred the boundaries between different categories of objects.  Many artists today instinctively give their works a utilitarian function, thereby modifying their relationship with art on a profound level.  (</w:t>
      </w:r>
      <w:r w:rsidR="00CC1B01" w:rsidRPr="00CA3F76">
        <w:rPr>
          <w:rFonts w:ascii="Times New Roman" w:hAnsi="Times New Roman" w:cs="Times New Roman"/>
        </w:rPr>
        <w:t>Billé</w:t>
      </w:r>
      <w:r>
        <w:t>, 241)</w:t>
      </w:r>
    </w:p>
    <w:p w14:paraId="10EEA491" w14:textId="77777777" w:rsidR="00CC1B01" w:rsidRDefault="00CC1B01" w:rsidP="006862B2">
      <w:pPr>
        <w:pStyle w:val="NoSpacing"/>
      </w:pPr>
    </w:p>
    <w:p w14:paraId="15973C22" w14:textId="2FDC7530" w:rsidR="00CC1B01" w:rsidRDefault="00CC1B01" w:rsidP="006862B2">
      <w:pPr>
        <w:pStyle w:val="NoSpacing"/>
      </w:pPr>
      <w:r>
        <w:t>“Almost all contemporary designers could claim direct descent from the Bauhaus in one respect or another—whether in textures, spatial relationships, creation of environments or interplay of form and function, the desire for total or the urge to democratize.” (</w:t>
      </w:r>
      <w:r w:rsidRPr="00CA3F76">
        <w:rPr>
          <w:rFonts w:ascii="Times New Roman" w:hAnsi="Times New Roman" w:cs="Times New Roman"/>
        </w:rPr>
        <w:t>Billé</w:t>
      </w:r>
      <w:r>
        <w:t>, 241)</w:t>
      </w:r>
    </w:p>
    <w:p w14:paraId="64A83BE8" w14:textId="77777777" w:rsidR="00CC1B01" w:rsidRDefault="00CC1B01" w:rsidP="006862B2">
      <w:pPr>
        <w:pStyle w:val="NoSpacing"/>
      </w:pPr>
    </w:p>
    <w:p w14:paraId="1B2997E7" w14:textId="19F85120" w:rsidR="009E5329" w:rsidRPr="00F33F36" w:rsidRDefault="00CC1B01" w:rsidP="006862B2">
      <w:pPr>
        <w:pStyle w:val="NoSpacing"/>
        <w:rPr>
          <w:rFonts w:ascii="Times New Roman" w:hAnsi="Times New Roman" w:cs="Times New Roman"/>
        </w:rPr>
      </w:pPr>
      <w:r>
        <w:t xml:space="preserve">“And as a reflection of the concept of ‘total art’, art that leaves behind aesthetic considerations and becomes integrated with life itself, another potential </w:t>
      </w:r>
      <w:proofErr w:type="spellStart"/>
      <w:r>
        <w:t>continutation</w:t>
      </w:r>
      <w:proofErr w:type="spellEnd"/>
      <w:r>
        <w:t xml:space="preserve"> might be to exhibit the </w:t>
      </w:r>
      <w:proofErr w:type="spellStart"/>
      <w:r>
        <w:t>workds</w:t>
      </w:r>
      <w:proofErr w:type="spellEnd"/>
      <w:r>
        <w:t xml:space="preserve"> produced, in the context of their respective professions, by former art students who did not go on to become artists” (</w:t>
      </w:r>
      <w:r w:rsidRPr="00CA3F76">
        <w:rPr>
          <w:rFonts w:ascii="Times New Roman" w:hAnsi="Times New Roman" w:cs="Times New Roman"/>
        </w:rPr>
        <w:t>Billé</w:t>
      </w:r>
      <w:r>
        <w:t>, 241)</w:t>
      </w:r>
      <w:r w:rsidR="009E5329">
        <w:br w:type="page"/>
      </w:r>
      <w:r w:rsidR="009E5329" w:rsidRPr="00F33F36">
        <w:rPr>
          <w:rFonts w:ascii="Times New Roman" w:hAnsi="Times New Roman" w:cs="Times New Roman"/>
        </w:rPr>
        <w:lastRenderedPageBreak/>
        <w:t>Sources</w:t>
      </w:r>
    </w:p>
    <w:p w14:paraId="41E95038" w14:textId="54D727EB" w:rsidR="00D81FD4" w:rsidRPr="00D81FD4" w:rsidRDefault="00D81FD4" w:rsidP="004A19D3">
      <w:pPr>
        <w:spacing w:line="360" w:lineRule="auto"/>
        <w:rPr>
          <w:rFonts w:ascii="Times New Roman" w:hAnsi="Times New Roman" w:cs="Times New Roman"/>
        </w:rPr>
      </w:pPr>
      <w:r>
        <w:rPr>
          <w:rFonts w:ascii="Times New Roman" w:hAnsi="Times New Roman" w:cs="Times New Roman"/>
        </w:rPr>
        <w:t xml:space="preserve">Siebenbrodt, Michael, and Lutz Schobe.  </w:t>
      </w:r>
      <w:r>
        <w:rPr>
          <w:rFonts w:ascii="Times New Roman" w:hAnsi="Times New Roman" w:cs="Times New Roman"/>
          <w:i/>
          <w:iCs/>
        </w:rPr>
        <w:t xml:space="preserve">Bauhaus.  </w:t>
      </w:r>
      <w:r>
        <w:rPr>
          <w:rFonts w:ascii="Times New Roman" w:hAnsi="Times New Roman" w:cs="Times New Roman"/>
        </w:rPr>
        <w:t>Parkstone International, 2009.</w:t>
      </w:r>
    </w:p>
    <w:p w14:paraId="37FDD57C" w14:textId="05FA1B61" w:rsidR="009E5329" w:rsidRDefault="009E5329" w:rsidP="004A19D3">
      <w:pPr>
        <w:pStyle w:val="ListParagraph"/>
        <w:numPr>
          <w:ilvl w:val="0"/>
          <w:numId w:val="5"/>
        </w:numPr>
        <w:spacing w:line="360" w:lineRule="auto"/>
        <w:rPr>
          <w:rFonts w:ascii="Times New Roman" w:hAnsi="Times New Roman" w:cs="Times New Roman"/>
        </w:rPr>
      </w:pPr>
      <w:r w:rsidRPr="00074B0C">
        <w:rPr>
          <w:rFonts w:ascii="Times New Roman" w:hAnsi="Times New Roman" w:cs="Times New Roman"/>
        </w:rPr>
        <w:t>On the</w:t>
      </w:r>
      <w:r>
        <w:rPr>
          <w:rFonts w:ascii="Times New Roman" w:hAnsi="Times New Roman" w:cs="Times New Roman"/>
        </w:rPr>
        <w:t xml:space="preserve"> </w:t>
      </w:r>
      <w:r w:rsidRPr="00074B0C">
        <w:rPr>
          <w:rFonts w:ascii="Times New Roman" w:hAnsi="Times New Roman" w:cs="Times New Roman"/>
        </w:rPr>
        <w:t xml:space="preserve">basis of a positive assessment of social and technical industry potential and new products such as aircraft, fast trains, washing machines and automobiles, aesthetics were developed which </w:t>
      </w:r>
      <w:proofErr w:type="spellStart"/>
      <w:r w:rsidRPr="00074B0C">
        <w:rPr>
          <w:rFonts w:ascii="Times New Roman" w:hAnsi="Times New Roman" w:cs="Times New Roman"/>
        </w:rPr>
        <w:t>emphasised</w:t>
      </w:r>
      <w:proofErr w:type="spellEnd"/>
      <w:r w:rsidRPr="00074B0C">
        <w:rPr>
          <w:rFonts w:ascii="Times New Roman" w:hAnsi="Times New Roman" w:cs="Times New Roman"/>
        </w:rPr>
        <w:t xml:space="preserve"> usefulness and functionality as well as material appropriateness in architecture </w:t>
      </w:r>
      <w:r>
        <w:rPr>
          <w:rFonts w:ascii="Times New Roman" w:hAnsi="Times New Roman" w:cs="Times New Roman"/>
        </w:rPr>
        <w:t xml:space="preserve"> </w:t>
      </w:r>
      <w:r w:rsidRPr="00074B0C">
        <w:rPr>
          <w:rFonts w:ascii="Times New Roman" w:hAnsi="Times New Roman" w:cs="Times New Roman"/>
        </w:rPr>
        <w:t>and consumer devices, in the spirit of an industrial culture for all.</w:t>
      </w:r>
    </w:p>
    <w:p w14:paraId="212B2E2E" w14:textId="2BF8D9B3" w:rsidR="00D81FD4" w:rsidRPr="00D81FD4" w:rsidRDefault="00D81FD4" w:rsidP="004A19D3">
      <w:pPr>
        <w:spacing w:line="360" w:lineRule="auto"/>
        <w:rPr>
          <w:rFonts w:ascii="Times New Roman" w:hAnsi="Times New Roman" w:cs="Times New Roman"/>
          <w:i/>
          <w:iCs/>
        </w:rPr>
      </w:pPr>
      <w:r w:rsidRPr="00D81FD4">
        <w:rPr>
          <w:rFonts w:ascii="Times New Roman" w:hAnsi="Times New Roman" w:cs="Times New Roman"/>
        </w:rPr>
        <w:t xml:space="preserve">Eskilson, Stephen J. </w:t>
      </w:r>
      <w:r w:rsidRPr="00D81FD4">
        <w:rPr>
          <w:rFonts w:ascii="Times New Roman" w:hAnsi="Times New Roman" w:cs="Times New Roman"/>
          <w:i/>
          <w:iCs/>
        </w:rPr>
        <w:t>Graphic Design A New History.</w:t>
      </w:r>
      <w:r>
        <w:rPr>
          <w:rFonts w:ascii="Times New Roman" w:hAnsi="Times New Roman" w:cs="Times New Roman"/>
        </w:rPr>
        <w:t xml:space="preserve"> </w:t>
      </w:r>
      <w:r w:rsidRPr="00D81FD4">
        <w:rPr>
          <w:rFonts w:ascii="Times New Roman" w:hAnsi="Times New Roman" w:cs="Times New Roman"/>
        </w:rPr>
        <w:t xml:space="preserve">3rd ed., 2007. Yale University Press, 2017. </w:t>
      </w:r>
    </w:p>
    <w:p w14:paraId="69616A2E" w14:textId="6B86DCE2"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An essential component of modern graphic design espoused at the Bauhaus was the use of rational, geometric letterforms…sans </w:t>
      </w:r>
      <w:proofErr w:type="spellStart"/>
      <w:r>
        <w:rPr>
          <w:rFonts w:ascii="Times New Roman" w:hAnsi="Times New Roman" w:cs="Times New Roman"/>
        </w:rPr>
        <w:t>sertif</w:t>
      </w:r>
      <w:proofErr w:type="spellEnd"/>
      <w:r>
        <w:rPr>
          <w:rFonts w:ascii="Times New Roman" w:hAnsi="Times New Roman" w:cs="Times New Roman"/>
        </w:rPr>
        <w:t xml:space="preserve"> type was indispensable for three reasons: first, it was the only type capable of expressing the spirit of the machine age…; second, sands serif lacked any nationalist associations, so it could serve as a unifying force in the post-war era; and third, it’s simple clarity and impersonal character were the best match for photography—hence </w:t>
      </w:r>
      <w:proofErr w:type="spellStart"/>
      <w:r>
        <w:rPr>
          <w:rFonts w:ascii="Times New Roman" w:hAnsi="Times New Roman" w:cs="Times New Roman"/>
        </w:rPr>
        <w:t>typophoto</w:t>
      </w:r>
      <w:proofErr w:type="spellEnd"/>
      <w:r>
        <w:rPr>
          <w:rFonts w:ascii="Times New Roman" w:hAnsi="Times New Roman" w:cs="Times New Roman"/>
        </w:rPr>
        <w:t>. (221)</w:t>
      </w:r>
    </w:p>
    <w:p w14:paraId="4988EFE8" w14:textId="125C5820"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 (221)</w:t>
      </w:r>
    </w:p>
    <w:p w14:paraId="7BAD7FB7" w14:textId="1AC0BFE9"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While these materials had been used for decades in architecture, in conventional buildings they would be cloaked under a skin of stone or terra cotta.  Gropius, in contrast, boldly left these materials exposed, demonstrating the beauty of the Machine Aesthetic. (216)</w:t>
      </w:r>
    </w:p>
    <w:p w14:paraId="6F8F210A" w14:textId="7BD85953"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  (217)</w:t>
      </w:r>
    </w:p>
    <w:p w14:paraId="35E7B8FE" w14:textId="777D907E" w:rsidR="00B87A48" w:rsidRDefault="00B87A48"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Bayer inadvertently found yet another way to aggravate German conservatives, who argued that his Universal was not only ‘un-German’, but also that its roman lineage associated it with the tradition of France, Germany’s sworn enemy…Universal became symptomatic of all that was wrong with the Bauhaus in the minds of right-wing politicians.  (223)</w:t>
      </w:r>
    </w:p>
    <w:p w14:paraId="271D3952" w14:textId="4C552ED7" w:rsidR="00FE7FEC" w:rsidRPr="000F12D2" w:rsidRDefault="008614E5" w:rsidP="00FE7FEC">
      <w:pPr>
        <w:spacing w:line="360" w:lineRule="auto"/>
        <w:rPr>
          <w:rFonts w:ascii="Times New Roman" w:hAnsi="Times New Roman" w:cs="Times New Roman"/>
        </w:rPr>
      </w:pPr>
      <w:bookmarkStart w:id="1" w:name="_Hlk70166727"/>
      <w:r w:rsidRPr="000F12D2">
        <w:rPr>
          <w:rStyle w:val="familyname"/>
          <w:rFonts w:ascii="Times New Roman" w:hAnsi="Times New Roman" w:cs="Times New Roman"/>
          <w:color w:val="000000"/>
          <w:shd w:val="clear" w:color="auto" w:fill="FFFFFF"/>
        </w:rPr>
        <w:lastRenderedPageBreak/>
        <w:t>Talesnik</w:t>
      </w:r>
      <w:r w:rsidRPr="000F12D2">
        <w:rPr>
          <w:rStyle w:val="Strong"/>
          <w:rFonts w:ascii="Times New Roman" w:hAnsi="Times New Roman" w:cs="Times New Roman"/>
          <w:b w:val="0"/>
          <w:bCs w:val="0"/>
          <w:color w:val="000000"/>
          <w:shd w:val="clear" w:color="auto" w:fill="FFFFFF"/>
        </w:rPr>
        <w:t xml:space="preserve">, </w:t>
      </w:r>
      <w:r w:rsidR="00FE7FEC" w:rsidRPr="000F12D2">
        <w:rPr>
          <w:rStyle w:val="Strong"/>
          <w:rFonts w:ascii="Times New Roman" w:hAnsi="Times New Roman" w:cs="Times New Roman"/>
          <w:b w:val="0"/>
          <w:bCs w:val="0"/>
          <w:color w:val="000000"/>
          <w:shd w:val="clear" w:color="auto" w:fill="FFFFFF"/>
        </w:rPr>
        <w:t>Daniel </w:t>
      </w:r>
      <w:r w:rsidR="00FE7FEC" w:rsidRPr="000F12D2">
        <w:rPr>
          <w:rFonts w:ascii="Times New Roman" w:hAnsi="Times New Roman" w:cs="Times New Roman"/>
          <w:color w:val="000000"/>
          <w:shd w:val="clear" w:color="auto" w:fill="FFFFFF"/>
        </w:rPr>
        <w:t>, “</w:t>
      </w:r>
      <w:r w:rsidR="00FE7FEC" w:rsidRPr="000F12D2">
        <w:rPr>
          <w:rFonts w:ascii="Times New Roman" w:hAnsi="Times New Roman" w:cs="Times New Roman"/>
          <w:color w:val="000000"/>
          <w:shd w:val="clear" w:color="auto" w:fill="FFFFFF"/>
          <w:lang w:val="fr-FR"/>
        </w:rPr>
        <w:t>The Third Migration</w:t>
      </w:r>
      <w:r w:rsidR="00FE7FEC" w:rsidRPr="000F12D2">
        <w:rPr>
          <w:rFonts w:ascii="Times New Roman" w:hAnsi="Times New Roman" w:cs="Times New Roman"/>
          <w:color w:val="000000"/>
          <w:shd w:val="clear" w:color="auto" w:fill="FFFFFF"/>
        </w:rPr>
        <w:t>”, </w:t>
      </w:r>
      <w:r w:rsidR="00FE7FEC" w:rsidRPr="000F12D2">
        <w:rPr>
          <w:rStyle w:val="Emphasis"/>
          <w:rFonts w:ascii="Times New Roman" w:hAnsi="Times New Roman" w:cs="Times New Roman"/>
          <w:color w:val="000000"/>
          <w:shd w:val="clear" w:color="auto" w:fill="FFFFFF"/>
        </w:rPr>
        <w:t>Les Cahiers de la recherche architecturale urbaine et paysagère</w:t>
      </w:r>
      <w:r w:rsidR="00FE7FEC" w:rsidRPr="000F12D2">
        <w:rPr>
          <w:rFonts w:ascii="Times New Roman" w:hAnsi="Times New Roman" w:cs="Times New Roman"/>
          <w:color w:val="000000"/>
          <w:shd w:val="clear" w:color="auto" w:fill="FFFFFF"/>
        </w:rPr>
        <w:t xml:space="preserve"> [En ligne], 2 | 2018, mis </w:t>
      </w:r>
      <w:proofErr w:type="spellStart"/>
      <w:r w:rsidR="00FE7FEC" w:rsidRPr="000F12D2">
        <w:rPr>
          <w:rFonts w:ascii="Times New Roman" w:hAnsi="Times New Roman" w:cs="Times New Roman"/>
          <w:color w:val="000000"/>
          <w:shd w:val="clear" w:color="auto" w:fill="FFFFFF"/>
        </w:rPr>
        <w:t>en</w:t>
      </w:r>
      <w:proofErr w:type="spellEnd"/>
      <w:r w:rsidR="00FE7FEC" w:rsidRPr="000F12D2">
        <w:rPr>
          <w:rFonts w:ascii="Times New Roman" w:hAnsi="Times New Roman" w:cs="Times New Roman"/>
          <w:color w:val="000000"/>
          <w:shd w:val="clear" w:color="auto" w:fill="FFFFFF"/>
        </w:rPr>
        <w:t xml:space="preserve"> ligne le 29 </w:t>
      </w:r>
      <w:proofErr w:type="spellStart"/>
      <w:r w:rsidR="00FE7FEC" w:rsidRPr="000F12D2">
        <w:rPr>
          <w:rFonts w:ascii="Times New Roman" w:hAnsi="Times New Roman" w:cs="Times New Roman"/>
          <w:color w:val="000000"/>
          <w:shd w:val="clear" w:color="auto" w:fill="FFFFFF"/>
        </w:rPr>
        <w:t>novembre</w:t>
      </w:r>
      <w:proofErr w:type="spellEnd"/>
      <w:r w:rsidR="00FE7FEC" w:rsidRPr="000F12D2">
        <w:rPr>
          <w:rFonts w:ascii="Times New Roman" w:hAnsi="Times New Roman" w:cs="Times New Roman"/>
          <w:color w:val="000000"/>
          <w:shd w:val="clear" w:color="auto" w:fill="FFFFFF"/>
        </w:rPr>
        <w:t xml:space="preserve"> 2018, </w:t>
      </w:r>
      <w:proofErr w:type="spellStart"/>
      <w:r w:rsidR="00FE7FEC" w:rsidRPr="000F12D2">
        <w:rPr>
          <w:rFonts w:ascii="Times New Roman" w:hAnsi="Times New Roman" w:cs="Times New Roman"/>
          <w:color w:val="000000"/>
          <w:shd w:val="clear" w:color="auto" w:fill="FFFFFF"/>
        </w:rPr>
        <w:t>consulté</w:t>
      </w:r>
      <w:proofErr w:type="spellEnd"/>
      <w:r w:rsidR="00FE7FEC" w:rsidRPr="000F12D2">
        <w:rPr>
          <w:rFonts w:ascii="Times New Roman" w:hAnsi="Times New Roman" w:cs="Times New Roman"/>
          <w:color w:val="000000"/>
          <w:shd w:val="clear" w:color="auto" w:fill="FFFFFF"/>
        </w:rPr>
        <w:t xml:space="preserve"> le 22 mars 2021. URL : http://journals.openedition.org/craup/844 ; DOI : https://doi.org/10.4000/craup.844</w:t>
      </w:r>
    </w:p>
    <w:bookmarkEnd w:id="1"/>
    <w:p w14:paraId="36A8303A" w14:textId="310F8284" w:rsidR="00FE7FEC" w:rsidRPr="00FE7FEC" w:rsidRDefault="007D0E9A" w:rsidP="00FE7FEC">
      <w:pPr>
        <w:spacing w:line="360" w:lineRule="auto"/>
        <w:rPr>
          <w:rFonts w:ascii="Times New Roman" w:hAnsi="Times New Roman" w:cs="Times New Roman"/>
        </w:rPr>
      </w:pPr>
      <w:r>
        <w:fldChar w:fldCharType="begin"/>
      </w:r>
      <w:r>
        <w:instrText xml:space="preserve"> HYPERLINK "https://journals.openedition.org/craup/844" \l "quotation" </w:instrText>
      </w:r>
      <w:r>
        <w:fldChar w:fldCharType="separate"/>
      </w:r>
      <w:r w:rsidR="00FE7FEC" w:rsidRPr="00156E5A">
        <w:rPr>
          <w:rStyle w:val="Hyperlink"/>
          <w:rFonts w:ascii="Times New Roman" w:hAnsi="Times New Roman" w:cs="Times New Roman"/>
        </w:rPr>
        <w:t>https://journals.openedition.org/craup/844#quotation</w:t>
      </w:r>
      <w:r>
        <w:rPr>
          <w:rStyle w:val="Hyperlink"/>
          <w:rFonts w:ascii="Times New Roman" w:hAnsi="Times New Roman" w:cs="Times New Roman"/>
        </w:rPr>
        <w:fldChar w:fldCharType="end"/>
      </w:r>
      <w:r w:rsidR="00FE7FEC">
        <w:rPr>
          <w:rFonts w:ascii="Times New Roman" w:hAnsi="Times New Roman" w:cs="Times New Roman"/>
        </w:rPr>
        <w:t xml:space="preserve"> </w:t>
      </w:r>
    </w:p>
    <w:p w14:paraId="1FF3BA02" w14:textId="26286575" w:rsidR="009E5329" w:rsidRDefault="00D81FD4" w:rsidP="004A19D3">
      <w:pPr>
        <w:spacing w:line="360" w:lineRule="auto"/>
        <w:rPr>
          <w:rFonts w:ascii="Times New Roman" w:hAnsi="Times New Roman" w:cs="Times New Roman"/>
        </w:rPr>
      </w:pPr>
      <w:r>
        <w:rPr>
          <w:rFonts w:ascii="Times New Roman" w:hAnsi="Times New Roman" w:cs="Times New Roman"/>
        </w:rPr>
        <w:t>Roseanne.  “</w:t>
      </w:r>
      <w:r w:rsidRPr="00D81FD4">
        <w:rPr>
          <w:rFonts w:ascii="Times New Roman" w:hAnsi="Times New Roman" w:cs="Times New Roman"/>
        </w:rPr>
        <w:t>The Characteristics of Bauhaus</w:t>
      </w:r>
      <w:r>
        <w:rPr>
          <w:rFonts w:ascii="Times New Roman" w:hAnsi="Times New Roman" w:cs="Times New Roman"/>
        </w:rPr>
        <w:t xml:space="preserve">.” </w:t>
      </w:r>
      <w:r>
        <w:rPr>
          <w:rFonts w:ascii="Times New Roman" w:hAnsi="Times New Roman" w:cs="Times New Roman"/>
          <w:i/>
          <w:iCs/>
        </w:rPr>
        <w:t>Catawiki,</w:t>
      </w:r>
      <w:r w:rsidR="003F45F6">
        <w:rPr>
          <w:rFonts w:ascii="Times New Roman" w:hAnsi="Times New Roman" w:cs="Times New Roman"/>
          <w:i/>
          <w:iCs/>
        </w:rPr>
        <w:t xml:space="preserve"> </w:t>
      </w:r>
      <w:r w:rsidR="003F45F6">
        <w:rPr>
          <w:rFonts w:ascii="Times New Roman" w:hAnsi="Times New Roman" w:cs="Times New Roman"/>
        </w:rPr>
        <w:t>31 Aug. 2020,</w:t>
      </w:r>
      <w:r>
        <w:rPr>
          <w:rFonts w:ascii="Times New Roman" w:hAnsi="Times New Roman" w:cs="Times New Roman"/>
          <w:i/>
          <w:iCs/>
        </w:rPr>
        <w:t xml:space="preserve"> </w:t>
      </w:r>
      <w:r w:rsidRPr="003F45F6">
        <w:rPr>
          <w:rFonts w:ascii="Times New Roman" w:hAnsi="Times New Roman" w:cs="Times New Roman"/>
        </w:rPr>
        <w:t>www.catawiki.com/stories/5263-the-characteristics-of-bauhaus</w:t>
      </w:r>
      <w:r w:rsidR="00247638">
        <w:rPr>
          <w:rFonts w:ascii="Times New Roman" w:hAnsi="Times New Roman" w:cs="Times New Roman"/>
        </w:rPr>
        <w:t>.</w:t>
      </w:r>
    </w:p>
    <w:p w14:paraId="4AF187E0" w14:textId="6C548552" w:rsidR="00247638" w:rsidRPr="003F45F6" w:rsidRDefault="007D0E9A" w:rsidP="004A19D3">
      <w:pPr>
        <w:spacing w:line="360" w:lineRule="auto"/>
        <w:rPr>
          <w:rFonts w:ascii="Times New Roman" w:hAnsi="Times New Roman" w:cs="Times New Roman"/>
          <w:i/>
          <w:iCs/>
        </w:rPr>
      </w:pPr>
      <w:hyperlink r:id="rId5" w:history="1">
        <w:r w:rsidR="00FE7FEC" w:rsidRPr="00156E5A">
          <w:rPr>
            <w:rStyle w:val="Hyperlink"/>
            <w:rFonts w:ascii="Times New Roman" w:hAnsi="Times New Roman" w:cs="Times New Roman"/>
          </w:rPr>
          <w:t>www.catawiki.com/stories/5263-the-characteristics-of-bauhaus</w:t>
        </w:r>
      </w:hyperlink>
      <w:r w:rsidR="00247638">
        <w:rPr>
          <w:rFonts w:ascii="Times New Roman" w:hAnsi="Times New Roman" w:cs="Times New Roman"/>
        </w:rPr>
        <w:t xml:space="preserve"> </w:t>
      </w:r>
    </w:p>
    <w:p w14:paraId="6433AEE6" w14:textId="77777777" w:rsidR="009E5329" w:rsidRPr="009B0CEA" w:rsidRDefault="009E5329" w:rsidP="004A19D3">
      <w:pPr>
        <w:pStyle w:val="ListParagraph"/>
        <w:numPr>
          <w:ilvl w:val="0"/>
          <w:numId w:val="5"/>
        </w:numPr>
        <w:spacing w:line="360" w:lineRule="auto"/>
        <w:rPr>
          <w:rFonts w:ascii="Times New Roman" w:hAnsi="Times New Roman" w:cs="Times New Roman"/>
        </w:rPr>
      </w:pPr>
      <w:r w:rsidRPr="009B0CEA">
        <w:rPr>
          <w:rFonts w:ascii="Times New Roman" w:hAnsi="Times New Roman" w:cs="Times New Roman"/>
        </w:rPr>
        <w:t xml:space="preserve">Influenced by movements such as Modernism and De Stijl, and as a counter-movement to the Art Deco and Art Nouveau styles; Bauhaus artists </w:t>
      </w:r>
      <w:proofErr w:type="spellStart"/>
      <w:r w:rsidRPr="009B0CEA">
        <w:rPr>
          <w:rFonts w:ascii="Times New Roman" w:hAnsi="Times New Roman" w:cs="Times New Roman"/>
        </w:rPr>
        <w:t>favoured</w:t>
      </w:r>
      <w:proofErr w:type="spellEnd"/>
      <w:r w:rsidRPr="009B0CEA">
        <w:rPr>
          <w:rFonts w:ascii="Times New Roman" w:hAnsi="Times New Roman" w:cs="Times New Roman"/>
        </w:rPr>
        <w:t xml:space="preserve"> linear and geometrical forms, while floral or curvilinear shapes were avoided. Only line, shape and </w:t>
      </w:r>
      <w:proofErr w:type="spellStart"/>
      <w:r w:rsidRPr="009B0CEA">
        <w:rPr>
          <w:rFonts w:ascii="Times New Roman" w:hAnsi="Times New Roman" w:cs="Times New Roman"/>
        </w:rPr>
        <w:t>colour</w:t>
      </w:r>
      <w:proofErr w:type="spellEnd"/>
      <w:r w:rsidRPr="009B0CEA">
        <w:rPr>
          <w:rFonts w:ascii="Times New Roman" w:hAnsi="Times New Roman" w:cs="Times New Roman"/>
        </w:rPr>
        <w:t xml:space="preserve"> mattered. Anything else was unnecessary and needed to be reduced.</w:t>
      </w:r>
    </w:p>
    <w:p w14:paraId="5FBE022D" w14:textId="3E1DC313" w:rsidR="003F45F6" w:rsidRPr="00247638" w:rsidRDefault="003F45F6" w:rsidP="004A19D3">
      <w:pPr>
        <w:spacing w:line="360" w:lineRule="auto"/>
        <w:rPr>
          <w:rFonts w:ascii="Times New Roman" w:hAnsi="Times New Roman" w:cs="Times New Roman"/>
        </w:rPr>
      </w:pPr>
      <w:r w:rsidRPr="00247638">
        <w:rPr>
          <w:rFonts w:ascii="Times New Roman" w:hAnsi="Times New Roman" w:cs="Times New Roman"/>
        </w:rPr>
        <w:t>Hartov, Oren</w:t>
      </w:r>
      <w:r w:rsidR="00247638">
        <w:rPr>
          <w:rFonts w:ascii="Times New Roman" w:hAnsi="Times New Roman" w:cs="Times New Roman"/>
        </w:rPr>
        <w:t xml:space="preserve">.  “The Bauhaus Is One of the Most Influential Design Movements in History.”  </w:t>
      </w:r>
      <w:r w:rsidR="00247638">
        <w:rPr>
          <w:rFonts w:ascii="Times New Roman" w:hAnsi="Times New Roman" w:cs="Times New Roman"/>
          <w:i/>
          <w:iCs/>
        </w:rPr>
        <w:t xml:space="preserve">Gear Patrol, </w:t>
      </w:r>
      <w:r w:rsidR="00247638">
        <w:rPr>
          <w:rFonts w:ascii="Times New Roman" w:hAnsi="Times New Roman" w:cs="Times New Roman"/>
        </w:rPr>
        <w:t xml:space="preserve">30 Jun. 2020, </w:t>
      </w:r>
      <w:r w:rsidR="00247638" w:rsidRPr="00247638">
        <w:rPr>
          <w:rFonts w:ascii="Times New Roman" w:hAnsi="Times New Roman" w:cs="Times New Roman"/>
        </w:rPr>
        <w:t>www.gearpatrol.com/briefings/a609440/influence-of-the-bauhaus-movement</w:t>
      </w:r>
      <w:r w:rsidR="00247638">
        <w:rPr>
          <w:rFonts w:ascii="Times New Roman" w:hAnsi="Times New Roman" w:cs="Times New Roman"/>
        </w:rPr>
        <w:t>.</w:t>
      </w:r>
    </w:p>
    <w:p w14:paraId="2DC99508" w14:textId="62A030F6" w:rsidR="009E5329" w:rsidRDefault="007D0E9A" w:rsidP="004A19D3">
      <w:pPr>
        <w:spacing w:line="360" w:lineRule="auto"/>
        <w:rPr>
          <w:rFonts w:ascii="Times New Roman" w:hAnsi="Times New Roman" w:cs="Times New Roman"/>
        </w:rPr>
      </w:pPr>
      <w:hyperlink r:id="rId6" w:history="1">
        <w:r w:rsidR="009E5329" w:rsidRPr="00F36FC3">
          <w:rPr>
            <w:rStyle w:val="Hyperlink"/>
            <w:rFonts w:ascii="Times New Roman" w:hAnsi="Times New Roman" w:cs="Times New Roman"/>
          </w:rPr>
          <w:t>https://www.gearpatrol.com/briefings/a609440/influence-of-the-bauhaus-movement/</w:t>
        </w:r>
      </w:hyperlink>
      <w:r w:rsidR="009E5329">
        <w:rPr>
          <w:rFonts w:ascii="Times New Roman" w:hAnsi="Times New Roman" w:cs="Times New Roman"/>
        </w:rPr>
        <w:t xml:space="preserve"> </w:t>
      </w:r>
    </w:p>
    <w:p w14:paraId="296727D4" w14:textId="77777777" w:rsidR="009E5329" w:rsidRPr="001D59B8"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Examples of Bauhaus items and influence</w:t>
      </w:r>
    </w:p>
    <w:p w14:paraId="72FE12B5" w14:textId="5C8F929E"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Cook, William.  “The Endless Influence of the Bauhaus.”  </w:t>
      </w:r>
      <w:r>
        <w:rPr>
          <w:rFonts w:ascii="Times New Roman" w:hAnsi="Times New Roman" w:cs="Times New Roman"/>
          <w:i/>
          <w:iCs/>
        </w:rPr>
        <w:t xml:space="preserve">BBC, </w:t>
      </w:r>
      <w:r>
        <w:rPr>
          <w:rFonts w:ascii="Times New Roman" w:hAnsi="Times New Roman" w:cs="Times New Roman"/>
        </w:rPr>
        <w:t xml:space="preserve">10 Nov. 2017, </w:t>
      </w:r>
      <w:r w:rsidRPr="00247638">
        <w:rPr>
          <w:rFonts w:ascii="Times New Roman" w:hAnsi="Times New Roman" w:cs="Times New Roman"/>
        </w:rPr>
        <w:t>www.bbc.com/culture/article/20171109-the-endless-influence-of-the-bauhaus</w:t>
      </w:r>
      <w:r>
        <w:rPr>
          <w:rFonts w:ascii="Times New Roman" w:hAnsi="Times New Roman" w:cs="Times New Roman"/>
        </w:rPr>
        <w:t>.</w:t>
      </w:r>
    </w:p>
    <w:p w14:paraId="756FB446" w14:textId="7313098F" w:rsidR="009E5329" w:rsidRPr="00C23EA2" w:rsidRDefault="007D0E9A" w:rsidP="004A19D3">
      <w:pPr>
        <w:spacing w:line="360" w:lineRule="auto"/>
        <w:rPr>
          <w:rFonts w:ascii="Times New Roman" w:hAnsi="Times New Roman" w:cs="Times New Roman"/>
        </w:rPr>
      </w:pPr>
      <w:hyperlink r:id="rId7" w:history="1">
        <w:r w:rsidR="00247638" w:rsidRPr="00F36FC3">
          <w:rPr>
            <w:rStyle w:val="Hyperlink"/>
            <w:rFonts w:ascii="Times New Roman" w:hAnsi="Times New Roman" w:cs="Times New Roman"/>
          </w:rPr>
          <w:t>https://www.bbc.com/culture/article/20171109-the-endless-influence-of-the-bauhaus</w:t>
        </w:r>
      </w:hyperlink>
      <w:r w:rsidR="009E5329">
        <w:rPr>
          <w:rFonts w:ascii="Times New Roman" w:hAnsi="Times New Roman" w:cs="Times New Roman"/>
        </w:rPr>
        <w:t xml:space="preserve"> </w:t>
      </w:r>
    </w:p>
    <w:p w14:paraId="5963CD7A"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The Bauhaus produced an incredible array of artefacts, from angle poise lamps to chess sets, all distinguished by their functional and elegant construction. They were simple and useful, and their simplicity made them beautiful. In an era of ornamentation, their streamlined appearance was revolutionary.</w:t>
      </w:r>
    </w:p>
    <w:p w14:paraId="64CE9876"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Bauhaus wallpaper became the school’s bestselling product. At last, here was an art school which could actually pay its way.</w:t>
      </w:r>
    </w:p>
    <w:p w14:paraId="64BBCA38" w14:textId="77777777" w:rsidR="009E5329" w:rsidRDefault="009E5329" w:rsidP="004A19D3">
      <w:pPr>
        <w:pStyle w:val="ListParagraph"/>
        <w:numPr>
          <w:ilvl w:val="0"/>
          <w:numId w:val="5"/>
        </w:numPr>
        <w:spacing w:line="360" w:lineRule="auto"/>
        <w:rPr>
          <w:rFonts w:ascii="Times New Roman" w:hAnsi="Times New Roman" w:cs="Times New Roman"/>
        </w:rPr>
      </w:pPr>
      <w:r w:rsidRPr="00A04D71">
        <w:rPr>
          <w:rFonts w:ascii="Times New Roman" w:hAnsi="Times New Roman" w:cs="Times New Roman"/>
        </w:rPr>
        <w:t xml:space="preserve">Mies van der </w:t>
      </w:r>
      <w:proofErr w:type="spellStart"/>
      <w:r w:rsidRPr="00A04D71">
        <w:rPr>
          <w:rFonts w:ascii="Times New Roman" w:hAnsi="Times New Roman" w:cs="Times New Roman"/>
        </w:rPr>
        <w:t>Rohe’s</w:t>
      </w:r>
      <w:proofErr w:type="spellEnd"/>
      <w:r w:rsidRPr="00A04D71">
        <w:rPr>
          <w:rFonts w:ascii="Times New Roman" w:hAnsi="Times New Roman" w:cs="Times New Roman"/>
        </w:rPr>
        <w:t xml:space="preserve"> motto, ‘Less is More,’ is a good place to start (‘chuck out the chintz’ is just as good). Form follows function. Each element is stripped down to its bare essentials. Everything is fit for purpose. The result is austere, but strangely pleasing on the eye.</w:t>
      </w:r>
    </w:p>
    <w:p w14:paraId="1349C101" w14:textId="77777777" w:rsidR="009E5329" w:rsidRPr="00E170A8" w:rsidRDefault="009E5329" w:rsidP="004A19D3">
      <w:pPr>
        <w:pStyle w:val="ListParagraph"/>
        <w:numPr>
          <w:ilvl w:val="0"/>
          <w:numId w:val="5"/>
        </w:numPr>
        <w:spacing w:line="360" w:lineRule="auto"/>
        <w:rPr>
          <w:rFonts w:ascii="Times New Roman" w:hAnsi="Times New Roman" w:cs="Times New Roman"/>
        </w:rPr>
      </w:pPr>
      <w:r w:rsidRPr="00011D32">
        <w:rPr>
          <w:rFonts w:ascii="Times New Roman" w:hAnsi="Times New Roman" w:cs="Times New Roman"/>
        </w:rPr>
        <w:t>Once a radical revolt against the status quo, Bauhaus style has become the new normal. And by becoming ubiquitous, it has disappeared - into the décor of our daily lives.</w:t>
      </w:r>
    </w:p>
    <w:p w14:paraId="0F7E041B" w14:textId="77777777" w:rsidR="009E5329" w:rsidRDefault="009E5329" w:rsidP="004A19D3">
      <w:pPr>
        <w:spacing w:line="360" w:lineRule="auto"/>
        <w:rPr>
          <w:rFonts w:ascii="Times New Roman" w:hAnsi="Times New Roman" w:cs="Times New Roman"/>
          <w:b/>
          <w:bCs/>
        </w:rPr>
      </w:pPr>
    </w:p>
    <w:p w14:paraId="15CFF7CD" w14:textId="29FB1650"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“Bauhaus Building by Walter Gropius (1925-1926).” </w:t>
      </w:r>
      <w:r>
        <w:rPr>
          <w:rFonts w:ascii="Times New Roman" w:hAnsi="Times New Roman" w:cs="Times New Roman"/>
          <w:i/>
          <w:iCs/>
        </w:rPr>
        <w:t xml:space="preserve">Bauhaus Dessau, </w:t>
      </w:r>
      <w:r w:rsidRPr="00247638">
        <w:rPr>
          <w:rFonts w:ascii="Times New Roman" w:hAnsi="Times New Roman" w:cs="Times New Roman"/>
        </w:rPr>
        <w:t>www.bauhaus-dessau.de/en/architecture/bauhaus-building.html</w:t>
      </w:r>
      <w:r>
        <w:rPr>
          <w:rFonts w:ascii="Times New Roman" w:hAnsi="Times New Roman" w:cs="Times New Roman"/>
        </w:rPr>
        <w:t>. Accessed 10 Mar 2021.</w:t>
      </w:r>
    </w:p>
    <w:p w14:paraId="707030E2" w14:textId="3515865A" w:rsidR="009E5329" w:rsidRDefault="007D0E9A" w:rsidP="004A19D3">
      <w:pPr>
        <w:spacing w:line="360" w:lineRule="auto"/>
        <w:rPr>
          <w:rFonts w:ascii="Times New Roman" w:hAnsi="Times New Roman" w:cs="Times New Roman"/>
        </w:rPr>
      </w:pPr>
      <w:hyperlink r:id="rId8" w:history="1">
        <w:r w:rsidR="009E5329" w:rsidRPr="00F36FC3">
          <w:rPr>
            <w:rStyle w:val="Hyperlink"/>
            <w:rFonts w:ascii="Times New Roman" w:hAnsi="Times New Roman" w:cs="Times New Roman"/>
          </w:rPr>
          <w:t>https://www.bauhaus-dessau.de/en/architecture/bauhaus-building.html</w:t>
        </w:r>
      </w:hyperlink>
      <w:r w:rsidR="009E5329">
        <w:rPr>
          <w:rFonts w:ascii="Times New Roman" w:hAnsi="Times New Roman" w:cs="Times New Roman"/>
        </w:rPr>
        <w:t xml:space="preserve"> </w:t>
      </w:r>
    </w:p>
    <w:p w14:paraId="1B104D55" w14:textId="77777777" w:rsidR="009E5329" w:rsidRPr="00F41C34" w:rsidRDefault="009E5329" w:rsidP="004A19D3">
      <w:pPr>
        <w:pStyle w:val="ListParagraph"/>
        <w:numPr>
          <w:ilvl w:val="0"/>
          <w:numId w:val="5"/>
        </w:numPr>
        <w:spacing w:line="360" w:lineRule="auto"/>
        <w:rPr>
          <w:rFonts w:ascii="Times New Roman" w:hAnsi="Times New Roman" w:cs="Times New Roman"/>
        </w:rPr>
      </w:pPr>
      <w:r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176D1246" w14:textId="5CEBE086"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t>Morley</w:t>
      </w:r>
      <w:r>
        <w:rPr>
          <w:rFonts w:ascii="Times New Roman" w:hAnsi="Times New Roman" w:cs="Times New Roman"/>
        </w:rPr>
        <w:t xml:space="preserve">, Madeleine.  “Examples of Bauhaus Graphic Design that Shaped the Movement.”  </w:t>
      </w:r>
      <w:r>
        <w:rPr>
          <w:rFonts w:ascii="Times New Roman" w:hAnsi="Times New Roman" w:cs="Times New Roman"/>
          <w:i/>
          <w:iCs/>
        </w:rPr>
        <w:t xml:space="preserve">Aiga Eye on Design, </w:t>
      </w:r>
      <w:r>
        <w:rPr>
          <w:rFonts w:ascii="Times New Roman" w:hAnsi="Times New Roman" w:cs="Times New Roman"/>
        </w:rPr>
        <w:t>2 Dec. 2019,</w:t>
      </w:r>
      <w:r w:rsidR="00F33F36">
        <w:rPr>
          <w:rFonts w:ascii="Times New Roman" w:hAnsi="Times New Roman" w:cs="Times New Roman"/>
        </w:rPr>
        <w:t xml:space="preserve"> </w:t>
      </w:r>
      <w:r w:rsidRPr="00247638">
        <w:rPr>
          <w:rFonts w:ascii="Times New Roman" w:hAnsi="Times New Roman" w:cs="Times New Roman"/>
        </w:rPr>
        <w:t>eyeondesign.aiga.org/5-examples-of-bauhaus-graphic-design-that-shaped-the-movement</w:t>
      </w:r>
      <w:r>
        <w:rPr>
          <w:rFonts w:ascii="Times New Roman" w:hAnsi="Times New Roman" w:cs="Times New Roman"/>
        </w:rPr>
        <w:t>.</w:t>
      </w:r>
    </w:p>
    <w:p w14:paraId="5B7379D6" w14:textId="79883C97" w:rsidR="009E5329" w:rsidRDefault="007D0E9A" w:rsidP="004A19D3">
      <w:pPr>
        <w:spacing w:line="360" w:lineRule="auto"/>
        <w:rPr>
          <w:rFonts w:ascii="Times New Roman" w:hAnsi="Times New Roman" w:cs="Times New Roman"/>
        </w:rPr>
      </w:pPr>
      <w:hyperlink r:id="rId9" w:history="1">
        <w:r w:rsidR="009E5329" w:rsidRPr="00F36FC3">
          <w:rPr>
            <w:rStyle w:val="Hyperlink"/>
            <w:rFonts w:ascii="Times New Roman" w:hAnsi="Times New Roman" w:cs="Times New Roman"/>
          </w:rPr>
          <w:t>https://eyeondesign.aiga.org/5-examples-of-bauhaus-graphic-design-that-shaped-the-movement/</w:t>
        </w:r>
      </w:hyperlink>
      <w:r w:rsidR="009E5329">
        <w:rPr>
          <w:rFonts w:ascii="Times New Roman" w:hAnsi="Times New Roman" w:cs="Times New Roman"/>
        </w:rPr>
        <w:t xml:space="preserve"> </w:t>
      </w:r>
    </w:p>
    <w:p w14:paraId="7815FD47" w14:textId="2371AD1F" w:rsidR="009E5329" w:rsidRDefault="00247638" w:rsidP="004A19D3">
      <w:pPr>
        <w:pStyle w:val="ListParagraph"/>
        <w:numPr>
          <w:ilvl w:val="0"/>
          <w:numId w:val="5"/>
        </w:numPr>
        <w:spacing w:line="360" w:lineRule="auto"/>
        <w:rPr>
          <w:rFonts w:ascii="Times New Roman" w:hAnsi="Times New Roman" w:cs="Times New Roman"/>
        </w:rPr>
      </w:pPr>
      <w:r w:rsidRPr="00247638">
        <w:rPr>
          <w:rFonts w:ascii="Times New Roman" w:hAnsi="Times New Roman" w:cs="Times New Roman"/>
        </w:rPr>
        <w:t>May nee</w:t>
      </w:r>
      <w:r>
        <w:rPr>
          <w:rFonts w:ascii="Times New Roman" w:hAnsi="Times New Roman" w:cs="Times New Roman"/>
        </w:rPr>
        <w:t>d more citation for graphics</w:t>
      </w:r>
    </w:p>
    <w:p w14:paraId="5B0B5567" w14:textId="0AE3A4F8"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“100 Years of Bauhaus: What it is and How it Shaped Today’s Design Industry.”  </w:t>
      </w:r>
      <w:r>
        <w:rPr>
          <w:rFonts w:ascii="Times New Roman" w:hAnsi="Times New Roman" w:cs="Times New Roman"/>
          <w:i/>
          <w:iCs/>
        </w:rPr>
        <w:t xml:space="preserve">Amara, </w:t>
      </w:r>
      <w:r>
        <w:rPr>
          <w:rFonts w:ascii="Times New Roman" w:hAnsi="Times New Roman" w:cs="Times New Roman"/>
        </w:rPr>
        <w:t xml:space="preserve">14 May 2019, </w:t>
      </w:r>
      <w:r w:rsidRPr="00247638">
        <w:rPr>
          <w:rFonts w:ascii="Times New Roman" w:hAnsi="Times New Roman" w:cs="Times New Roman"/>
        </w:rPr>
        <w:t>www.amara.com/us/editorial/styling/bauhaus-design-movement</w:t>
      </w:r>
      <w:r>
        <w:rPr>
          <w:rFonts w:ascii="Times New Roman" w:hAnsi="Times New Roman" w:cs="Times New Roman"/>
        </w:rPr>
        <w:t>.</w:t>
      </w:r>
    </w:p>
    <w:p w14:paraId="7EA27444" w14:textId="5662458A" w:rsidR="009E5329" w:rsidRPr="00AE073F" w:rsidRDefault="007D0E9A" w:rsidP="004A19D3">
      <w:pPr>
        <w:spacing w:line="360" w:lineRule="auto"/>
        <w:rPr>
          <w:rFonts w:ascii="Times New Roman" w:hAnsi="Times New Roman" w:cs="Times New Roman"/>
        </w:rPr>
      </w:pPr>
      <w:hyperlink r:id="rId10" w:history="1">
        <w:r w:rsidR="009E5329" w:rsidRPr="00F36FC3">
          <w:rPr>
            <w:rStyle w:val="Hyperlink"/>
            <w:rFonts w:ascii="Times New Roman" w:hAnsi="Times New Roman" w:cs="Times New Roman"/>
          </w:rPr>
          <w:t>https://www.amara.com/us/editorial/styling/bauhaus-design-movement</w:t>
        </w:r>
      </w:hyperlink>
    </w:p>
    <w:p w14:paraId="39534F10"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Decades prior to Bauhaus favored ornate and opulent styles like Art Nouveau and Art Deco.</w:t>
      </w:r>
    </w:p>
    <w:p w14:paraId="4C0CE41D"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Objects defined by their nature, must be practical</w:t>
      </w:r>
    </w:p>
    <w:p w14:paraId="25981B6E"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“Form follows function”</w:t>
      </w:r>
    </w:p>
    <w:p w14:paraId="57611E35"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Three stages of Bauhaus following 3 German Cities: Weimar, Dessau, Berlin</w:t>
      </w:r>
    </w:p>
    <w:p w14:paraId="43D0A986"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Weimar – very little architecture</w:t>
      </w:r>
    </w:p>
    <w:p w14:paraId="37046474"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Dessau – building design encapsulated  Bauhaus</w:t>
      </w:r>
    </w:p>
    <w:p w14:paraId="3E8E89C3"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Berlin – Nazi party viewed Bauhaus as representing ‘foreignness’ and view designs and un-German.  Closed the school in 1931</w:t>
      </w:r>
    </w:p>
    <w:p w14:paraId="7D47CC9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By facilitating closing and fleeing of the students teachers and students, caused worldwide spread of the movements teachings.</w:t>
      </w:r>
    </w:p>
    <w:p w14:paraId="4680930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Furniture/graphic design/architecture – accessible and mass production</w:t>
      </w:r>
    </w:p>
    <w:p w14:paraId="19E9284E" w14:textId="0A44655B"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t>Winton, Alexandra Griffith</w:t>
      </w:r>
      <w:r>
        <w:rPr>
          <w:rFonts w:ascii="Times New Roman" w:hAnsi="Times New Roman" w:cs="Times New Roman"/>
        </w:rPr>
        <w:t xml:space="preserve">.  </w:t>
      </w:r>
      <w:r w:rsidR="00906F85">
        <w:rPr>
          <w:rFonts w:ascii="Times New Roman" w:hAnsi="Times New Roman" w:cs="Times New Roman"/>
        </w:rPr>
        <w:t xml:space="preserve">“The Bauhaus, 1919-1933.” </w:t>
      </w:r>
      <w:r w:rsidR="00906F85">
        <w:rPr>
          <w:rFonts w:ascii="Times New Roman" w:hAnsi="Times New Roman" w:cs="Times New Roman"/>
          <w:i/>
          <w:iCs/>
        </w:rPr>
        <w:t xml:space="preserve">The Met, </w:t>
      </w:r>
      <w:r w:rsidR="00906F85">
        <w:rPr>
          <w:rFonts w:ascii="Times New Roman" w:hAnsi="Times New Roman" w:cs="Times New Roman"/>
        </w:rPr>
        <w:t xml:space="preserve">Oct. 2016, </w:t>
      </w:r>
      <w:r w:rsidR="00906F85" w:rsidRPr="00906F85">
        <w:rPr>
          <w:rFonts w:ascii="Times New Roman" w:hAnsi="Times New Roman" w:cs="Times New Roman"/>
        </w:rPr>
        <w:t>www.metmuseum.org/toah/hd/bauh/hd_bauh.htm</w:t>
      </w:r>
      <w:r w:rsidR="00906F85">
        <w:rPr>
          <w:rFonts w:ascii="Times New Roman" w:hAnsi="Times New Roman" w:cs="Times New Roman"/>
        </w:rPr>
        <w:t>.</w:t>
      </w:r>
    </w:p>
    <w:p w14:paraId="4D9522D2" w14:textId="5A0C0358" w:rsidR="009E5329" w:rsidRPr="00AE073F" w:rsidRDefault="007D0E9A" w:rsidP="004A19D3">
      <w:pPr>
        <w:spacing w:line="360" w:lineRule="auto"/>
        <w:rPr>
          <w:rFonts w:ascii="Times New Roman" w:hAnsi="Times New Roman" w:cs="Times New Roman"/>
        </w:rPr>
      </w:pPr>
      <w:hyperlink r:id="rId11" w:history="1">
        <w:r w:rsidR="009E5329" w:rsidRPr="00F36FC3">
          <w:rPr>
            <w:rStyle w:val="Hyperlink"/>
            <w:rFonts w:ascii="Times New Roman" w:hAnsi="Times New Roman" w:cs="Times New Roman"/>
          </w:rPr>
          <w:t>https://www.metmuseum.org/toah/hd/bauh/hd_bauh.htm</w:t>
        </w:r>
      </w:hyperlink>
    </w:p>
    <w:p w14:paraId="6D65C3BA"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412B6EB"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typography was conceived as both an empirical means of communication and an artistic expression, with visual clarity stressed above all.</w:t>
      </w:r>
    </w:p>
    <w:p w14:paraId="6DCE8B7A" w14:textId="77777777" w:rsidR="00E61D83"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During the turbulent and often dangerous years of World War II, many of the key figures of the Bauhaus emigrated to the United States, where their work and their teaching philosophies influenced generations of young architects and designers.</w:t>
      </w:r>
    </w:p>
    <w:p w14:paraId="43A1F471" w14:textId="0CB81A51" w:rsidR="00E61D83" w:rsidRPr="00E61D83" w:rsidRDefault="00E61D83" w:rsidP="004A19D3">
      <w:pPr>
        <w:spacing w:line="360" w:lineRule="auto"/>
        <w:rPr>
          <w:rFonts w:ascii="Times New Roman" w:hAnsi="Times New Roman" w:cs="Times New Roman"/>
        </w:rPr>
      </w:pPr>
      <w:r>
        <w:rPr>
          <w:rFonts w:ascii="Times New Roman" w:hAnsi="Times New Roman" w:cs="Times New Roman"/>
        </w:rPr>
        <w:t xml:space="preserve">“Bauhaus.”  </w:t>
      </w:r>
      <w:r>
        <w:rPr>
          <w:rFonts w:ascii="Times New Roman" w:hAnsi="Times New Roman" w:cs="Times New Roman"/>
          <w:i/>
          <w:iCs/>
        </w:rPr>
        <w:t xml:space="preserve">Brittanica, </w:t>
      </w:r>
      <w:r>
        <w:rPr>
          <w:rFonts w:ascii="Times New Roman" w:hAnsi="Times New Roman" w:cs="Times New Roman"/>
        </w:rPr>
        <w:t xml:space="preserve">29 May 2020, </w:t>
      </w:r>
      <w:r w:rsidRPr="00E61D83">
        <w:rPr>
          <w:rFonts w:ascii="Times New Roman" w:hAnsi="Times New Roman" w:cs="Times New Roman"/>
        </w:rPr>
        <w:t>www.britannica.com/topic/Bauhaus</w:t>
      </w:r>
      <w:r>
        <w:rPr>
          <w:rFonts w:ascii="Times New Roman" w:hAnsi="Times New Roman" w:cs="Times New Roman"/>
        </w:rPr>
        <w:t>.</w:t>
      </w:r>
    </w:p>
    <w:p w14:paraId="61BFF00F" w14:textId="7B92A3C7" w:rsidR="009E5329" w:rsidRPr="00E61D83" w:rsidRDefault="007D0E9A" w:rsidP="004A19D3">
      <w:pPr>
        <w:spacing w:line="360" w:lineRule="auto"/>
        <w:rPr>
          <w:rFonts w:ascii="Times New Roman" w:hAnsi="Times New Roman" w:cs="Times New Roman"/>
        </w:rPr>
      </w:pPr>
      <w:hyperlink r:id="rId12" w:history="1">
        <w:r w:rsidR="009E5329" w:rsidRPr="00E61D83">
          <w:rPr>
            <w:rStyle w:val="Hyperlink"/>
            <w:rFonts w:ascii="Times New Roman" w:hAnsi="Times New Roman" w:cs="Times New Roman"/>
          </w:rPr>
          <w:t>https://www.britannica.com/topic/Bauhaus</w:t>
        </w:r>
      </w:hyperlink>
      <w:r w:rsidR="009E5329" w:rsidRPr="00E61D83">
        <w:rPr>
          <w:rFonts w:ascii="Times New Roman" w:hAnsi="Times New Roman" w:cs="Times New Roman"/>
        </w:rPr>
        <w:t xml:space="preserve"> </w:t>
      </w:r>
    </w:p>
    <w:p w14:paraId="1B6967A3"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“The Bauhaus was founded by the architect Walter Gropius, who combined two schools, the Weimar Academy of Arts and the Weimar School of Arts and Crafts, into what he called the Bauhaus, or “house of building,” a name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35B9992E"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Intent to train students equally in art and technically expert craftmanship, as executed in architecture.</w:t>
      </w:r>
    </w:p>
    <w:p w14:paraId="2C363FB2"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William </w:t>
      </w:r>
      <w:proofErr w:type="spellStart"/>
      <w:r w:rsidRPr="00AE073F">
        <w:rPr>
          <w:rFonts w:ascii="Times New Roman" w:hAnsi="Times New Roman" w:cs="Times New Roman"/>
        </w:rPr>
        <w:t>Moris</w:t>
      </w:r>
      <w:proofErr w:type="spellEnd"/>
      <w:r w:rsidRPr="00AE073F">
        <w:rPr>
          <w:rFonts w:ascii="Times New Roman" w:hAnsi="Times New Roman" w:cs="Times New Roman"/>
        </w:rPr>
        <w:t xml:space="preserve"> – English designer of the Arts and Crafts movement</w:t>
      </w:r>
    </w:p>
    <w:p w14:paraId="38365C2B"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Emphasis on machine production, “producing functional and aesthetically pleasing objects for mass society rather than individual items for a wealthy elite.”</w:t>
      </w:r>
    </w:p>
    <w:p w14:paraId="187AA28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Students required to take 6 month pre-liminary course, followed by 3 years of workshop courses of carpentry, metal, pottery, stained glass, wall painting, weaving, graphics, typography, and stagecraft. “generally taught by two people: an artist (called the Form Master), who emphasized theory, and a craftsman, who emphasized techniques and technical processes.”  Receive a journeyman’s diploma.</w:t>
      </w:r>
    </w:p>
    <w:p w14:paraId="33BAFF9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Nazi regime forced the school to close in 1933</w:t>
      </w:r>
    </w:p>
    <w:p w14:paraId="27ED4F07"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Bauhaus admitted women.  </w:t>
      </w:r>
    </w:p>
    <w:p w14:paraId="55FD9855"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Anni Albers experimented with weaving unusual substances.</w:t>
      </w:r>
    </w:p>
    <w:p w14:paraId="7CC9D815" w14:textId="6AF2BC78"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 xml:space="preserve">Marianne Brandt </w:t>
      </w:r>
      <w:r w:rsidR="00532DA3">
        <w:rPr>
          <w:rFonts w:ascii="Times New Roman" w:hAnsi="Times New Roman" w:cs="Times New Roman"/>
        </w:rPr>
        <w:t>became</w:t>
      </w:r>
      <w:r w:rsidRPr="00AE073F">
        <w:rPr>
          <w:rFonts w:ascii="Times New Roman" w:hAnsi="Times New Roman" w:cs="Times New Roman"/>
        </w:rPr>
        <w:t xml:space="preserve"> the first female student in the metal workshop, going on to design the iconic </w:t>
      </w:r>
      <w:proofErr w:type="spellStart"/>
      <w:r w:rsidRPr="00AE073F">
        <w:rPr>
          <w:rFonts w:ascii="Times New Roman" w:hAnsi="Times New Roman" w:cs="Times New Roman"/>
        </w:rPr>
        <w:t>Kandem</w:t>
      </w:r>
      <w:proofErr w:type="spellEnd"/>
      <w:r w:rsidRPr="00AE073F">
        <w:rPr>
          <w:rFonts w:ascii="Times New Roman" w:hAnsi="Times New Roman" w:cs="Times New Roman"/>
        </w:rPr>
        <w:t xml:space="preserve"> bedside table lamp (1928)</w:t>
      </w:r>
    </w:p>
    <w:p w14:paraId="66738A59"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 xml:space="preserve">Other women: Gertrud Arndt, </w:t>
      </w:r>
      <w:proofErr w:type="spellStart"/>
      <w:r w:rsidRPr="00AE073F">
        <w:rPr>
          <w:rFonts w:ascii="Times New Roman" w:hAnsi="Times New Roman" w:cs="Times New Roman"/>
        </w:rPr>
        <w:t>Benital</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Koche-Otte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Stozl</w:t>
      </w:r>
      <w:proofErr w:type="spellEnd"/>
      <w:r w:rsidRPr="00AE073F">
        <w:rPr>
          <w:rFonts w:ascii="Times New Roman" w:hAnsi="Times New Roman" w:cs="Times New Roman"/>
        </w:rPr>
        <w:t xml:space="preserve">, Lucia </w:t>
      </w:r>
      <w:proofErr w:type="spellStart"/>
      <w:r w:rsidRPr="00AE073F">
        <w:rPr>
          <w:rFonts w:ascii="Times New Roman" w:hAnsi="Times New Roman" w:cs="Times New Roman"/>
        </w:rPr>
        <w:t>Moholy</w:t>
      </w:r>
      <w:proofErr w:type="spellEnd"/>
    </w:p>
    <w:p w14:paraId="35FD3FEB" w14:textId="18975694" w:rsidR="00E61D83" w:rsidRPr="00E61D83" w:rsidRDefault="00E61D83" w:rsidP="004A19D3">
      <w:pPr>
        <w:spacing w:line="360" w:lineRule="auto"/>
        <w:rPr>
          <w:rFonts w:ascii="Times New Roman" w:hAnsi="Times New Roman" w:cs="Times New Roman"/>
        </w:rPr>
      </w:pPr>
      <w:proofErr w:type="spellStart"/>
      <w:r w:rsidRPr="00E61D83">
        <w:rPr>
          <w:rFonts w:ascii="Times New Roman" w:hAnsi="Times New Roman" w:cs="Times New Roman"/>
        </w:rPr>
        <w:lastRenderedPageBreak/>
        <w:t>Perren</w:t>
      </w:r>
      <w:proofErr w:type="spellEnd"/>
      <w:r w:rsidRPr="00E61D83">
        <w:rPr>
          <w:rFonts w:ascii="Times New Roman" w:hAnsi="Times New Roman" w:cs="Times New Roman"/>
        </w:rPr>
        <w:t>, Claudia</w:t>
      </w:r>
      <w:r>
        <w:rPr>
          <w:rFonts w:ascii="Times New Roman" w:hAnsi="Times New Roman" w:cs="Times New Roman"/>
        </w:rPr>
        <w:t xml:space="preserve">.  “Bauhaus: The School of Modernism.”  </w:t>
      </w:r>
      <w:r>
        <w:rPr>
          <w:rFonts w:ascii="Times New Roman" w:hAnsi="Times New Roman" w:cs="Times New Roman"/>
          <w:i/>
          <w:iCs/>
        </w:rPr>
        <w:t xml:space="preserve">Google Arts &amp; Culture, </w:t>
      </w:r>
      <w:r w:rsidRPr="00E61D83">
        <w:rPr>
          <w:rFonts w:ascii="Times New Roman" w:hAnsi="Times New Roman" w:cs="Times New Roman"/>
        </w:rPr>
        <w:t>artsandculture.google.com/story/bauhaus-the-school-of-modernism/6gIi8UW9Rfa-Kw</w:t>
      </w:r>
      <w:r>
        <w:rPr>
          <w:rFonts w:ascii="Times New Roman" w:hAnsi="Times New Roman" w:cs="Times New Roman"/>
        </w:rPr>
        <w:t>.  Accessed 10 Mar 2021.</w:t>
      </w:r>
    </w:p>
    <w:p w14:paraId="798F67BF" w14:textId="64AC0308" w:rsidR="009E5329" w:rsidRPr="00AE073F" w:rsidRDefault="007D0E9A" w:rsidP="004A19D3">
      <w:pPr>
        <w:spacing w:line="360" w:lineRule="auto"/>
        <w:rPr>
          <w:rFonts w:ascii="Times New Roman" w:hAnsi="Times New Roman" w:cs="Times New Roman"/>
        </w:rPr>
      </w:pPr>
      <w:hyperlink r:id="rId13" w:history="1">
        <w:r w:rsidR="009E5329" w:rsidRPr="00F36FC3">
          <w:rPr>
            <w:rStyle w:val="Hyperlink"/>
            <w:rFonts w:ascii="Times New Roman" w:hAnsi="Times New Roman" w:cs="Times New Roman"/>
          </w:rPr>
          <w:t>https://artsandculture.google.com/story/bauhaus-the-school-of-modernism/6gIi8UW9Rfa-Kw</w:t>
        </w:r>
      </w:hyperlink>
      <w:r w:rsidR="009E5329" w:rsidRPr="00AE073F">
        <w:rPr>
          <w:rFonts w:ascii="Times New Roman" w:hAnsi="Times New Roman" w:cs="Times New Roman"/>
        </w:rPr>
        <w:t xml:space="preserve"> </w:t>
      </w:r>
    </w:p>
    <w:p w14:paraId="0D8C0E6A" w14:textId="565F0229" w:rsidR="009E5329"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Founded in Weimar in 1919 by architect Walter Gropius, then moved in Dessau in 1925.  The Dessau university building became iconic representation of the </w:t>
      </w:r>
      <w:proofErr w:type="spellStart"/>
      <w:r w:rsidRPr="00AE073F">
        <w:rPr>
          <w:rFonts w:ascii="Times New Roman" w:hAnsi="Times New Roman" w:cs="Times New Roman"/>
        </w:rPr>
        <w:t>Bahaus</w:t>
      </w:r>
      <w:proofErr w:type="spellEnd"/>
      <w:r w:rsidRPr="00AE073F">
        <w:rPr>
          <w:rFonts w:ascii="Times New Roman" w:hAnsi="Times New Roman" w:cs="Times New Roman"/>
        </w:rPr>
        <w:t xml:space="preserve"> movement.</w:t>
      </w:r>
    </w:p>
    <w:p w14:paraId="040148CD" w14:textId="68C662CE" w:rsidR="009F3A57" w:rsidRDefault="009F3A57" w:rsidP="004A19D3">
      <w:pPr>
        <w:spacing w:line="360" w:lineRule="auto"/>
        <w:rPr>
          <w:rFonts w:ascii="Times New Roman" w:hAnsi="Times New Roman" w:cs="Times New Roman"/>
          <w:color w:val="3A3A3A"/>
          <w:sz w:val="23"/>
          <w:szCs w:val="23"/>
          <w:shd w:val="clear" w:color="auto" w:fill="FFFFFF"/>
        </w:rPr>
      </w:pPr>
      <w:r w:rsidRPr="009F3A57">
        <w:rPr>
          <w:rFonts w:ascii="Times New Roman" w:hAnsi="Times New Roman" w:cs="Times New Roman"/>
          <w:i/>
          <w:iCs/>
          <w:color w:val="3A3A3A"/>
          <w:sz w:val="23"/>
          <w:szCs w:val="23"/>
          <w:shd w:val="clear" w:color="auto" w:fill="FFFFFF"/>
        </w:rPr>
        <w:t>A New European Bauhaus</w:t>
      </w:r>
      <w:r w:rsidRPr="009F3A57">
        <w:rPr>
          <w:rFonts w:ascii="Times New Roman" w:hAnsi="Times New Roman" w:cs="Times New Roman"/>
          <w:color w:val="3A3A3A"/>
          <w:sz w:val="23"/>
          <w:szCs w:val="23"/>
          <w:shd w:val="clear" w:color="auto" w:fill="FFFFFF"/>
        </w:rPr>
        <w:t xml:space="preserve">. Luxembourg: Publications Office, 2020. </w:t>
      </w:r>
      <w:r>
        <w:rPr>
          <w:rFonts w:ascii="Times New Roman" w:hAnsi="Times New Roman" w:cs="Times New Roman"/>
          <w:color w:val="3A3A3A"/>
          <w:sz w:val="23"/>
          <w:szCs w:val="23"/>
          <w:shd w:val="clear" w:color="auto" w:fill="FFFFFF"/>
        </w:rPr>
        <w:t>P</w:t>
      </w:r>
      <w:r w:rsidRPr="009F3A57">
        <w:rPr>
          <w:rFonts w:ascii="Times New Roman" w:hAnsi="Times New Roman" w:cs="Times New Roman"/>
          <w:color w:val="3A3A3A"/>
          <w:sz w:val="23"/>
          <w:szCs w:val="23"/>
          <w:shd w:val="clear" w:color="auto" w:fill="FFFFFF"/>
        </w:rPr>
        <w:t>rint.</w:t>
      </w:r>
    </w:p>
    <w:p w14:paraId="1DC97272" w14:textId="5C62D169" w:rsidR="004A19D3" w:rsidRDefault="009F3A57" w:rsidP="004A19D3">
      <w:pPr>
        <w:pStyle w:val="ListParagraph"/>
        <w:numPr>
          <w:ilvl w:val="0"/>
          <w:numId w:val="2"/>
        </w:numPr>
        <w:spacing w:line="360" w:lineRule="auto"/>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t>Ad for modern application of Bauhaus</w:t>
      </w:r>
    </w:p>
    <w:p w14:paraId="4BC86766" w14:textId="6A42EFBB" w:rsidR="004115F3" w:rsidRPr="004115F3" w:rsidRDefault="004115F3" w:rsidP="004115F3">
      <w:pPr>
        <w:rPr>
          <w:rFonts w:ascii="Times New Roman" w:hAnsi="Times New Roman" w:cs="Times New Roman"/>
          <w:i/>
          <w:iCs/>
        </w:rPr>
      </w:pPr>
      <w:r w:rsidRPr="004115F3">
        <w:rPr>
          <w:rFonts w:ascii="Times New Roman" w:hAnsi="Times New Roman" w:cs="Times New Roman"/>
        </w:rPr>
        <w:t>Capps, Kriston</w:t>
      </w:r>
      <w:r>
        <w:rPr>
          <w:rFonts w:ascii="Times New Roman" w:hAnsi="Times New Roman" w:cs="Times New Roman"/>
        </w:rPr>
        <w:t xml:space="preserve">.  “The Women of the Bauhaus”  </w:t>
      </w:r>
      <w:r>
        <w:rPr>
          <w:rFonts w:ascii="Times New Roman" w:hAnsi="Times New Roman" w:cs="Times New Roman"/>
          <w:i/>
          <w:iCs/>
        </w:rPr>
        <w:t xml:space="preserve">Bloomberg CityLab, </w:t>
      </w:r>
      <w:r w:rsidRPr="004115F3">
        <w:rPr>
          <w:rFonts w:ascii="Times New Roman" w:hAnsi="Times New Roman" w:cs="Times New Roman"/>
        </w:rPr>
        <w:t>15 Mar.</w:t>
      </w:r>
      <w:r>
        <w:rPr>
          <w:rFonts w:ascii="Times New Roman" w:hAnsi="Times New Roman" w:cs="Times New Roman"/>
        </w:rPr>
        <w:t xml:space="preserve"> 2019, </w:t>
      </w:r>
      <w:r w:rsidRPr="004115F3">
        <w:rPr>
          <w:rFonts w:ascii="Times New Roman" w:hAnsi="Times New Roman" w:cs="Times New Roman"/>
        </w:rPr>
        <w:t>https://www.bloomberg.com/news/articles/2019-03-15/the-false-equality-of-the-bauhaus</w:t>
      </w:r>
      <w:r>
        <w:rPr>
          <w:rFonts w:ascii="Times New Roman" w:hAnsi="Times New Roman" w:cs="Times New Roman"/>
        </w:rPr>
        <w:t>.</w:t>
      </w:r>
    </w:p>
    <w:p w14:paraId="623386D9" w14:textId="77777777" w:rsidR="004115F3" w:rsidRPr="00AE073F" w:rsidRDefault="007D0E9A" w:rsidP="004115F3">
      <w:pPr>
        <w:rPr>
          <w:rFonts w:ascii="Times New Roman" w:hAnsi="Times New Roman" w:cs="Times New Roman"/>
        </w:rPr>
      </w:pPr>
      <w:hyperlink r:id="rId14" w:history="1">
        <w:r w:rsidR="004115F3" w:rsidRPr="00F36FC3">
          <w:rPr>
            <w:rStyle w:val="Hyperlink"/>
            <w:rFonts w:ascii="Times New Roman" w:hAnsi="Times New Roman" w:cs="Times New Roman"/>
          </w:rPr>
          <w:t>https://www.bloomberg.com/news/articles/2019-03-15/the-false-equality-of-the-bauhaus</w:t>
        </w:r>
      </w:hyperlink>
    </w:p>
    <w:p w14:paraId="6DC92804"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“No difference between the beautiful and the strong sex,” Gropius told students in his first speech to the school, according to Ulrike Müller, author of 2009’s Bauhaus Women. “Absolute equality but also absolutely equal obligation to the work of all craftsmen.”</w:t>
      </w:r>
    </w:p>
    <w:p w14:paraId="591124F3"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Women outnumbered men in the first Bauhaus class (84 to 79) and the school dropped gender-specific tuition rates that charged women a higher fee</w:t>
      </w:r>
    </w:p>
    <w:p w14:paraId="56088CF3" w14:textId="77777777" w:rsidR="004115F3" w:rsidRPr="004115F3" w:rsidRDefault="004115F3" w:rsidP="004115F3">
      <w:pPr>
        <w:spacing w:line="360" w:lineRule="auto"/>
        <w:rPr>
          <w:rFonts w:ascii="Times New Roman" w:hAnsi="Times New Roman" w:cs="Times New Roman"/>
          <w:color w:val="3A3A3A"/>
          <w:sz w:val="23"/>
          <w:szCs w:val="23"/>
          <w:shd w:val="clear" w:color="auto" w:fill="FFFFFF"/>
        </w:rPr>
      </w:pPr>
    </w:p>
    <w:p w14:paraId="027F8B35" w14:textId="2408B844" w:rsidR="00AB1824" w:rsidRDefault="00AB1824" w:rsidP="00EA09C6">
      <w:pPr>
        <w:rPr>
          <w:rFonts w:ascii="Times New Roman" w:hAnsi="Times New Roman" w:cs="Times New Roman"/>
          <w:color w:val="3A3A3A"/>
          <w:sz w:val="23"/>
          <w:szCs w:val="23"/>
          <w:shd w:val="clear" w:color="auto" w:fill="FFFFFF"/>
        </w:rPr>
      </w:pPr>
    </w:p>
    <w:p w14:paraId="7D91DE1E" w14:textId="600327CC" w:rsidR="008E1B5F" w:rsidRDefault="008E1B5F" w:rsidP="00EA09C6">
      <w:pPr>
        <w:rPr>
          <w:rFonts w:ascii="Times New Roman" w:hAnsi="Times New Roman" w:cs="Times New Roman"/>
          <w:color w:val="3A3A3A"/>
          <w:sz w:val="23"/>
          <w:szCs w:val="23"/>
          <w:shd w:val="clear" w:color="auto" w:fill="FFFFFF"/>
        </w:rPr>
      </w:pPr>
    </w:p>
    <w:p w14:paraId="5CA8F672" w14:textId="1EB4599E" w:rsidR="009037E6" w:rsidRDefault="009037E6">
      <w:pPr>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br w:type="page"/>
      </w:r>
    </w:p>
    <w:p w14:paraId="06C5FA9C" w14:textId="77777777" w:rsidR="009037E6" w:rsidRPr="009F3A57" w:rsidRDefault="007D0E9A" w:rsidP="009037E6">
      <w:pPr>
        <w:rPr>
          <w:rFonts w:ascii="Times New Roman" w:hAnsi="Times New Roman" w:cs="Times New Roman"/>
        </w:rPr>
      </w:pPr>
      <w:hyperlink r:id="rId15" w:history="1">
        <w:r w:rsidR="009037E6" w:rsidRPr="00F36FC3">
          <w:rPr>
            <w:rStyle w:val="Hyperlink"/>
            <w:rFonts w:ascii="Times New Roman" w:hAnsi="Times New Roman" w:cs="Times New Roman"/>
          </w:rPr>
          <w:t>https://www.facinghistory.org/holocaust-and-human-behavior/chapter-4/women-weimar-republic</w:t>
        </w:r>
      </w:hyperlink>
    </w:p>
    <w:p w14:paraId="742BEBC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5400A7C7" w14:textId="77777777" w:rsidR="009037E6" w:rsidRPr="00AE073F" w:rsidRDefault="007D0E9A" w:rsidP="009037E6">
      <w:pPr>
        <w:rPr>
          <w:rFonts w:ascii="Times New Roman" w:hAnsi="Times New Roman" w:cs="Times New Roman"/>
        </w:rPr>
      </w:pPr>
      <w:hyperlink r:id="rId16" w:history="1">
        <w:r w:rsidR="009037E6" w:rsidRPr="00AE073F">
          <w:rPr>
            <w:rStyle w:val="Hyperlink"/>
            <w:rFonts w:ascii="Times New Roman" w:hAnsi="Times New Roman" w:cs="Times New Roman"/>
          </w:rPr>
          <w:t>https://www.facinghistory.org/holocaust-and-human-behavior/chapter-4/women-weimar-republic</w:t>
        </w:r>
      </w:hyperlink>
    </w:p>
    <w:p w14:paraId="38315496"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They succeeded [at women’s suffrage] in 1919, when Article 109 of the Weimar Constitution stated that men and women have the same fundamental rights and duties as citizens, including the right to vote and to hold office</w:t>
      </w:r>
    </w:p>
    <w:p w14:paraId="5786C96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Yet, according to </w:t>
      </w:r>
      <w:proofErr w:type="spellStart"/>
      <w:r w:rsidRPr="00AE073F">
        <w:rPr>
          <w:rFonts w:ascii="Times New Roman" w:hAnsi="Times New Roman" w:cs="Times New Roman"/>
        </w:rPr>
        <w:t>Rühle</w:t>
      </w:r>
      <w:proofErr w:type="spellEnd"/>
      <w:r w:rsidRPr="00AE073F">
        <w:rPr>
          <w:rFonts w:ascii="Times New Roman" w:hAnsi="Times New Roman" w:cs="Times New Roman"/>
        </w:rPr>
        <w:t>-Gerstel, the “new women” were “pioneers” who never constituted a majority and did not succeed in changing most Germans’ ideas about the role of women in society.</w:t>
      </w:r>
    </w:p>
    <w:p w14:paraId="68EA0049"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435B852F" w14:textId="77777777" w:rsidR="009037E6" w:rsidRPr="00AE073F" w:rsidRDefault="007D0E9A" w:rsidP="009037E6">
      <w:pPr>
        <w:rPr>
          <w:rFonts w:ascii="Times New Roman" w:hAnsi="Times New Roman" w:cs="Times New Roman"/>
        </w:rPr>
      </w:pPr>
      <w:hyperlink r:id="rId17" w:history="1">
        <w:r w:rsidR="009037E6" w:rsidRPr="00AE073F">
          <w:rPr>
            <w:rStyle w:val="Hyperlink"/>
            <w:rFonts w:ascii="Times New Roman" w:hAnsi="Times New Roman" w:cs="Times New Roman"/>
          </w:rPr>
          <w:t>https://www.theguardian.com/artanddesign/2009/nov/07/the-women-of-bauhaus</w:t>
        </w:r>
      </w:hyperlink>
    </w:p>
    <w:p w14:paraId="291143B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More women than men applied to the school in 1919, and Gropius insisted that there would be "no difference between the beautiful and the strong sex" – those very words betraying his real views. Those of the "strong sex" were, in fact, marked out for painting, carving and, from 1927, the school's new architecture department. The "beautiful sex" had to be content, mostly, with weaving.</w:t>
      </w:r>
    </w:p>
    <w:p w14:paraId="165F0BE3"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He [Gropius] believed women thought in "two dimensions", while men could grapple with three.</w:t>
      </w:r>
    </w:p>
    <w:p w14:paraId="5757BF7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As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Stölzl</w:t>
      </w:r>
      <w:proofErr w:type="spellEnd"/>
      <w:r w:rsidRPr="00AE073F">
        <w:rPr>
          <w:rFonts w:ascii="Times New Roman" w:hAnsi="Times New Roman" w:cs="Times New Roman"/>
        </w:rPr>
        <w:t xml:space="preserve"> (1897-1983) put it, "We wanted to create living things with contemporary relevance, suitable for a new style of life. Huge potential for experimentation lay before us. It was essential to define our imaginary world, to shape our experiences through material, rhythm, proportion, </w:t>
      </w:r>
      <w:proofErr w:type="spellStart"/>
      <w:r w:rsidRPr="00AE073F">
        <w:rPr>
          <w:rFonts w:ascii="Times New Roman" w:hAnsi="Times New Roman" w:cs="Times New Roman"/>
        </w:rPr>
        <w:t>colour</w:t>
      </w:r>
      <w:proofErr w:type="spellEnd"/>
      <w:r w:rsidRPr="00AE073F">
        <w:rPr>
          <w:rFonts w:ascii="Times New Roman" w:hAnsi="Times New Roman" w:cs="Times New Roman"/>
        </w:rPr>
        <w:t xml:space="preserve"> and form."</w:t>
      </w:r>
    </w:p>
    <w:p w14:paraId="5C59BE7A" w14:textId="77777777" w:rsidR="009037E6" w:rsidRPr="009E5329" w:rsidRDefault="009037E6" w:rsidP="009037E6">
      <w:pPr>
        <w:rPr>
          <w:rFonts w:ascii="Times New Roman" w:hAnsi="Times New Roman" w:cs="Times New Roman"/>
        </w:rPr>
      </w:pPr>
    </w:p>
    <w:p w14:paraId="79ED44A1" w14:textId="77777777" w:rsidR="009037E6" w:rsidRDefault="009037E6" w:rsidP="009037E6">
      <w:pPr>
        <w:rPr>
          <w:rFonts w:ascii="Times New Roman" w:hAnsi="Times New Roman" w:cs="Times New Roman"/>
        </w:rPr>
      </w:pPr>
      <w:r>
        <w:rPr>
          <w:rFonts w:ascii="Times New Roman" w:hAnsi="Times New Roman" w:cs="Times New Roman"/>
        </w:rPr>
        <w:br w:type="page"/>
      </w:r>
    </w:p>
    <w:p w14:paraId="1E6ECD6D" w14:textId="77777777" w:rsidR="009037E6" w:rsidRDefault="009037E6" w:rsidP="009037E6">
      <w:pPr>
        <w:rPr>
          <w:rFonts w:ascii="Times New Roman" w:hAnsi="Times New Roman" w:cs="Times New Roman"/>
        </w:rPr>
      </w:pPr>
    </w:p>
    <w:p w14:paraId="1BCB88AB" w14:textId="77777777" w:rsidR="009037E6" w:rsidRDefault="009037E6" w:rsidP="009037E6">
      <w:pPr>
        <w:rPr>
          <w:rFonts w:ascii="Times New Roman" w:hAnsi="Times New Roman" w:cs="Times New Roman"/>
        </w:rPr>
      </w:pPr>
      <w:r>
        <w:rPr>
          <w:rFonts w:ascii="Times New Roman" w:hAnsi="Times New Roman" w:cs="Times New Roman"/>
        </w:rPr>
        <w:t xml:space="preserve">The Bauhaus movement The Bauhaus movement was born to succeed.  It combined form and function, embracing industrialization to produce everyday products for the masses.  A combination of form and function, targeting the masses and embracing industrialization, and the historical persecution the movement faced culminated in a widespread </w:t>
      </w:r>
    </w:p>
    <w:p w14:paraId="6A46D931" w14:textId="77777777" w:rsidR="009037E6" w:rsidRDefault="009037E6" w:rsidP="009037E6">
      <w:pPr>
        <w:rPr>
          <w:rFonts w:ascii="Times New Roman" w:hAnsi="Times New Roman" w:cs="Times New Roman"/>
        </w:rPr>
      </w:pPr>
    </w:p>
    <w:p w14:paraId="3B071B2C" w14:textId="77777777" w:rsidR="009037E6" w:rsidRDefault="009037E6" w:rsidP="009037E6">
      <w:pPr>
        <w:rPr>
          <w:rFonts w:ascii="Times New Roman" w:hAnsi="Times New Roman" w:cs="Times New Roman"/>
        </w:rPr>
      </w:pPr>
      <w:r>
        <w:rPr>
          <w:rFonts w:ascii="Times New Roman" w:hAnsi="Times New Roman" w:cs="Times New Roman"/>
        </w:rPr>
        <w:t>The Bauhaus movement was primed for lasting impact through its very essence.</w:t>
      </w:r>
    </w:p>
    <w:p w14:paraId="1AAA2FD1" w14:textId="77777777" w:rsidR="009037E6" w:rsidRDefault="009037E6" w:rsidP="009037E6">
      <w:pPr>
        <w:rPr>
          <w:rFonts w:ascii="Times New Roman" w:hAnsi="Times New Roman" w:cs="Times New Roman"/>
        </w:rPr>
      </w:pPr>
    </w:p>
    <w:p w14:paraId="0DF92DAF" w14:textId="77777777" w:rsidR="009037E6" w:rsidRDefault="009037E6" w:rsidP="009037E6">
      <w:pPr>
        <w:rPr>
          <w:rFonts w:ascii="Times New Roman" w:hAnsi="Times New Roman" w:cs="Times New Roman"/>
        </w:rPr>
      </w:pPr>
      <w:r w:rsidRPr="00AE073F">
        <w:rPr>
          <w:rFonts w:ascii="Times New Roman" w:hAnsi="Times New Roman" w:cs="Times New Roman"/>
        </w:rPr>
        <w:t xml:space="preserve"> impact of the Bauhaus movement has been long lasting and directly impacted modern design.  The Bauhaus Movement’s embrace of both art form and industrialization allowed for mass production of items.  It’s focus on everyday items and making those accessible to every man allowed the impact to be seen and used by common people.  The additional historical significance of the Nazi party also made the Bauhaus movement privy to expansion and globalization.  The Bauhaus Movement’s lasting effect on modern design and graphic design is a culmination of the embrace of industrial production, access to products by the masses, and the historical context that allowed for reception on a global scale.  </w:t>
      </w:r>
    </w:p>
    <w:p w14:paraId="2B5A545D" w14:textId="77777777" w:rsidR="009037E6" w:rsidRDefault="009037E6" w:rsidP="009037E6">
      <w:pPr>
        <w:rPr>
          <w:rFonts w:ascii="Times New Roman" w:hAnsi="Times New Roman" w:cs="Times New Roman"/>
        </w:rPr>
      </w:pPr>
    </w:p>
    <w:p w14:paraId="436339B2" w14:textId="77777777" w:rsidR="009037E6" w:rsidRDefault="009037E6" w:rsidP="009037E6">
      <w:pPr>
        <w:rPr>
          <w:rFonts w:ascii="Times New Roman" w:hAnsi="Times New Roman" w:cs="Times New Roman"/>
        </w:rPr>
      </w:pPr>
      <w:proofErr w:type="spellStart"/>
      <w:r>
        <w:rPr>
          <w:rFonts w:ascii="Times New Roman" w:hAnsi="Times New Roman" w:cs="Times New Roman"/>
        </w:rPr>
        <w:t>Resiliance</w:t>
      </w:r>
      <w:proofErr w:type="spellEnd"/>
    </w:p>
    <w:p w14:paraId="50A92732" w14:textId="77777777" w:rsidR="009037E6" w:rsidRDefault="009037E6" w:rsidP="009037E6">
      <w:pPr>
        <w:rPr>
          <w:rFonts w:ascii="Times New Roman" w:hAnsi="Times New Roman" w:cs="Times New Roman"/>
        </w:rPr>
      </w:pPr>
      <w:r>
        <w:rPr>
          <w:rFonts w:ascii="Times New Roman" w:hAnsi="Times New Roman" w:cs="Times New Roman"/>
        </w:rPr>
        <w:t xml:space="preserve">By marrying form and function, the Bauhaus movement created simple products that were beautiful in their simplicity.  The emphasis on simplicity and craftsmanship, allowing for mass production meant that costs were kept low, and production and distribution high.  The focus on everyday items and utilitarian use meant that these objects made an impact in daily life.  The Nazi party persecution of the school caused many to flee Germany and led to globalization, making the teachings and principles spread further.  </w:t>
      </w:r>
    </w:p>
    <w:p w14:paraId="04519896" w14:textId="77777777" w:rsidR="009037E6" w:rsidRDefault="009037E6" w:rsidP="009037E6">
      <w:pPr>
        <w:rPr>
          <w:rFonts w:ascii="Times New Roman" w:hAnsi="Times New Roman" w:cs="Times New Roman"/>
        </w:rPr>
      </w:pPr>
    </w:p>
    <w:p w14:paraId="495769CA" w14:textId="77777777" w:rsidR="009037E6" w:rsidRDefault="009037E6" w:rsidP="009037E6">
      <w:pPr>
        <w:rPr>
          <w:rFonts w:ascii="Times New Roman" w:hAnsi="Times New Roman" w:cs="Times New Roman"/>
        </w:rPr>
      </w:pPr>
    </w:p>
    <w:p w14:paraId="3982462C"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Movement</w:t>
      </w:r>
    </w:p>
    <w:p w14:paraId="55CACD04"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027F3C9"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7C03DFB"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Marrying of arts and industry</w:t>
      </w:r>
    </w:p>
    <w:p w14:paraId="2516CFD4"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School</w:t>
      </w:r>
    </w:p>
    <w:p w14:paraId="772FC56A"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Opened in 1919, lasted 14 years, closing in 1931</w:t>
      </w:r>
    </w:p>
    <w:p w14:paraId="7EB565B2"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represent the rise and fall, and all shaped Bauhaus to be the impactful movement it is today</w:t>
      </w:r>
    </w:p>
    <w:p w14:paraId="100B56FA"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Weimar</w:t>
      </w:r>
    </w:p>
    <w:p w14:paraId="1E146B4C" w14:textId="77777777" w:rsidR="009037E6" w:rsidRPr="00EE083F" w:rsidRDefault="009037E6" w:rsidP="009037E6">
      <w:pPr>
        <w:pStyle w:val="ListParagraph"/>
        <w:numPr>
          <w:ilvl w:val="3"/>
          <w:numId w:val="5"/>
        </w:numPr>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064F81D"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Admittance and equality of women (albeit admittedly equality overall a failure)</w:t>
      </w:r>
    </w:p>
    <w:p w14:paraId="0C8F182D" w14:textId="77777777" w:rsidR="009037E6" w:rsidRPr="00AE073F"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lastRenderedPageBreak/>
        <w:t>[</w:t>
      </w:r>
      <w:proofErr w:type="spellStart"/>
      <w:r>
        <w:rPr>
          <w:rFonts w:ascii="Times New Roman" w:hAnsi="Times New Roman" w:cs="Times New Roman"/>
          <w:b/>
          <w:bCs/>
        </w:rPr>
        <w:t>MetMuseum</w:t>
      </w:r>
      <w:proofErr w:type="spellEnd"/>
      <w:r>
        <w:rPr>
          <w:rFonts w:ascii="Times New Roman" w:hAnsi="Times New Roman" w:cs="Times New Roman"/>
          <w:b/>
          <w:bCs/>
        </w:rPr>
        <w:t>]</w:t>
      </w:r>
      <w:r>
        <w:rPr>
          <w:rFonts w:ascii="Times New Roman" w:hAnsi="Times New Roman" w:cs="Times New Roman"/>
        </w:rPr>
        <w:t>“Art into Industry” Started off overreaching with emphasis on craft, dialed it back to focus on mass production</w:t>
      </w:r>
    </w:p>
    <w:p w14:paraId="689F2D31"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Dessau</w:t>
      </w:r>
    </w:p>
    <w:p w14:paraId="3D95AF81"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New building encapsulated the Bauhaus style</w:t>
      </w:r>
    </w:p>
    <w:p w14:paraId="327AC79F" w14:textId="77777777" w:rsidR="009037E6" w:rsidRPr="00AE073F" w:rsidRDefault="009037E6" w:rsidP="009037E6">
      <w:pPr>
        <w:pStyle w:val="ListParagraph"/>
        <w:numPr>
          <w:ilvl w:val="4"/>
          <w:numId w:val="5"/>
        </w:numPr>
        <w:rPr>
          <w:rFonts w:ascii="Times New Roman" w:hAnsi="Times New Roman" w:cs="Times New Roman"/>
        </w:rPr>
      </w:pPr>
      <w:r w:rsidRPr="00EE083F">
        <w:rPr>
          <w:rFonts w:ascii="Times New Roman" w:hAnsi="Times New Roman" w:cs="Times New Roman"/>
          <w:b/>
          <w:bCs/>
        </w:rPr>
        <w:t>[</w:t>
      </w:r>
      <w:proofErr w:type="spellStart"/>
      <w:r w:rsidRPr="00EE083F">
        <w:rPr>
          <w:rFonts w:ascii="Times New Roman" w:hAnsi="Times New Roman" w:cs="Times New Roman"/>
          <w:b/>
          <w:bCs/>
        </w:rPr>
        <w:t>MetMuseum</w:t>
      </w:r>
      <w:proofErr w:type="spellEnd"/>
      <w:r w:rsidRPr="00EE083F">
        <w:rPr>
          <w:rFonts w:ascii="Times New Roman" w:hAnsi="Times New Roman" w:cs="Times New Roman"/>
          <w:b/>
          <w:bCs/>
        </w:rPr>
        <w:t>]</w:t>
      </w:r>
      <w:r>
        <w:rPr>
          <w:rFonts w:ascii="Times New Roman" w:hAnsi="Times New Roman" w:cs="Times New Roman"/>
        </w:rPr>
        <w:t xml:space="preserve"> </w:t>
      </w: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2B48FDD9" w14:textId="77777777" w:rsidR="009037E6" w:rsidRDefault="009037E6" w:rsidP="009037E6">
      <w:pPr>
        <w:pStyle w:val="ListParagraph"/>
        <w:numPr>
          <w:ilvl w:val="4"/>
          <w:numId w:val="5"/>
        </w:numPr>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BauhausDessau</w:t>
      </w:r>
      <w:proofErr w:type="spellEnd"/>
      <w:r>
        <w:rPr>
          <w:rFonts w:ascii="Times New Roman" w:hAnsi="Times New Roman" w:cs="Times New Roman"/>
          <w:b/>
          <w:bCs/>
        </w:rPr>
        <w:t xml:space="preserve">] </w:t>
      </w:r>
      <w:r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2A3F3491" w14:textId="77777777" w:rsidR="009037E6" w:rsidRPr="000B1766" w:rsidRDefault="009037E6" w:rsidP="009037E6">
      <w:pPr>
        <w:pStyle w:val="ListParagraph"/>
        <w:numPr>
          <w:ilvl w:val="4"/>
          <w:numId w:val="5"/>
        </w:numPr>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Pr="000B1766">
        <w:rPr>
          <w:rFonts w:ascii="Times New Roman" w:hAnsi="Times New Roman" w:cs="Times New Roman"/>
          <w:b/>
          <w:bCs/>
        </w:rPr>
        <w:t>[BBC]</w:t>
      </w:r>
      <w:r w:rsidRPr="000B1766">
        <w:rPr>
          <w:rFonts w:ascii="Times New Roman" w:hAnsi="Times New Roman" w:cs="Times New Roman"/>
        </w:rPr>
        <w:t xml:space="preserve"> Bauhaus wallpaper became the school’s bestselling product. At last, here was an art school which could actually pay its way.</w:t>
      </w:r>
    </w:p>
    <w:p w14:paraId="55D06422"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Berlin</w:t>
      </w:r>
    </w:p>
    <w:p w14:paraId="369E54CD" w14:textId="77777777" w:rsidR="009037E6" w:rsidRDefault="009037E6" w:rsidP="009037E6">
      <w:pPr>
        <w:pStyle w:val="ListParagraph"/>
        <w:numPr>
          <w:ilvl w:val="3"/>
          <w:numId w:val="5"/>
        </w:numPr>
        <w:rPr>
          <w:rFonts w:ascii="Times New Roman" w:hAnsi="Times New Roman" w:cs="Times New Roman"/>
        </w:rPr>
      </w:pPr>
      <w:r w:rsidRPr="00517022">
        <w:rPr>
          <w:rFonts w:ascii="Times New Roman" w:hAnsi="Times New Roman" w:cs="Times New Roman"/>
        </w:rPr>
        <w:t>The new location in Berlin was a result of pressure from the Nazi party.  The ultimate closing of the school led to relocation for many of the schools’ founders, teachers, and students, spreading the movement and its teachings</w:t>
      </w:r>
    </w:p>
    <w:p w14:paraId="73281E40"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t xml:space="preserve">[Amara] </w:t>
      </w:r>
      <w:r w:rsidRPr="00AE073F">
        <w:rPr>
          <w:rFonts w:ascii="Times New Roman" w:hAnsi="Times New Roman" w:cs="Times New Roman"/>
        </w:rPr>
        <w:t>Nazi party viewed Bauhaus as representing ‘foreignness’ and view designs and un-German</w:t>
      </w:r>
    </w:p>
    <w:p w14:paraId="651D7F06" w14:textId="77777777" w:rsidR="009037E6" w:rsidRPr="00EE083F" w:rsidRDefault="009037E6" w:rsidP="009037E6">
      <w:pPr>
        <w:rPr>
          <w:rFonts w:ascii="Times New Roman" w:hAnsi="Times New Roman" w:cs="Times New Roman"/>
        </w:rPr>
      </w:pPr>
    </w:p>
    <w:p w14:paraId="379EFA19" w14:textId="77777777" w:rsidR="009037E6" w:rsidRPr="00AE073F" w:rsidRDefault="009037E6" w:rsidP="009037E6">
      <w:pPr>
        <w:pStyle w:val="Heading2"/>
        <w:spacing w:line="360" w:lineRule="auto"/>
        <w:rPr>
          <w:rFonts w:ascii="Times New Roman" w:hAnsi="Times New Roman" w:cs="Times New Roman"/>
        </w:rPr>
      </w:pPr>
      <w:r w:rsidRPr="00AE073F">
        <w:rPr>
          <w:rFonts w:ascii="Times New Roman" w:hAnsi="Times New Roman" w:cs="Times New Roman"/>
        </w:rPr>
        <w:t>The Bauhaus Movement (Sexism)</w:t>
      </w:r>
    </w:p>
    <w:p w14:paraId="68ED60A7"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Despite claiming equality between the sexes, the Bauhaus school was still a sexist institution.  A result of the times and social standards, the Bauhaus movement allowed some women to break free of stereotypes and pursue their own paths, but the equality purported by Gropius and the school was never realized.</w:t>
      </w:r>
    </w:p>
    <w:p w14:paraId="75A1E31F" w14:textId="77777777" w:rsidR="009037E6" w:rsidRPr="00AE073F" w:rsidRDefault="009037E6" w:rsidP="009037E6">
      <w:pPr>
        <w:rPr>
          <w:rFonts w:ascii="Times New Roman" w:hAnsi="Times New Roman" w:cs="Times New Roman"/>
        </w:rPr>
      </w:pPr>
    </w:p>
    <w:p w14:paraId="5E931126"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“Absolute equality but also absolutely equal obligation to the work of all craftsmen.”  Idealistic words from the founder of the Bauhaus school, Walter Gropius.  Spoken to the first class of the Bauhaus school, one might rejoice at the celebration of equality between the genders, if taken in isolation.  But earlier in that same speech, Gropius led with “No difference between the beautiful and the strong sex”  (</w:t>
      </w:r>
      <w:proofErr w:type="spellStart"/>
      <w:r w:rsidRPr="00AE073F">
        <w:rPr>
          <w:rFonts w:ascii="Times New Roman" w:hAnsi="Times New Roman" w:cs="Times New Roman"/>
        </w:rPr>
        <w:t>Bloomburg</w:t>
      </w:r>
      <w:proofErr w:type="spellEnd"/>
      <w:r w:rsidRPr="00AE073F">
        <w:rPr>
          <w:rFonts w:ascii="Times New Roman" w:hAnsi="Times New Roman" w:cs="Times New Roman"/>
        </w:rPr>
        <w:t xml:space="preserve"> article, citation </w:t>
      </w:r>
      <w:proofErr w:type="spellStart"/>
      <w:r w:rsidRPr="00AE073F">
        <w:rPr>
          <w:rFonts w:ascii="Times New Roman" w:hAnsi="Times New Roman" w:cs="Times New Roman"/>
        </w:rPr>
        <w:t>todo</w:t>
      </w:r>
      <w:proofErr w:type="spellEnd"/>
      <w:r w:rsidRPr="00AE073F">
        <w:rPr>
          <w:rFonts w:ascii="Times New Roman" w:hAnsi="Times New Roman" w:cs="Times New Roman"/>
        </w:rPr>
        <w:t>).  The simple juxtaposition of such ideals of equality coupled with blatant sexism evidences that the Bauhaus School and movement, were not able to live to the ideals of equality between men and women.  A result of the times and changing social standards, the Bauhaus movement allowed some women to break free of stereotypes and pursue their own paths, but the equality purported by Gropius and the Bauhaus school was never realized.</w:t>
      </w:r>
    </w:p>
    <w:p w14:paraId="4B05C66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lastRenderedPageBreak/>
        <w:t>The Bauhaus Movement</w:t>
      </w:r>
    </w:p>
    <w:p w14:paraId="379A4BD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Walter Gropius combined Weimar Academy of Arts and the Weimar School of Arts and Crafts, into what he called the Bauhaus </w:t>
      </w:r>
    </w:p>
    <w:p w14:paraId="355B734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The name “Bauhaus” means “house of building”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10636423"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Emphasis on machine production, marrying art and industrialization</w:t>
      </w:r>
    </w:p>
    <w:p w14:paraId="50053C4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School</w:t>
      </w:r>
    </w:p>
    <w:p w14:paraId="73E7288A"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School opened in 1919</w:t>
      </w:r>
    </w:p>
    <w:p w14:paraId="060B3CC8" w14:textId="77777777" w:rsidR="009037E6" w:rsidRPr="00AE073F" w:rsidRDefault="009037E6" w:rsidP="009037E6">
      <w:pPr>
        <w:rPr>
          <w:rFonts w:ascii="Times New Roman" w:hAnsi="Times New Roman" w:cs="Times New Roman"/>
        </w:rPr>
      </w:pPr>
    </w:p>
    <w:p w14:paraId="782787D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Movement</w:t>
      </w:r>
    </w:p>
    <w:p w14:paraId="1F9426D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What was the Bauhaus movement?</w:t>
      </w:r>
    </w:p>
    <w:p w14:paraId="11A3D69D"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German origin</w:t>
      </w:r>
    </w:p>
    <w:p w14:paraId="556CEED8"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Combined crafts and fine arts</w:t>
      </w:r>
    </w:p>
    <w:p w14:paraId="4F13BBF2"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The Bauhaus school </w:t>
      </w:r>
    </w:p>
    <w:p w14:paraId="431E06D5"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Important Bauhaus artists/influencers</w:t>
      </w:r>
    </w:p>
    <w:p w14:paraId="71F90400"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Anni Albers</w:t>
      </w:r>
    </w:p>
    <w:p w14:paraId="791B600B"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Marguerite </w:t>
      </w:r>
      <w:proofErr w:type="spellStart"/>
      <w:r w:rsidRPr="00AE073F">
        <w:rPr>
          <w:rFonts w:ascii="Times New Roman" w:hAnsi="Times New Roman" w:cs="Times New Roman"/>
        </w:rPr>
        <w:t>Friedlaender-Wildenhain</w:t>
      </w:r>
      <w:proofErr w:type="spellEnd"/>
      <w:r w:rsidRPr="00AE073F">
        <w:rPr>
          <w:rFonts w:ascii="Times New Roman" w:hAnsi="Times New Roman" w:cs="Times New Roman"/>
        </w:rPr>
        <w:t xml:space="preserve"> – ceramicist</w:t>
      </w:r>
    </w:p>
    <w:p w14:paraId="2A40838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Benita </w:t>
      </w:r>
      <w:proofErr w:type="spellStart"/>
      <w:r w:rsidRPr="00AE073F">
        <w:rPr>
          <w:rFonts w:ascii="Times New Roman" w:hAnsi="Times New Roman" w:cs="Times New Roman"/>
        </w:rPr>
        <w:t>Otte</w:t>
      </w:r>
      <w:proofErr w:type="spellEnd"/>
      <w:r w:rsidRPr="00AE073F">
        <w:rPr>
          <w:rFonts w:ascii="Times New Roman" w:hAnsi="Times New Roman" w:cs="Times New Roman"/>
        </w:rPr>
        <w:t xml:space="preserve"> – weaving</w:t>
      </w:r>
    </w:p>
    <w:p w14:paraId="0801A8E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Marianne Brandt – metalworker</w:t>
      </w:r>
    </w:p>
    <w:p w14:paraId="42BA8DB9" w14:textId="77777777" w:rsidR="009037E6" w:rsidRPr="00AE073F" w:rsidRDefault="009037E6" w:rsidP="009037E6">
      <w:pPr>
        <w:pStyle w:val="ListParagraph"/>
        <w:numPr>
          <w:ilvl w:val="1"/>
          <w:numId w:val="1"/>
        </w:numPr>
        <w:rPr>
          <w:rFonts w:ascii="Times New Roman" w:hAnsi="Times New Roman" w:cs="Times New Roman"/>
        </w:rPr>
      </w:pPr>
    </w:p>
    <w:p w14:paraId="09DBD531"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How did it fit into the picture historically?  What was the impact?</w:t>
      </w:r>
    </w:p>
    <w:p w14:paraId="518E6A41" w14:textId="77777777" w:rsidR="009037E6" w:rsidRPr="00AE073F" w:rsidRDefault="009037E6" w:rsidP="009037E6">
      <w:pPr>
        <w:rPr>
          <w:rFonts w:ascii="Times New Roman" w:hAnsi="Times New Roman" w:cs="Times New Roman"/>
        </w:rPr>
      </w:pPr>
    </w:p>
    <w:p w14:paraId="5F8F14F4" w14:textId="77777777" w:rsidR="009037E6" w:rsidRPr="00AE073F" w:rsidRDefault="009037E6" w:rsidP="009037E6">
      <w:pPr>
        <w:rPr>
          <w:rFonts w:ascii="Times New Roman" w:hAnsi="Times New Roman" w:cs="Times New Roman"/>
        </w:rPr>
      </w:pPr>
    </w:p>
    <w:p w14:paraId="0F23D09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 xml:space="preserve">The Bauhaus Movement has always stood out to me as very iconic and distinct.  I’ve done some projects in previous classes in the Bauhaus style, but haven’t dug into the details of the movement.  The history of the movement and strong players would give me more context and deliberate understanding of the movement.  The geometric shapes and bold colors are effective and iconic, and despite being bold and blocky, still manage to have movement and balance.  </w:t>
      </w:r>
    </w:p>
    <w:p w14:paraId="6C055B8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The Bauhaus movement embraced the relationship between art, society, and technology.  It’s an interesting balance of fine arts and industry.  More than just graphic design or fine art, it’s influence has made its way into real life buildings and objects, from architecture to furniture to utensil designs.  I expect this research paper to develop the history of the movement and those that contributed to the movement as well as explore the effects on modern design and graphic design.</w:t>
      </w:r>
    </w:p>
    <w:p w14:paraId="24948EB4" w14:textId="77777777" w:rsidR="009037E6" w:rsidRPr="00AE073F" w:rsidRDefault="009037E6" w:rsidP="009037E6">
      <w:pPr>
        <w:spacing w:line="360" w:lineRule="auto"/>
        <w:rPr>
          <w:rFonts w:ascii="Times New Roman" w:hAnsi="Times New Roman" w:cs="Times New Roman"/>
          <w:i/>
          <w:iCs/>
        </w:rPr>
      </w:pPr>
      <w:r w:rsidRPr="00AE073F">
        <w:rPr>
          <w:rFonts w:ascii="Times New Roman" w:hAnsi="Times New Roman" w:cs="Times New Roman"/>
          <w:i/>
          <w:iCs/>
        </w:rPr>
        <w:t>Preliminary Research:</w:t>
      </w:r>
    </w:p>
    <w:p w14:paraId="72334842" w14:textId="77777777" w:rsidR="009037E6" w:rsidRPr="00AE073F" w:rsidRDefault="007D0E9A" w:rsidP="009037E6">
      <w:pPr>
        <w:spacing w:line="360" w:lineRule="auto"/>
        <w:rPr>
          <w:rFonts w:ascii="Times New Roman" w:hAnsi="Times New Roman" w:cs="Times New Roman"/>
        </w:rPr>
      </w:pPr>
      <w:hyperlink r:id="rId18" w:history="1">
        <w:r w:rsidR="009037E6" w:rsidRPr="00AE073F">
          <w:rPr>
            <w:rStyle w:val="Hyperlink"/>
            <w:rFonts w:ascii="Times New Roman" w:hAnsi="Times New Roman" w:cs="Times New Roman"/>
          </w:rPr>
          <w:t>https://99designs.com/blog/design-history-movements/know-your-design-history-the-bauhaus-movement/</w:t>
        </w:r>
      </w:hyperlink>
    </w:p>
    <w:p w14:paraId="34680703" w14:textId="77777777" w:rsidR="009037E6" w:rsidRPr="00AE073F" w:rsidRDefault="007D0E9A" w:rsidP="009037E6">
      <w:pPr>
        <w:spacing w:line="360" w:lineRule="auto"/>
        <w:rPr>
          <w:rFonts w:ascii="Times New Roman" w:hAnsi="Times New Roman" w:cs="Times New Roman"/>
        </w:rPr>
      </w:pPr>
      <w:hyperlink r:id="rId19" w:history="1">
        <w:r w:rsidR="009037E6" w:rsidRPr="00AE073F">
          <w:rPr>
            <w:rStyle w:val="Hyperlink"/>
            <w:rFonts w:ascii="Times New Roman" w:hAnsi="Times New Roman" w:cs="Times New Roman"/>
          </w:rPr>
          <w:t>https://mymodernmet.com/what-is-bauhaus-art-movement/</w:t>
        </w:r>
      </w:hyperlink>
    </w:p>
    <w:p w14:paraId="15E1BB76" w14:textId="77777777" w:rsidR="009037E6" w:rsidRPr="00AE073F" w:rsidRDefault="007D0E9A" w:rsidP="009037E6">
      <w:pPr>
        <w:spacing w:line="360" w:lineRule="auto"/>
        <w:rPr>
          <w:rFonts w:ascii="Times New Roman" w:hAnsi="Times New Roman" w:cs="Times New Roman"/>
        </w:rPr>
      </w:pPr>
      <w:hyperlink r:id="rId20" w:history="1">
        <w:r w:rsidR="009037E6" w:rsidRPr="00AE073F">
          <w:rPr>
            <w:rStyle w:val="Hyperlink"/>
            <w:rFonts w:ascii="Times New Roman" w:hAnsi="Times New Roman" w:cs="Times New Roman"/>
          </w:rPr>
          <w:t>https://www.theartstory.org/movement/bauhaus/</w:t>
        </w:r>
      </w:hyperlink>
    </w:p>
    <w:p w14:paraId="07DEBB59" w14:textId="77777777" w:rsidR="008E1B5F" w:rsidRPr="00EA09C6" w:rsidRDefault="008E1B5F" w:rsidP="00EA09C6">
      <w:pPr>
        <w:rPr>
          <w:rFonts w:ascii="Times New Roman" w:hAnsi="Times New Roman" w:cs="Times New Roman"/>
          <w:color w:val="3A3A3A"/>
          <w:sz w:val="23"/>
          <w:szCs w:val="23"/>
          <w:shd w:val="clear" w:color="auto" w:fill="FFFFFF"/>
        </w:rPr>
      </w:pPr>
    </w:p>
    <w:sectPr w:rsidR="008E1B5F" w:rsidRPr="00EA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3634"/>
    <w:multiLevelType w:val="hybridMultilevel"/>
    <w:tmpl w:val="289C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B5050"/>
    <w:multiLevelType w:val="hybridMultilevel"/>
    <w:tmpl w:val="882A4346"/>
    <w:lvl w:ilvl="0" w:tplc="C87AAE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3EB5"/>
    <w:multiLevelType w:val="hybridMultilevel"/>
    <w:tmpl w:val="177A1BF6"/>
    <w:lvl w:ilvl="0" w:tplc="C87AA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32561"/>
    <w:multiLevelType w:val="hybridMultilevel"/>
    <w:tmpl w:val="63F88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F122A"/>
    <w:multiLevelType w:val="hybridMultilevel"/>
    <w:tmpl w:val="FBB4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D7629"/>
    <w:multiLevelType w:val="hybridMultilevel"/>
    <w:tmpl w:val="F6BE8E7E"/>
    <w:lvl w:ilvl="0" w:tplc="C87AAE4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1"/>
    <w:rsid w:val="00011D32"/>
    <w:rsid w:val="00070F8A"/>
    <w:rsid w:val="00074B0C"/>
    <w:rsid w:val="000B1766"/>
    <w:rsid w:val="000F12D2"/>
    <w:rsid w:val="001730A0"/>
    <w:rsid w:val="001D59B8"/>
    <w:rsid w:val="00232B83"/>
    <w:rsid w:val="00247638"/>
    <w:rsid w:val="00325B5C"/>
    <w:rsid w:val="003265A4"/>
    <w:rsid w:val="003F45F6"/>
    <w:rsid w:val="00403DE8"/>
    <w:rsid w:val="004115F3"/>
    <w:rsid w:val="004151E1"/>
    <w:rsid w:val="0043568A"/>
    <w:rsid w:val="00490A82"/>
    <w:rsid w:val="004A19D3"/>
    <w:rsid w:val="004C518B"/>
    <w:rsid w:val="004C5B33"/>
    <w:rsid w:val="00517022"/>
    <w:rsid w:val="00532DA3"/>
    <w:rsid w:val="005A0A6E"/>
    <w:rsid w:val="006075C6"/>
    <w:rsid w:val="00617BD8"/>
    <w:rsid w:val="006862B2"/>
    <w:rsid w:val="0073248F"/>
    <w:rsid w:val="007D0E9A"/>
    <w:rsid w:val="00835F5D"/>
    <w:rsid w:val="008614E5"/>
    <w:rsid w:val="008E0947"/>
    <w:rsid w:val="008E1B5F"/>
    <w:rsid w:val="009037E6"/>
    <w:rsid w:val="00906F85"/>
    <w:rsid w:val="00934774"/>
    <w:rsid w:val="0096251A"/>
    <w:rsid w:val="009B0CEA"/>
    <w:rsid w:val="009E5329"/>
    <w:rsid w:val="009F3A57"/>
    <w:rsid w:val="009F5D5E"/>
    <w:rsid w:val="00A04D71"/>
    <w:rsid w:val="00A407D5"/>
    <w:rsid w:val="00AB1824"/>
    <w:rsid w:val="00AB1C08"/>
    <w:rsid w:val="00AC4063"/>
    <w:rsid w:val="00AE073F"/>
    <w:rsid w:val="00AE7719"/>
    <w:rsid w:val="00B2555D"/>
    <w:rsid w:val="00B669C9"/>
    <w:rsid w:val="00B87A48"/>
    <w:rsid w:val="00C23EA2"/>
    <w:rsid w:val="00CB37F9"/>
    <w:rsid w:val="00CC1B01"/>
    <w:rsid w:val="00CD2EDA"/>
    <w:rsid w:val="00CE4ED4"/>
    <w:rsid w:val="00D525FC"/>
    <w:rsid w:val="00D53C22"/>
    <w:rsid w:val="00D56F88"/>
    <w:rsid w:val="00D81FD4"/>
    <w:rsid w:val="00DA69C7"/>
    <w:rsid w:val="00DF3869"/>
    <w:rsid w:val="00E170A8"/>
    <w:rsid w:val="00E61D83"/>
    <w:rsid w:val="00EA09C6"/>
    <w:rsid w:val="00EE083F"/>
    <w:rsid w:val="00EF2940"/>
    <w:rsid w:val="00F33F36"/>
    <w:rsid w:val="00F41C34"/>
    <w:rsid w:val="00F95BEE"/>
    <w:rsid w:val="00FA38E6"/>
    <w:rsid w:val="00FA6DE4"/>
    <w:rsid w:val="00FE3BAE"/>
    <w:rsid w:val="00FE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7544"/>
  <w15:chartTrackingRefBased/>
  <w15:docId w15:val="{B3638C5D-42A3-4425-A1FB-511BCD0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A4"/>
    <w:rPr>
      <w:color w:val="0563C1" w:themeColor="hyperlink"/>
      <w:u w:val="single"/>
    </w:rPr>
  </w:style>
  <w:style w:type="character" w:styleId="UnresolvedMention">
    <w:name w:val="Unresolved Mention"/>
    <w:basedOn w:val="DefaultParagraphFont"/>
    <w:uiPriority w:val="99"/>
    <w:semiHidden/>
    <w:unhideWhenUsed/>
    <w:rsid w:val="003265A4"/>
    <w:rPr>
      <w:color w:val="605E5C"/>
      <w:shd w:val="clear" w:color="auto" w:fill="E1DFDD"/>
    </w:rPr>
  </w:style>
  <w:style w:type="character" w:styleId="FollowedHyperlink">
    <w:name w:val="FollowedHyperlink"/>
    <w:basedOn w:val="DefaultParagraphFont"/>
    <w:uiPriority w:val="99"/>
    <w:semiHidden/>
    <w:unhideWhenUsed/>
    <w:rsid w:val="00617BD8"/>
    <w:rPr>
      <w:color w:val="954F72" w:themeColor="followedHyperlink"/>
      <w:u w:val="single"/>
    </w:rPr>
  </w:style>
  <w:style w:type="character" w:customStyle="1" w:styleId="Heading2Char">
    <w:name w:val="Heading 2 Char"/>
    <w:basedOn w:val="DefaultParagraphFont"/>
    <w:link w:val="Heading2"/>
    <w:uiPriority w:val="9"/>
    <w:rsid w:val="0096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251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25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0F8A"/>
    <w:pPr>
      <w:ind w:left="720"/>
      <w:contextualSpacing/>
    </w:pPr>
  </w:style>
  <w:style w:type="character" w:styleId="Strong">
    <w:name w:val="Strong"/>
    <w:basedOn w:val="DefaultParagraphFont"/>
    <w:uiPriority w:val="22"/>
    <w:qFormat/>
    <w:rsid w:val="00FE7FEC"/>
    <w:rPr>
      <w:b/>
      <w:bCs/>
    </w:rPr>
  </w:style>
  <w:style w:type="character" w:customStyle="1" w:styleId="familyname">
    <w:name w:val="familyname"/>
    <w:basedOn w:val="DefaultParagraphFont"/>
    <w:rsid w:val="00FE7FEC"/>
  </w:style>
  <w:style w:type="character" w:styleId="Emphasis">
    <w:name w:val="Emphasis"/>
    <w:basedOn w:val="DefaultParagraphFont"/>
    <w:uiPriority w:val="20"/>
    <w:qFormat/>
    <w:rsid w:val="00FE7FEC"/>
    <w:rPr>
      <w:i/>
      <w:iCs/>
    </w:rPr>
  </w:style>
  <w:style w:type="paragraph" w:styleId="NoSpacing">
    <w:name w:val="No Spacing"/>
    <w:uiPriority w:val="1"/>
    <w:qFormat/>
    <w:rsid w:val="006862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uhaus-dessau.de/en/architecture/bauhaus-building.html" TargetMode="External"/><Relationship Id="rId13" Type="http://schemas.openxmlformats.org/officeDocument/2006/relationships/hyperlink" Target="https://artsandculture.google.com/story/bauhaus-the-school-of-modernism/6gIi8UW9Rfa-Kw" TargetMode="External"/><Relationship Id="rId18" Type="http://schemas.openxmlformats.org/officeDocument/2006/relationships/hyperlink" Target="https://99designs.com/blog/design-history-movements/know-your-design-history-the-bauhaus-mov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bc.com/culture/article/20171109-the-endless-influence-of-the-bauhaus" TargetMode="External"/><Relationship Id="rId12" Type="http://schemas.openxmlformats.org/officeDocument/2006/relationships/hyperlink" Target="https://www.britannica.com/topic/Bauhaus" TargetMode="External"/><Relationship Id="rId17" Type="http://schemas.openxmlformats.org/officeDocument/2006/relationships/hyperlink" Target="https://www.theguardian.com/artanddesign/2009/nov/07/the-women-of-bauhaus" TargetMode="External"/><Relationship Id="rId2" Type="http://schemas.openxmlformats.org/officeDocument/2006/relationships/styles" Target="styles.xml"/><Relationship Id="rId16" Type="http://schemas.openxmlformats.org/officeDocument/2006/relationships/hyperlink" Target="https://www.facinghistory.org/holocaust-and-human-behavior/chapter-4/women-weimar-republic" TargetMode="External"/><Relationship Id="rId20" Type="http://schemas.openxmlformats.org/officeDocument/2006/relationships/hyperlink" Target="https://www.theartstory.org/movement/bauhaus/" TargetMode="External"/><Relationship Id="rId1" Type="http://schemas.openxmlformats.org/officeDocument/2006/relationships/numbering" Target="numbering.xml"/><Relationship Id="rId6" Type="http://schemas.openxmlformats.org/officeDocument/2006/relationships/hyperlink" Target="https://www.gearpatrol.com/briefings/a609440/influence-of-the-bauhaus-movement/" TargetMode="External"/><Relationship Id="rId11" Type="http://schemas.openxmlformats.org/officeDocument/2006/relationships/hyperlink" Target="https://www.metmuseum.org/toah/hd/bauh/hd_bauh.htm" TargetMode="External"/><Relationship Id="rId5" Type="http://schemas.openxmlformats.org/officeDocument/2006/relationships/hyperlink" Target="http://www.catawiki.com/stories/5263-the-characteristics-of-bauhaus" TargetMode="External"/><Relationship Id="rId15" Type="http://schemas.openxmlformats.org/officeDocument/2006/relationships/hyperlink" Target="https://www.facinghistory.org/holocaust-and-human-behavior/chapter-4/women-weimar-republic" TargetMode="External"/><Relationship Id="rId10" Type="http://schemas.openxmlformats.org/officeDocument/2006/relationships/hyperlink" Target="https://www.amara.com/us/editorial/styling/bauhaus-design-movement" TargetMode="External"/><Relationship Id="rId19" Type="http://schemas.openxmlformats.org/officeDocument/2006/relationships/hyperlink" Target="https://mymodernmet.com/what-is-bauhaus-art-movement/" TargetMode="External"/><Relationship Id="rId4" Type="http://schemas.openxmlformats.org/officeDocument/2006/relationships/webSettings" Target="webSettings.xml"/><Relationship Id="rId9" Type="http://schemas.openxmlformats.org/officeDocument/2006/relationships/hyperlink" Target="https://eyeondesign.aiga.org/5-examples-of-bauhaus-graphic-design-that-shaped-the-movement/" TargetMode="External"/><Relationship Id="rId14" Type="http://schemas.openxmlformats.org/officeDocument/2006/relationships/hyperlink" Target="https://www.bloomberg.com/news/articles/2019-03-15/the-false-equality-of-the-bauha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3213</TotalTime>
  <Pages>14</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35</cp:revision>
  <dcterms:created xsi:type="dcterms:W3CDTF">2021-03-08T21:48:00Z</dcterms:created>
  <dcterms:modified xsi:type="dcterms:W3CDTF">2021-04-24T21:26:00Z</dcterms:modified>
</cp:coreProperties>
</file>