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rPr>
          <w:rFonts w:ascii="Calibri" w:hAnsi="Calibri" w:cs="Calibri"/>
          <w:b/>
        </w:rPr>
      </w:pPr>
      <w:r>
        <w:drawing>
          <wp:anchor behindDoc="0" distT="0" distB="0" distL="114300" distR="114300" simplePos="0" locked="0" layoutInCell="0" allowOverlap="1" relativeHeight="2">
            <wp:simplePos x="0" y="0"/>
            <wp:positionH relativeFrom="column">
              <wp:posOffset>5118735</wp:posOffset>
            </wp:positionH>
            <wp:positionV relativeFrom="paragraph">
              <wp:posOffset>-563245</wp:posOffset>
            </wp:positionV>
            <wp:extent cx="1200150" cy="914400"/>
            <wp:effectExtent l="0" t="0" r="0" b="0"/>
            <wp:wrapThrough wrapText="bothSides">
              <wp:wrapPolygon edited="0">
                <wp:start x="-639" y="0"/>
                <wp:lineTo x="-639" y="20195"/>
                <wp:lineTo x="21050" y="20195"/>
                <wp:lineTo x="21050" y="0"/>
                <wp:lineTo x="-639" y="0"/>
              </wp:wrapPolygon>
            </wp:wrapThrough>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1200150" cy="914400"/>
                    </a:xfrm>
                    <a:prstGeom prst="rect">
                      <a:avLst/>
                    </a:prstGeom>
                    <a:noFill/>
                  </pic:spPr>
                </pic:pic>
              </a:graphicData>
            </a:graphic>
          </wp:anchor>
        </w:drawing>
        <w:drawing>
          <wp:anchor behindDoc="0" distT="0" distB="0" distL="114300" distR="114300" simplePos="0" locked="0" layoutInCell="0" allowOverlap="1" relativeHeight="3">
            <wp:simplePos x="0" y="0"/>
            <wp:positionH relativeFrom="column">
              <wp:posOffset>5118735</wp:posOffset>
            </wp:positionH>
            <wp:positionV relativeFrom="paragraph">
              <wp:posOffset>-563245</wp:posOffset>
            </wp:positionV>
            <wp:extent cx="1200150" cy="914400"/>
            <wp:effectExtent l="0" t="0" r="0" b="0"/>
            <wp:wrapThrough wrapText="bothSides">
              <wp:wrapPolygon edited="0">
                <wp:start x="-639" y="0"/>
                <wp:lineTo x="-639" y="20195"/>
                <wp:lineTo x="21050" y="20195"/>
                <wp:lineTo x="21050" y="0"/>
                <wp:lineTo x="-639" y="0"/>
              </wp:wrapPolygon>
            </wp:wrapThrough>
            <wp:docPr id="2" name="Picture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Copy 1"/>
                    <pic:cNvPicPr>
                      <a:picLocks noChangeAspect="1" noChangeArrowheads="1"/>
                    </pic:cNvPicPr>
                  </pic:nvPicPr>
                  <pic:blipFill>
                    <a:blip r:embed="rId3"/>
                    <a:stretch>
                      <a:fillRect/>
                    </a:stretch>
                  </pic:blipFill>
                  <pic:spPr bwMode="auto">
                    <a:xfrm>
                      <a:off x="0" y="0"/>
                      <a:ext cx="1200150" cy="914400"/>
                    </a:xfrm>
                    <a:prstGeom prst="rect">
                      <a:avLst/>
                    </a:prstGeom>
                    <a:noFill/>
                  </pic:spPr>
                </pic:pic>
              </a:graphicData>
            </a:graphic>
          </wp:anchor>
        </w:drawing>
      </w:r>
      <w:r>
        <w:rPr>
          <w:rFonts w:cs="Calibri" w:ascii="Calibri" w:hAnsi="Calibri"/>
          <w:b/>
        </w:rPr>
        <w:t>Name:</w:t>
      </w:r>
      <w:r>
        <w:rPr>
          <w:rFonts w:cs="Calibri" w:ascii="Calibri" w:hAnsi="Calibri"/>
        </w:rPr>
        <w:t xml:space="preserve"> </w:t>
      </w:r>
      <w:r>
        <w:rPr>
          <w:rFonts w:cs="Calibri" w:ascii="Calibri" w:hAnsi="Calibri"/>
          <w:bCs/>
        </w:rPr>
        <w:t>Raksha G</w:t>
      </w:r>
    </w:p>
    <w:p>
      <w:pPr>
        <w:pStyle w:val="NoSpacing"/>
        <w:rPr>
          <w:rFonts w:ascii="Calibri" w:hAnsi="Calibri" w:cs="Calibri"/>
          <w:b/>
        </w:rPr>
      </w:pPr>
      <w:r>
        <w:rPr>
          <w:rFonts w:cs="Calibri" w:ascii="Calibri" w:hAnsi="Calibri"/>
          <w:b/>
        </w:rPr>
        <w:t>Email:</w:t>
      </w:r>
      <w:r>
        <w:rPr>
          <w:rFonts w:cs="Calibri" w:ascii="Calibri" w:hAnsi="Calibri"/>
        </w:rPr>
        <w:t xml:space="preserve"> raksha0893@gmail.com</w:t>
      </w:r>
    </w:p>
    <w:p>
      <w:pPr>
        <w:pStyle w:val="NoSpacing"/>
        <w:rPr>
          <w:rFonts w:ascii="Calibri" w:hAnsi="Calibri" w:cs="Calibri"/>
          <w:b/>
        </w:rPr>
      </w:pPr>
      <w:r>
        <w:rPr>
          <w:rFonts w:cs="Calibri" w:ascii="Calibri" w:hAnsi="Calibri"/>
          <w:b/>
        </w:rPr>
        <w:t xml:space="preserve">Phone: </w:t>
      </w:r>
      <w:r>
        <w:rPr>
          <w:rFonts w:cs="Calibri" w:ascii="Calibri" w:hAnsi="Calibri"/>
          <w:bCs/>
        </w:rPr>
        <w:t>575-404-6078</w:t>
      </w:r>
      <w:r>
        <w:rPr>
          <w:rFonts w:cs="Calibri" w:ascii="Calibri" w:hAnsi="Calibri"/>
          <w:b/>
        </w:rPr>
        <w:br/>
      </w:r>
    </w:p>
    <w:p>
      <w:pPr>
        <w:pStyle w:val="NoSpacing"/>
        <w:rPr>
          <w:rFonts w:ascii="Calibri" w:hAnsi="Calibri" w:cs="Calibri"/>
          <w:b/>
        </w:rPr>
      </w:pPr>
      <w:r>
        <w:rPr>
          <w:rFonts w:cs="Calibri" w:ascii="Calibri" w:hAnsi="Calibri"/>
          <w:b/>
        </w:rPr>
        <w:t>Sr Business Analyst</w:t>
      </w:r>
    </w:p>
    <w:p>
      <w:pPr>
        <w:pStyle w:val="NoSpacing"/>
        <w:jc w:val="both"/>
        <w:rPr>
          <w:rFonts w:ascii="Calibri" w:hAnsi="Calibri" w:cs="Calibri"/>
          <w:b/>
        </w:rPr>
      </w:pPr>
      <w:r>
        <w:rPr>
          <w:rFonts w:cs="Calibri" w:ascii="Calibri" w:hAnsi="Calibri"/>
          <w:b/>
        </w:rPr>
      </w:r>
    </w:p>
    <w:p>
      <w:pPr>
        <w:pStyle w:val="NoSpacing"/>
        <w:jc w:val="both"/>
        <w:rPr>
          <w:rFonts w:ascii="Calibri" w:hAnsi="Calibri" w:cs="Calibri"/>
          <w:b/>
        </w:rPr>
      </w:pPr>
      <w:r>
        <w:rPr>
          <w:rFonts w:cs="Calibri" w:ascii="Calibri" w:hAnsi="Calibri"/>
          <w:b/>
        </w:rPr>
      </w:r>
    </w:p>
    <w:p>
      <w:pPr>
        <w:pStyle w:val="Normal"/>
        <w:jc w:val="both"/>
        <w:rPr>
          <w:rFonts w:ascii="Calibri" w:hAnsi="Calibri" w:cs="Calibri"/>
          <w:b/>
          <w:bCs/>
        </w:rPr>
      </w:pPr>
      <w:r>
        <w:rPr>
          <w:rFonts w:cs="Calibri" w:ascii="Calibri" w:hAnsi="Calibri"/>
          <w:b/>
          <w:bCs/>
        </w:rPr>
        <w:t>SUMMARY:</w:t>
      </w:r>
    </w:p>
    <w:p>
      <w:pPr>
        <w:pStyle w:val="NoSpacing"/>
        <w:numPr>
          <w:ilvl w:val="0"/>
          <w:numId w:val="1"/>
        </w:numPr>
        <w:jc w:val="both"/>
        <w:rPr>
          <w:rFonts w:ascii="Calibri" w:hAnsi="Calibri" w:cs="Calibri"/>
        </w:rPr>
      </w:pPr>
      <w:r>
        <w:rPr>
          <w:rFonts w:cs="Calibri" w:ascii="Calibri" w:hAnsi="Calibri"/>
        </w:rPr>
        <w:t>9+ years of experience as a Business Systems Analyst and Scrum Master supporting financial services, insurance, and healthcare technology initiatives across the full SDLC lifecycle in Agile and Waterfall environments.</w:t>
      </w:r>
    </w:p>
    <w:p>
      <w:pPr>
        <w:pStyle w:val="NoSpacing"/>
        <w:numPr>
          <w:ilvl w:val="0"/>
          <w:numId w:val="1"/>
        </w:numPr>
        <w:jc w:val="both"/>
        <w:rPr>
          <w:rFonts w:ascii="Calibri" w:hAnsi="Calibri" w:cs="Calibri"/>
        </w:rPr>
      </w:pPr>
      <w:r>
        <w:rPr>
          <w:rFonts w:cs="Calibri" w:ascii="Calibri" w:hAnsi="Calibri"/>
        </w:rPr>
        <w:t>Strong experience working in high-pressure banking, insurance, and clinical environments collaborating with Risk, Compliance, Treasury, Operations, Clinical Operations, and Technology teams to deliver secure, compliant, and business-critical solutions.</w:t>
      </w:r>
    </w:p>
    <w:p>
      <w:pPr>
        <w:pStyle w:val="NoSpacing"/>
        <w:numPr>
          <w:ilvl w:val="0"/>
          <w:numId w:val="1"/>
        </w:numPr>
        <w:jc w:val="both"/>
        <w:rPr>
          <w:rFonts w:ascii="Calibri" w:hAnsi="Calibri" w:cs="Calibri"/>
        </w:rPr>
      </w:pPr>
      <w:r>
        <w:rPr>
          <w:rFonts w:cs="Calibri" w:ascii="Calibri" w:hAnsi="Calibri"/>
        </w:rPr>
        <w:t>Proficient in requirements gathering, analysis, and documentation for regulatory banking systems, digital applications, and healthcare platforms including core banking, payments processing, patient workflows, and claims processing.</w:t>
      </w:r>
    </w:p>
    <w:p>
      <w:pPr>
        <w:pStyle w:val="NoSpacing"/>
        <w:numPr>
          <w:ilvl w:val="0"/>
          <w:numId w:val="1"/>
        </w:numPr>
        <w:jc w:val="both"/>
        <w:rPr>
          <w:rFonts w:ascii="Calibri" w:hAnsi="Calibri" w:cs="Calibri"/>
        </w:rPr>
      </w:pPr>
      <w:r>
        <w:rPr>
          <w:rFonts w:cs="Calibri" w:ascii="Calibri" w:hAnsi="Calibri"/>
        </w:rPr>
        <w:t>Conducted stakeholder workshops, discovery sessions, and impact assessments to support regulatory change initiatives, system modernization, and digital transformation programs.</w:t>
      </w:r>
    </w:p>
    <w:p>
      <w:pPr>
        <w:pStyle w:val="NoSpacing"/>
        <w:numPr>
          <w:ilvl w:val="0"/>
          <w:numId w:val="1"/>
        </w:numPr>
        <w:jc w:val="both"/>
        <w:rPr>
          <w:rFonts w:ascii="Calibri" w:hAnsi="Calibri" w:cs="Calibri"/>
        </w:rPr>
      </w:pPr>
      <w:r>
        <w:rPr>
          <w:rFonts w:cs="Calibri" w:ascii="Calibri" w:hAnsi="Calibri"/>
        </w:rPr>
        <w:t>Extensive experience in Agile SCRUM ceremonies including Release Planning, Sprint Planning, Daily Standups, Backlog Grooming, Demos, and Retrospectives while ensuring regulatory timelines and audit readiness.</w:t>
      </w:r>
    </w:p>
    <w:p>
      <w:pPr>
        <w:pStyle w:val="NoSpacing"/>
        <w:numPr>
          <w:ilvl w:val="0"/>
          <w:numId w:val="1"/>
        </w:numPr>
        <w:jc w:val="both"/>
        <w:rPr>
          <w:rFonts w:ascii="Calibri" w:hAnsi="Calibri" w:cs="Calibri"/>
        </w:rPr>
      </w:pPr>
      <w:r>
        <w:rPr>
          <w:rFonts w:cs="Calibri" w:ascii="Calibri" w:hAnsi="Calibri"/>
        </w:rPr>
        <w:t>Gathered and translated functional and non-functional requirements into BRD, FRD, SRS, RTM, and user stories with acceptance criteria aligned to compliance and operational controls.</w:t>
      </w:r>
    </w:p>
    <w:p>
      <w:pPr>
        <w:pStyle w:val="NoSpacing"/>
        <w:numPr>
          <w:ilvl w:val="0"/>
          <w:numId w:val="1"/>
        </w:numPr>
        <w:jc w:val="both"/>
        <w:rPr>
          <w:rFonts w:ascii="Calibri" w:hAnsi="Calibri" w:cs="Calibri"/>
        </w:rPr>
      </w:pPr>
      <w:r>
        <w:rPr>
          <w:rFonts w:cs="Calibri" w:ascii="Calibri" w:hAnsi="Calibri"/>
        </w:rPr>
        <w:t>Created use cases, UML diagrams, data flow diagrams (DFD), entity relationship diagrams (ERD), and workflow process maps using MS Visio and other modeling tools to support banking and healthcare system design.</w:t>
      </w:r>
    </w:p>
    <w:p>
      <w:pPr>
        <w:pStyle w:val="NoSpacing"/>
        <w:numPr>
          <w:ilvl w:val="0"/>
          <w:numId w:val="1"/>
        </w:numPr>
        <w:jc w:val="both"/>
        <w:rPr>
          <w:rFonts w:ascii="Calibri" w:hAnsi="Calibri" w:cs="Calibri"/>
        </w:rPr>
      </w:pPr>
      <w:r>
        <w:rPr>
          <w:rFonts w:cs="Calibri" w:ascii="Calibri" w:hAnsi="Calibri"/>
        </w:rPr>
        <w:t>Performed GAP analysis and change impact analysis identifying risks related to SOX controls, AML/KYC compliance, patient privacy, data security, and operational continuity.</w:t>
      </w:r>
    </w:p>
    <w:p>
      <w:pPr>
        <w:pStyle w:val="NoSpacing"/>
        <w:numPr>
          <w:ilvl w:val="0"/>
          <w:numId w:val="1"/>
        </w:numPr>
        <w:jc w:val="both"/>
        <w:rPr>
          <w:rFonts w:ascii="Calibri" w:hAnsi="Calibri" w:cs="Calibri"/>
        </w:rPr>
      </w:pPr>
      <w:r>
        <w:rPr>
          <w:rFonts w:cs="Calibri" w:ascii="Calibri" w:hAnsi="Calibri"/>
        </w:rPr>
        <w:t>Collaborated with architects and developers to design API integrations and reviewed API contracts using Swagger and Postman ensuring transaction integrity, data validation, and security compliance.</w:t>
      </w:r>
    </w:p>
    <w:p>
      <w:pPr>
        <w:pStyle w:val="NoSpacing"/>
        <w:numPr>
          <w:ilvl w:val="0"/>
          <w:numId w:val="1"/>
        </w:numPr>
        <w:jc w:val="both"/>
        <w:rPr>
          <w:rFonts w:ascii="Calibri" w:hAnsi="Calibri" w:cs="Calibri"/>
        </w:rPr>
      </w:pPr>
      <w:r>
        <w:rPr>
          <w:rFonts w:cs="Calibri" w:ascii="Calibri" w:hAnsi="Calibri"/>
        </w:rPr>
        <w:t>Coordinated with downstream systems including payment gateways, credit bureaus, clearing houses, regulatory reporting platforms, EHR/EMR systems, insurance claims platforms, and third-party vendors for seamless integrations.</w:t>
      </w:r>
    </w:p>
    <w:p>
      <w:pPr>
        <w:pStyle w:val="NoSpacing"/>
        <w:numPr>
          <w:ilvl w:val="0"/>
          <w:numId w:val="1"/>
        </w:numPr>
        <w:jc w:val="both"/>
        <w:rPr>
          <w:rFonts w:ascii="Calibri" w:hAnsi="Calibri" w:cs="Calibri"/>
        </w:rPr>
      </w:pPr>
      <w:r>
        <w:rPr>
          <w:rFonts w:cs="Calibri" w:ascii="Calibri" w:hAnsi="Calibri"/>
        </w:rPr>
        <w:t>Supported data mapping, data modeling, and reconciliation processes involving financial transactions, account data, patient records, billing data, and claims processing using SQL Server and Oracle databases.</w:t>
      </w:r>
    </w:p>
    <w:p>
      <w:pPr>
        <w:pStyle w:val="NoSpacing"/>
        <w:numPr>
          <w:ilvl w:val="0"/>
          <w:numId w:val="1"/>
        </w:numPr>
        <w:jc w:val="both"/>
        <w:rPr>
          <w:rFonts w:ascii="Calibri" w:hAnsi="Calibri" w:cs="Calibri"/>
        </w:rPr>
      </w:pPr>
      <w:r>
        <w:rPr>
          <w:rFonts w:cs="Calibri" w:ascii="Calibri" w:hAnsi="Calibri"/>
        </w:rPr>
        <w:t>Supported System Integration Testing (SIT), User Acceptance Testing (UAT), and production validation ensuring end-to-end workflow accuracy for financial transactions and clinical operations.</w:t>
      </w:r>
    </w:p>
    <w:p>
      <w:pPr>
        <w:pStyle w:val="NoSpacing"/>
        <w:numPr>
          <w:ilvl w:val="0"/>
          <w:numId w:val="1"/>
        </w:numPr>
        <w:jc w:val="both"/>
        <w:rPr>
          <w:rFonts w:ascii="Calibri" w:hAnsi="Calibri" w:cs="Calibri"/>
        </w:rPr>
      </w:pPr>
      <w:r>
        <w:rPr>
          <w:rFonts w:cs="Calibri" w:ascii="Calibri" w:hAnsi="Calibri"/>
        </w:rPr>
        <w:t>Authored and executed test scenarios including functional, regression, negative, E2E, and compliance validation testing to ensure business rule accuracy and audit traceability.</w:t>
      </w:r>
    </w:p>
    <w:p>
      <w:pPr>
        <w:pStyle w:val="NoSpacing"/>
        <w:numPr>
          <w:ilvl w:val="0"/>
          <w:numId w:val="1"/>
        </w:numPr>
        <w:jc w:val="both"/>
        <w:rPr>
          <w:rFonts w:ascii="Calibri" w:hAnsi="Calibri" w:cs="Calibri"/>
        </w:rPr>
      </w:pPr>
      <w:r>
        <w:rPr>
          <w:rFonts w:cs="Calibri" w:ascii="Calibri" w:hAnsi="Calibri"/>
        </w:rPr>
        <w:t>Worked with QA teams in defect triage, root-cause analysis, and defect tracking ensuring timely resolution and minimal production impact.</w:t>
      </w:r>
    </w:p>
    <w:p>
      <w:pPr>
        <w:pStyle w:val="NoSpacing"/>
        <w:numPr>
          <w:ilvl w:val="0"/>
          <w:numId w:val="1"/>
        </w:numPr>
        <w:jc w:val="both"/>
        <w:rPr>
          <w:rFonts w:ascii="Calibri" w:hAnsi="Calibri" w:cs="Calibri"/>
        </w:rPr>
      </w:pPr>
      <w:r>
        <w:rPr>
          <w:rFonts w:cs="Calibri" w:ascii="Calibri" w:hAnsi="Calibri"/>
        </w:rPr>
        <w:t>Facilitated UAT sessions with business users, compliance officers, and clinical stakeholders and obtained formal business sign-off prior to releases.</w:t>
      </w:r>
    </w:p>
    <w:p>
      <w:pPr>
        <w:pStyle w:val="NoSpacing"/>
        <w:numPr>
          <w:ilvl w:val="0"/>
          <w:numId w:val="1"/>
        </w:numPr>
        <w:jc w:val="both"/>
        <w:rPr>
          <w:rFonts w:ascii="Calibri" w:hAnsi="Calibri" w:cs="Calibri"/>
        </w:rPr>
      </w:pPr>
      <w:r>
        <w:rPr>
          <w:rFonts w:cs="Calibri" w:ascii="Calibri" w:hAnsi="Calibri"/>
        </w:rPr>
        <w:t>Maintained regulatory documentation, audit artifacts, and control evidence in SharePoint repositories to support internal and external audits.</w:t>
      </w:r>
    </w:p>
    <w:p>
      <w:pPr>
        <w:pStyle w:val="NoSpacing"/>
        <w:numPr>
          <w:ilvl w:val="0"/>
          <w:numId w:val="1"/>
        </w:numPr>
        <w:jc w:val="both"/>
        <w:rPr>
          <w:rFonts w:ascii="Calibri" w:hAnsi="Calibri" w:cs="Calibri"/>
        </w:rPr>
      </w:pPr>
      <w:r>
        <w:rPr>
          <w:rFonts w:cs="Calibri" w:ascii="Calibri" w:hAnsi="Calibri"/>
        </w:rPr>
        <w:t>Coordinated release activities, operational readiness assessments, and production deployments while communicating real-time updates to business and operational stakeholders.</w:t>
      </w:r>
    </w:p>
    <w:p>
      <w:pPr>
        <w:pStyle w:val="NoSpacing"/>
        <w:numPr>
          <w:ilvl w:val="0"/>
          <w:numId w:val="1"/>
        </w:numPr>
        <w:jc w:val="both"/>
        <w:rPr>
          <w:rFonts w:ascii="Calibri" w:hAnsi="Calibri" w:cs="Calibri"/>
        </w:rPr>
      </w:pPr>
      <w:r>
        <w:rPr>
          <w:rFonts w:cs="Calibri" w:ascii="Calibri" w:hAnsi="Calibri"/>
        </w:rPr>
        <w:t>Developed communication and change management plans for system upgrades, regulatory releases, and application deployments including rollback and risk mitigation strategies.</w:t>
      </w:r>
    </w:p>
    <w:p>
      <w:pPr>
        <w:pStyle w:val="NoSpacing"/>
        <w:numPr>
          <w:ilvl w:val="0"/>
          <w:numId w:val="1"/>
        </w:numPr>
        <w:jc w:val="both"/>
        <w:rPr>
          <w:rFonts w:ascii="Calibri" w:hAnsi="Calibri" w:cs="Calibri"/>
        </w:rPr>
      </w:pPr>
      <w:r>
        <w:rPr>
          <w:rFonts w:cs="Calibri" w:ascii="Calibri" w:hAnsi="Calibri"/>
        </w:rPr>
        <w:t>Tracked team velocity, sprint metrics, and burn-down charts using JIRA and VersionOne to improve predictability and delivery performance.</w:t>
      </w:r>
    </w:p>
    <w:p>
      <w:pPr>
        <w:pStyle w:val="NoSpacing"/>
        <w:numPr>
          <w:ilvl w:val="0"/>
          <w:numId w:val="1"/>
        </w:numPr>
        <w:jc w:val="both"/>
        <w:rPr>
          <w:rFonts w:ascii="Calibri" w:hAnsi="Calibri" w:cs="Calibri"/>
        </w:rPr>
      </w:pPr>
      <w:r>
        <w:rPr>
          <w:rFonts w:cs="Calibri" w:ascii="Calibri" w:hAnsi="Calibri"/>
        </w:rPr>
        <w:t>Acted as liaison between business stakeholders, development teams, auditors, compliance teams, and operations ensuring alignment across cross-functional teams.</w:t>
      </w:r>
    </w:p>
    <w:p>
      <w:pPr>
        <w:pStyle w:val="NoSpacing"/>
        <w:numPr>
          <w:ilvl w:val="0"/>
          <w:numId w:val="1"/>
        </w:numPr>
        <w:jc w:val="both"/>
        <w:rPr>
          <w:rFonts w:ascii="Calibri" w:hAnsi="Calibri" w:cs="Calibri"/>
        </w:rPr>
      </w:pPr>
      <w:r>
        <w:rPr>
          <w:rFonts w:cs="Calibri" w:ascii="Calibri" w:hAnsi="Calibri"/>
        </w:rPr>
        <w:t xml:space="preserve">Participated in healthcare workflow analysis including patient registration, eligibility verification, scheduling, billing, patient portal usage, and provider onboarding processes. </w:t>
      </w:r>
    </w:p>
    <w:p>
      <w:pPr>
        <w:pStyle w:val="NoSpacing"/>
        <w:numPr>
          <w:ilvl w:val="0"/>
          <w:numId w:val="1"/>
        </w:numPr>
        <w:jc w:val="both"/>
        <w:rPr>
          <w:rFonts w:ascii="Calibri" w:hAnsi="Calibri" w:cs="Calibri"/>
        </w:rPr>
      </w:pPr>
      <w:r>
        <w:rPr>
          <w:rFonts w:cs="Calibri" w:ascii="Calibri" w:hAnsi="Calibri"/>
        </w:rPr>
        <w:t>Collaborated with clinicians, care coordinators, and healthcare operations teams to ensure implemented solutions supported end-to-end patient care workflows and regulatory standards.</w:t>
      </w:r>
    </w:p>
    <w:p>
      <w:pPr>
        <w:pStyle w:val="NoSpacing"/>
        <w:numPr>
          <w:ilvl w:val="0"/>
          <w:numId w:val="1"/>
        </w:numPr>
        <w:jc w:val="both"/>
        <w:rPr>
          <w:rFonts w:ascii="Calibri" w:hAnsi="Calibri" w:cs="Calibri"/>
        </w:rPr>
      </w:pPr>
      <w:r>
        <w:rPr>
          <w:rFonts w:cs="Calibri" w:ascii="Calibri" w:hAnsi="Calibri"/>
        </w:rPr>
        <w:t>Prepared release documentation, training materials, and user guides to support system adoption and operational readiness.</w:t>
      </w:r>
    </w:p>
    <w:p>
      <w:pPr>
        <w:pStyle w:val="NoSpacing"/>
        <w:numPr>
          <w:ilvl w:val="0"/>
          <w:numId w:val="1"/>
        </w:numPr>
        <w:jc w:val="both"/>
        <w:rPr>
          <w:rFonts w:ascii="Calibri" w:hAnsi="Calibri" w:cs="Calibri"/>
        </w:rPr>
      </w:pPr>
      <w:r>
        <w:rPr>
          <w:rFonts w:cs="Calibri" w:ascii="Calibri" w:hAnsi="Calibri"/>
        </w:rPr>
        <w:t>Strong communication, stakeholder management, and organizational skills with proven ability to manage multiple initiatives while promoting Agile best practices and team collaboration.</w:t>
      </w:r>
    </w:p>
    <w:p>
      <w:pPr>
        <w:pStyle w:val="Normal"/>
        <w:jc w:val="both"/>
        <w:rPr>
          <w:rFonts w:ascii="Calibri" w:hAnsi="Calibri" w:cs="Calibri"/>
          <w:b/>
        </w:rPr>
      </w:pPr>
      <w:r>
        <w:rPr>
          <w:rFonts w:cs="Calibri" w:ascii="Calibri" w:hAnsi="Calibri"/>
          <w:b/>
        </w:rPr>
        <w:t>TECHNICAL PROFICIENCY</w:t>
      </w:r>
    </w:p>
    <w:p>
      <w:pPr>
        <w:pStyle w:val="Normal"/>
        <w:jc w:val="both"/>
        <w:rPr>
          <w:rFonts w:ascii="Calibri" w:hAnsi="Calibri" w:cs="Calibri"/>
          <w:b/>
        </w:rPr>
      </w:pPr>
      <w:r>
        <w:rPr>
          <w:rFonts w:cs="Calibri" w:ascii="Calibri" w:hAnsi="Calibri"/>
          <w:b/>
        </w:rPr>
      </w:r>
    </w:p>
    <w:tbl>
      <w:tblPr>
        <w:tblStyle w:val="TableGrid"/>
        <w:tblW w:w="9962"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981"/>
        <w:gridCol w:w="4981"/>
      </w:tblGrid>
      <w:tr>
        <w:trPr/>
        <w:tc>
          <w:tcPr>
            <w:tcW w:w="4981" w:type="dxa"/>
            <w:tcBorders/>
          </w:tcPr>
          <w:p>
            <w:pPr>
              <w:pStyle w:val="Normal"/>
              <w:widowControl/>
              <w:suppressAutoHyphens w:val="true"/>
              <w:spacing w:before="0" w:after="0"/>
              <w:jc w:val="both"/>
              <w:rPr>
                <w:rFonts w:ascii="Calibri" w:hAnsi="Calibri" w:cs="Calibri"/>
                <w:b/>
                <w:sz w:val="22"/>
                <w:szCs w:val="22"/>
              </w:rPr>
            </w:pPr>
            <w:r>
              <w:rPr>
                <w:rFonts w:eastAsia="NSimSun" w:cs="Calibri" w:ascii="Calibri" w:hAnsi="Calibri"/>
                <w:b/>
                <w:kern w:val="2"/>
                <w:sz w:val="22"/>
                <w:szCs w:val="22"/>
                <w:lang w:val="en-US" w:eastAsia="zh-CN" w:bidi="hi-IN"/>
              </w:rPr>
              <w:t>Methodology</w:t>
            </w:r>
          </w:p>
        </w:tc>
        <w:tc>
          <w:tcPr>
            <w:tcW w:w="4981" w:type="dxa"/>
            <w:tcBorders/>
          </w:tcPr>
          <w:p>
            <w:pPr>
              <w:pStyle w:val="Normal"/>
              <w:widowControl/>
              <w:suppressAutoHyphens w:val="true"/>
              <w:spacing w:before="0" w:after="0"/>
              <w:jc w:val="both"/>
              <w:rPr>
                <w:rFonts w:ascii="Calibri" w:hAnsi="Calibri" w:cs="Calibri"/>
                <w:b/>
                <w:sz w:val="22"/>
                <w:szCs w:val="22"/>
              </w:rPr>
            </w:pPr>
            <w:r>
              <w:rPr>
                <w:rFonts w:eastAsia="NSimSun" w:cs="Calibri" w:ascii="Calibri" w:hAnsi="Calibri"/>
                <w:kern w:val="2"/>
                <w:sz w:val="22"/>
                <w:szCs w:val="22"/>
                <w:lang w:val="en-US" w:eastAsia="zh-CN" w:bidi="hi-IN"/>
              </w:rPr>
              <w:t>SDLC, Agile, Scrum, EDM Maintenance &amp; Water Fall Model</w:t>
            </w:r>
          </w:p>
        </w:tc>
      </w:tr>
      <w:tr>
        <w:trPr/>
        <w:tc>
          <w:tcPr>
            <w:tcW w:w="4981" w:type="dxa"/>
            <w:tcBorders/>
          </w:tcPr>
          <w:p>
            <w:pPr>
              <w:pStyle w:val="Normal"/>
              <w:widowControl/>
              <w:suppressAutoHyphens w:val="true"/>
              <w:spacing w:before="0" w:after="0"/>
              <w:jc w:val="both"/>
              <w:rPr>
                <w:rFonts w:ascii="Calibri" w:hAnsi="Calibri" w:cs="Calibri"/>
                <w:b/>
                <w:sz w:val="22"/>
                <w:szCs w:val="22"/>
              </w:rPr>
            </w:pPr>
            <w:r>
              <w:rPr>
                <w:rFonts w:eastAsia="NSimSun" w:cs="Calibri" w:ascii="Calibri" w:hAnsi="Calibri"/>
                <w:b/>
                <w:kern w:val="2"/>
                <w:sz w:val="22"/>
                <w:szCs w:val="22"/>
                <w:lang w:val="en-US" w:eastAsia="zh-CN" w:bidi="hi-IN"/>
              </w:rPr>
              <w:t>Languages</w:t>
            </w:r>
          </w:p>
        </w:tc>
        <w:tc>
          <w:tcPr>
            <w:tcW w:w="4981" w:type="dxa"/>
            <w:tcBorders/>
          </w:tcPr>
          <w:p>
            <w:pPr>
              <w:pStyle w:val="Normal"/>
              <w:widowControl/>
              <w:suppressAutoHyphens w:val="true"/>
              <w:spacing w:before="0" w:after="0"/>
              <w:jc w:val="both"/>
              <w:rPr>
                <w:rFonts w:ascii="Calibri" w:hAnsi="Calibri" w:cs="Calibri"/>
                <w:b/>
                <w:sz w:val="22"/>
                <w:szCs w:val="22"/>
              </w:rPr>
            </w:pPr>
            <w:r>
              <w:rPr>
                <w:rFonts w:eastAsia="NSimSun" w:cs="Calibri" w:ascii="Calibri" w:hAnsi="Calibri"/>
                <w:kern w:val="2"/>
                <w:sz w:val="22"/>
                <w:szCs w:val="22"/>
                <w:lang w:val="en-US" w:eastAsia="zh-CN" w:bidi="hi-IN"/>
              </w:rPr>
              <w:t>SQL, HTML, JavaScript, Java Database Server: ORACLE 10g, ORACLE 11i, MS SQL, IBM DB2</w:t>
            </w:r>
          </w:p>
        </w:tc>
      </w:tr>
      <w:tr>
        <w:trPr/>
        <w:tc>
          <w:tcPr>
            <w:tcW w:w="4981" w:type="dxa"/>
            <w:tcBorders/>
          </w:tcPr>
          <w:p>
            <w:pPr>
              <w:pStyle w:val="Normal"/>
              <w:widowControl/>
              <w:suppressAutoHyphens w:val="true"/>
              <w:spacing w:before="0" w:after="0"/>
              <w:jc w:val="both"/>
              <w:rPr>
                <w:rFonts w:ascii="Calibri" w:hAnsi="Calibri" w:cs="Calibri"/>
                <w:b/>
                <w:sz w:val="22"/>
                <w:szCs w:val="22"/>
              </w:rPr>
            </w:pPr>
            <w:r>
              <w:rPr>
                <w:rFonts w:eastAsia="NSimSun" w:cs="Calibri" w:ascii="Calibri" w:hAnsi="Calibri"/>
                <w:b/>
                <w:kern w:val="2"/>
                <w:sz w:val="22"/>
                <w:szCs w:val="22"/>
                <w:lang w:val="en-US" w:eastAsia="zh-CN" w:bidi="hi-IN"/>
              </w:rPr>
              <w:t>Tools</w:t>
            </w:r>
          </w:p>
        </w:tc>
        <w:tc>
          <w:tcPr>
            <w:tcW w:w="4981" w:type="dxa"/>
            <w:tcBorders/>
          </w:tcPr>
          <w:p>
            <w:pPr>
              <w:pStyle w:val="Normal"/>
              <w:widowControl/>
              <w:suppressAutoHyphens w:val="true"/>
              <w:spacing w:before="0" w:after="0"/>
              <w:jc w:val="both"/>
              <w:rPr>
                <w:rFonts w:ascii="Calibri" w:hAnsi="Calibri" w:cs="Calibri"/>
                <w:bCs/>
                <w:sz w:val="22"/>
                <w:szCs w:val="22"/>
              </w:rPr>
            </w:pPr>
            <w:r>
              <w:rPr>
                <w:rFonts w:eastAsia="NSimSun" w:cs="Calibri" w:ascii="Calibri" w:hAnsi="Calibri"/>
                <w:bCs/>
                <w:kern w:val="2"/>
                <w:sz w:val="22"/>
                <w:szCs w:val="22"/>
                <w:lang w:val="en-US" w:eastAsia="zh-CN" w:bidi="hi-IN"/>
              </w:rPr>
              <w:t>JIRA, Rally, Miro, Alteryx, Selenium, Qtest, Sharepoint, Postman</w:t>
            </w:r>
          </w:p>
        </w:tc>
      </w:tr>
      <w:tr>
        <w:trPr/>
        <w:tc>
          <w:tcPr>
            <w:tcW w:w="4981" w:type="dxa"/>
            <w:tcBorders/>
          </w:tcPr>
          <w:p>
            <w:pPr>
              <w:pStyle w:val="Normal"/>
              <w:widowControl/>
              <w:suppressAutoHyphens w:val="true"/>
              <w:spacing w:before="0" w:after="0"/>
              <w:jc w:val="both"/>
              <w:rPr>
                <w:rFonts w:ascii="Calibri" w:hAnsi="Calibri" w:cs="Calibri"/>
                <w:b/>
                <w:sz w:val="22"/>
                <w:szCs w:val="22"/>
              </w:rPr>
            </w:pPr>
            <w:r>
              <w:rPr>
                <w:rFonts w:eastAsia="NSimSun" w:cs="Calibri" w:ascii="Calibri" w:hAnsi="Calibri"/>
                <w:b/>
                <w:kern w:val="2"/>
                <w:sz w:val="22"/>
                <w:szCs w:val="22"/>
                <w:lang w:val="en-US" w:eastAsia="zh-CN" w:bidi="hi-IN"/>
              </w:rPr>
              <w:t>Other</w:t>
            </w:r>
          </w:p>
        </w:tc>
        <w:tc>
          <w:tcPr>
            <w:tcW w:w="4981" w:type="dxa"/>
            <w:tcBorders/>
          </w:tcPr>
          <w:p>
            <w:pPr>
              <w:pStyle w:val="NoSpacing"/>
              <w:widowControl/>
              <w:suppressAutoHyphens w:val="true"/>
              <w:spacing w:before="0" w:after="0"/>
              <w:jc w:val="both"/>
              <w:rPr>
                <w:rFonts w:ascii="Calibri" w:hAnsi="Calibri" w:cs="Calibri"/>
              </w:rPr>
            </w:pPr>
            <w:r>
              <w:rPr>
                <w:rFonts w:cs="Calibri" w:ascii="Calibri" w:hAnsi="Calibri"/>
                <w:lang w:val="en-US"/>
              </w:rPr>
              <w:t>MS Excel, MS Word, MS Outlook, MS PowerPoint, STAR UML, MS Visio, Rapid SQL, WebEx, Cisco Jabber, TOAD, MS Office 2016, MS Office 365, MS Exchange Online.</w:t>
            </w:r>
          </w:p>
          <w:p>
            <w:pPr>
              <w:pStyle w:val="Normal"/>
              <w:widowControl/>
              <w:suppressAutoHyphens w:val="true"/>
              <w:spacing w:before="0" w:after="0"/>
              <w:jc w:val="both"/>
              <w:rPr>
                <w:rFonts w:ascii="Calibri" w:hAnsi="Calibri" w:cs="Calibri"/>
                <w:b/>
                <w:sz w:val="22"/>
                <w:szCs w:val="22"/>
              </w:rPr>
            </w:pPr>
            <w:r>
              <w:rPr>
                <w:rFonts w:cs="Calibri" w:ascii="Calibri" w:hAnsi="Calibri"/>
                <w:b/>
                <w:sz w:val="22"/>
                <w:szCs w:val="22"/>
              </w:rPr>
            </w:r>
          </w:p>
        </w:tc>
      </w:tr>
    </w:tbl>
    <w:p>
      <w:pPr>
        <w:pStyle w:val="NoSpacing"/>
        <w:jc w:val="both"/>
        <w:rPr>
          <w:rFonts w:ascii="Calibri" w:hAnsi="Calibri" w:cs="Calibri"/>
          <w:b/>
        </w:rPr>
      </w:pPr>
      <w:r>
        <w:rPr>
          <w:rFonts w:cs="Calibri" w:ascii="Calibri" w:hAnsi="Calibri"/>
          <w:b/>
        </w:rPr>
      </w:r>
    </w:p>
    <w:p>
      <w:pPr>
        <w:pStyle w:val="Normal"/>
        <w:jc w:val="both"/>
        <w:rPr>
          <w:rFonts w:ascii="Calibri" w:hAnsi="Calibri" w:cs="Calibri"/>
          <w:b/>
        </w:rPr>
      </w:pPr>
      <w:r>
        <w:rPr>
          <w:rFonts w:cs="Calibri" w:ascii="Calibri" w:hAnsi="Calibri"/>
          <w:b/>
        </w:rPr>
        <w:t xml:space="preserve">EDUCATION : </w:t>
      </w:r>
    </w:p>
    <w:p>
      <w:pPr>
        <w:pStyle w:val="NoSpacing"/>
        <w:jc w:val="both"/>
        <w:rPr>
          <w:rFonts w:ascii="Calibri" w:hAnsi="Calibri" w:cs="Calibri"/>
          <w:b/>
        </w:rPr>
      </w:pPr>
      <w:r>
        <w:rPr>
          <w:rFonts w:cs="Calibri" w:ascii="Calibri" w:hAnsi="Calibri"/>
          <w:b w:val="false"/>
          <w:bCs w:val="false"/>
        </w:rPr>
        <w:t>Bachelors in Electronic and Telecommunications – Mumbai University -  2015</w:t>
      </w:r>
    </w:p>
    <w:p>
      <w:pPr>
        <w:pStyle w:val="NoSpacing"/>
        <w:jc w:val="both"/>
        <w:rPr>
          <w:rFonts w:ascii="Calibri" w:hAnsi="Calibri" w:cs="Calibri"/>
          <w:b/>
        </w:rPr>
      </w:pPr>
      <w:r>
        <w:rPr>
          <w:rFonts w:cs="Calibri" w:ascii="Calibri" w:hAnsi="Calibri"/>
          <w:b/>
        </w:rPr>
      </w:r>
    </w:p>
    <w:p>
      <w:pPr>
        <w:pStyle w:val="NoSpacing"/>
        <w:jc w:val="both"/>
        <w:rPr>
          <w:rFonts w:ascii="Calibri" w:hAnsi="Calibri" w:cs="Calibri"/>
          <w:b/>
        </w:rPr>
      </w:pPr>
      <w:r>
        <w:rPr>
          <w:rFonts w:cs="Calibri" w:ascii="Calibri" w:hAnsi="Calibri"/>
          <w:b/>
        </w:rPr>
      </w:r>
    </w:p>
    <w:p>
      <w:pPr>
        <w:pStyle w:val="NoSpacing"/>
        <w:jc w:val="both"/>
        <w:rPr>
          <w:rFonts w:ascii="Calibri" w:hAnsi="Calibri" w:cs="Calibri"/>
          <w:b/>
        </w:rPr>
      </w:pPr>
      <w:r>
        <w:rPr>
          <w:rFonts w:cs="Calibri" w:ascii="Calibri" w:hAnsi="Calibri"/>
          <w:b/>
        </w:rPr>
        <w:t>Client:</w:t>
      </w:r>
      <w:r>
        <w:rPr>
          <w:rFonts w:cs="Calibri" w:ascii="Calibri" w:hAnsi="Calibri"/>
        </w:rPr>
        <w:t xml:space="preserve"> </w:t>
      </w:r>
      <w:r>
        <w:rPr>
          <w:rFonts w:cs="Calibri" w:ascii="Calibri" w:hAnsi="Calibri"/>
          <w:b/>
        </w:rPr>
        <w:t xml:space="preserve">Vanguard, PA </w:t>
        <w:tab/>
        <w:tab/>
        <w:tab/>
        <w:tab/>
        <w:tab/>
        <w:tab/>
        <w:tab/>
        <w:t xml:space="preserve">                                             Sep 2023 – Till Date</w:t>
      </w:r>
    </w:p>
    <w:p>
      <w:pPr>
        <w:pStyle w:val="NoSpacing"/>
        <w:jc w:val="both"/>
        <w:rPr>
          <w:rFonts w:ascii="Calibri" w:hAnsi="Calibri" w:cs="Calibri"/>
          <w:b/>
        </w:rPr>
      </w:pPr>
      <w:r>
        <w:rPr>
          <w:rFonts w:cs="Calibri" w:ascii="Calibri" w:hAnsi="Calibri"/>
          <w:b/>
        </w:rPr>
        <w:t>Sr. Business Analyst</w:t>
      </w:r>
    </w:p>
    <w:p>
      <w:pPr>
        <w:pStyle w:val="NoSpacing"/>
        <w:jc w:val="both"/>
        <w:rPr>
          <w:rFonts w:ascii="Calibri" w:hAnsi="Calibri" w:cs="Calibri"/>
          <w:b/>
        </w:rPr>
      </w:pPr>
      <w:r>
        <w:rPr>
          <w:rFonts w:cs="Calibri" w:ascii="Calibri" w:hAnsi="Calibri"/>
          <w:b/>
        </w:rPr>
        <w:t>Responsibilities</w:t>
      </w:r>
    </w:p>
    <w:p>
      <w:pPr>
        <w:pStyle w:val="NoSpacing"/>
        <w:jc w:val="both"/>
        <w:rPr>
          <w:rFonts w:ascii="Calibri" w:hAnsi="Calibri" w:cs="Calibri"/>
          <w:b/>
        </w:rPr>
      </w:pPr>
      <w:r>
        <w:rPr>
          <w:rFonts w:cs="Calibri" w:ascii="Calibri" w:hAnsi="Calibri"/>
          <w:b/>
        </w:rPr>
      </w:r>
    </w:p>
    <w:p>
      <w:pPr>
        <w:pStyle w:val="NoSpacing"/>
        <w:numPr>
          <w:ilvl w:val="0"/>
          <w:numId w:val="1"/>
        </w:numPr>
        <w:jc w:val="both"/>
        <w:rPr/>
      </w:pPr>
      <w:r>
        <w:rPr>
          <w:rFonts w:cs="Calibri" w:ascii="Calibri" w:hAnsi="Calibri"/>
          <w:b w:val="false"/>
          <w:bCs w:val="false"/>
        </w:rPr>
        <w:t>Highly motivated financial services professional with the ability to work effectively in high-pressure banking environments, both independently and within cross-functional teams, ensuring timely delivery of regulatory and business-critical initiatives.</w:t>
      </w:r>
    </w:p>
    <w:p>
      <w:pPr>
        <w:pStyle w:val="NoSpacing"/>
        <w:numPr>
          <w:ilvl w:val="0"/>
          <w:numId w:val="1"/>
        </w:numPr>
        <w:jc w:val="both"/>
        <w:rPr>
          <w:rFonts w:ascii="Calibri" w:hAnsi="Calibri" w:cs="Calibri"/>
          <w:b w:val="false"/>
          <w:bCs w:val="false"/>
        </w:rPr>
      </w:pPr>
      <w:r>
        <w:rPr>
          <w:rFonts w:cs="Calibri" w:ascii="Calibri" w:hAnsi="Calibri"/>
          <w:b w:val="false"/>
          <w:bCs w:val="false"/>
        </w:rPr>
        <w:t>Strong analytical, organizational, and communication skills with proven ability to collaborate with Risk, Compliance, Treasury, Operations, and Technology teams to deliver secure and compliant financial solutions.</w:t>
      </w:r>
    </w:p>
    <w:p>
      <w:pPr>
        <w:pStyle w:val="NoSpacing"/>
        <w:numPr>
          <w:ilvl w:val="0"/>
          <w:numId w:val="1"/>
        </w:numPr>
        <w:jc w:val="both"/>
        <w:rPr>
          <w:rFonts w:ascii="Calibri" w:hAnsi="Calibri" w:cs="Calibri"/>
          <w:b w:val="false"/>
          <w:bCs w:val="false"/>
        </w:rPr>
      </w:pPr>
      <w:r>
        <w:rPr>
          <w:rFonts w:cs="Calibri" w:ascii="Calibri" w:hAnsi="Calibri"/>
          <w:b w:val="false"/>
          <w:bCs w:val="false"/>
        </w:rPr>
        <w:t>Gathered and translated API integration requirements for core banking, payments, risk, and regulatory reporting systems, ensuring alignment with functional, non-functional, security, and compliance standards.</w:t>
      </w:r>
    </w:p>
    <w:p>
      <w:pPr>
        <w:pStyle w:val="NoSpacing"/>
        <w:numPr>
          <w:ilvl w:val="0"/>
          <w:numId w:val="1"/>
        </w:numPr>
        <w:jc w:val="both"/>
        <w:rPr>
          <w:rFonts w:ascii="Calibri" w:hAnsi="Calibri" w:cs="Calibri"/>
          <w:b w:val="false"/>
          <w:bCs w:val="false"/>
        </w:rPr>
      </w:pPr>
      <w:r>
        <w:rPr>
          <w:rFonts w:cs="Calibri" w:ascii="Calibri" w:hAnsi="Calibri"/>
          <w:b w:val="false"/>
          <w:bCs w:val="false"/>
        </w:rPr>
        <w:t>Reviewed and validated financial services API contracts using Swagger and Postman to ensure endpoints met regulatory, transactional integrity, and data security requirements.</w:t>
      </w:r>
    </w:p>
    <w:p>
      <w:pPr>
        <w:pStyle w:val="NoSpacing"/>
        <w:numPr>
          <w:ilvl w:val="0"/>
          <w:numId w:val="1"/>
        </w:numPr>
        <w:jc w:val="both"/>
        <w:rPr>
          <w:rFonts w:ascii="Calibri" w:hAnsi="Calibri" w:cs="Calibri"/>
          <w:b w:val="false"/>
          <w:bCs w:val="false"/>
        </w:rPr>
      </w:pPr>
      <w:r>
        <w:rPr>
          <w:rFonts w:cs="Calibri" w:ascii="Calibri" w:hAnsi="Calibri"/>
          <w:b w:val="false"/>
          <w:bCs w:val="false"/>
        </w:rPr>
        <w:t>Leading  data platform initiatives supporting insurance policy administration, claims processing.</w:t>
      </w:r>
    </w:p>
    <w:p>
      <w:pPr>
        <w:pStyle w:val="NoSpacing"/>
        <w:numPr>
          <w:ilvl w:val="0"/>
          <w:numId w:val="1"/>
        </w:numPr>
        <w:jc w:val="both"/>
        <w:rPr>
          <w:rFonts w:ascii="Calibri" w:hAnsi="Calibri" w:cs="Calibri"/>
          <w:b w:val="false"/>
          <w:bCs w:val="false"/>
        </w:rPr>
      </w:pPr>
      <w:r>
        <w:rPr>
          <w:rFonts w:cs="Calibri" w:ascii="Calibri" w:hAnsi="Calibri"/>
          <w:b w:val="false"/>
          <w:bCs w:val="false"/>
        </w:rPr>
        <w:t>Handle stakeholder engagement sessions with Business, Risk, Compliance, and Audit teams to gather feedback on regulatory change initiatives, system enhancements, and digital banking and insurance transformations.</w:t>
      </w:r>
    </w:p>
    <w:p>
      <w:pPr>
        <w:pStyle w:val="NoSpacing"/>
        <w:numPr>
          <w:ilvl w:val="0"/>
          <w:numId w:val="1"/>
        </w:numPr>
        <w:jc w:val="both"/>
        <w:rPr>
          <w:rFonts w:ascii="Calibri" w:hAnsi="Calibri" w:cs="Calibri"/>
          <w:b w:val="false"/>
          <w:bCs w:val="false"/>
        </w:rPr>
      </w:pPr>
      <w:r>
        <w:rPr>
          <w:rFonts w:cs="Calibri" w:ascii="Calibri" w:hAnsi="Calibri"/>
          <w:b w:val="false"/>
          <w:bCs w:val="false"/>
        </w:rPr>
        <w:t>Conducted detailed change impact assessments for financial applications, identifying risks related to SOX controls, AML/KYC compliance, data privacy, and operational resilience.</w:t>
      </w:r>
    </w:p>
    <w:p>
      <w:pPr>
        <w:pStyle w:val="NoSpacing"/>
        <w:numPr>
          <w:ilvl w:val="0"/>
          <w:numId w:val="1"/>
        </w:numPr>
        <w:jc w:val="both"/>
        <w:rPr/>
      </w:pPr>
      <w:r>
        <w:rPr>
          <w:rStyle w:val="Strong"/>
          <w:rFonts w:cs="Calibri" w:ascii="Calibri" w:hAnsi="Calibri"/>
          <w:b w:val="false"/>
          <w:bCs w:val="false"/>
        </w:rPr>
        <w:t>Owned and prioritized insurance data platform backlogs supporting policy lifecycle, claims adjudication, premium billing, and underwriting risk analytics across enterprise systems.</w:t>
      </w:r>
    </w:p>
    <w:p>
      <w:pPr>
        <w:pStyle w:val="NoSpacing"/>
        <w:numPr>
          <w:ilvl w:val="0"/>
          <w:numId w:val="1"/>
        </w:numPr>
        <w:jc w:val="both"/>
        <w:rPr/>
      </w:pPr>
      <w:r>
        <w:rPr>
          <w:rStyle w:val="Strong"/>
          <w:rFonts w:cs="Calibri" w:ascii="Calibri" w:hAnsi="Calibri"/>
          <w:b w:val="false"/>
          <w:bCs w:val="false"/>
        </w:rPr>
        <w:t>Collaborated with operations, actuarial, and compliance teams to ensure accurate data integration, regulatory reporting</w:t>
      </w:r>
    </w:p>
    <w:p>
      <w:pPr>
        <w:pStyle w:val="NoSpacing"/>
        <w:numPr>
          <w:ilvl w:val="0"/>
          <w:numId w:val="1"/>
        </w:numPr>
        <w:jc w:val="both"/>
        <w:rPr>
          <w:rFonts w:ascii="Calibri" w:hAnsi="Calibri" w:cs="Calibri"/>
          <w:b w:val="false"/>
          <w:bCs w:val="false"/>
        </w:rPr>
      </w:pPr>
      <w:r>
        <w:rPr>
          <w:rFonts w:cs="Calibri" w:ascii="Calibri" w:hAnsi="Calibri"/>
          <w:b w:val="false"/>
          <w:bCs w:val="false"/>
        </w:rPr>
        <w:t>Partnered with Information Security, Internal Audit, ITSM, Legal, and Enterprise Risk teams to support integrated GRC processes and ensure regulatory adherence (SOX, FFIEC, Basel, GDPR where applicable).</w:t>
      </w:r>
    </w:p>
    <w:p>
      <w:pPr>
        <w:pStyle w:val="NoSpacing"/>
        <w:numPr>
          <w:ilvl w:val="0"/>
          <w:numId w:val="1"/>
        </w:numPr>
        <w:jc w:val="both"/>
        <w:rPr>
          <w:rFonts w:ascii="Calibri" w:hAnsi="Calibri" w:cs="Calibri"/>
          <w:b w:val="false"/>
          <w:bCs w:val="false"/>
        </w:rPr>
      </w:pPr>
      <w:r>
        <w:rPr>
          <w:rFonts w:cs="Calibri" w:ascii="Calibri" w:hAnsi="Calibri"/>
          <w:b w:val="false"/>
          <w:bCs w:val="false"/>
        </w:rPr>
        <w:t>Developed and executed structured communication plans for system upgrades, regulatory releases, and production deployments within financial institutions.</w:t>
      </w:r>
    </w:p>
    <w:p>
      <w:pPr>
        <w:pStyle w:val="NoSpacing"/>
        <w:numPr>
          <w:ilvl w:val="0"/>
          <w:numId w:val="1"/>
        </w:numPr>
        <w:jc w:val="both"/>
        <w:rPr>
          <w:rFonts w:ascii="Calibri" w:hAnsi="Calibri" w:cs="Calibri"/>
          <w:b w:val="false"/>
          <w:bCs w:val="false"/>
        </w:rPr>
      </w:pPr>
      <w:r>
        <w:rPr>
          <w:rFonts w:cs="Calibri" w:ascii="Calibri" w:hAnsi="Calibri"/>
          <w:b w:val="false"/>
          <w:bCs w:val="false"/>
        </w:rPr>
        <w:t>Created comprehensive change management plans for banking platforms, outlining timelines, risk mitigation strategies, rollback procedures, and compliance checkpoints.</w:t>
      </w:r>
    </w:p>
    <w:p>
      <w:pPr>
        <w:pStyle w:val="NoSpacing"/>
        <w:numPr>
          <w:ilvl w:val="0"/>
          <w:numId w:val="1"/>
        </w:numPr>
        <w:jc w:val="both"/>
        <w:rPr>
          <w:rFonts w:ascii="Calibri" w:hAnsi="Calibri" w:cs="Calibri"/>
          <w:b w:val="false"/>
          <w:bCs w:val="false"/>
        </w:rPr>
      </w:pPr>
      <w:r>
        <w:rPr>
          <w:rFonts w:cs="Calibri" w:ascii="Calibri" w:hAnsi="Calibri"/>
          <w:b w:val="false"/>
          <w:bCs w:val="false"/>
        </w:rPr>
        <w:t>Maintained regulatory documentation, audit artifacts, and control evidence repositories using SharePoint and OneDrive to support internal and external audits.</w:t>
      </w:r>
    </w:p>
    <w:p>
      <w:pPr>
        <w:pStyle w:val="NoSpacing"/>
        <w:numPr>
          <w:ilvl w:val="0"/>
          <w:numId w:val="1"/>
        </w:numPr>
        <w:jc w:val="both"/>
        <w:rPr>
          <w:rFonts w:ascii="Calibri" w:hAnsi="Calibri" w:cs="Calibri"/>
          <w:b w:val="false"/>
          <w:bCs w:val="false"/>
        </w:rPr>
      </w:pPr>
      <w:r>
        <w:rPr>
          <w:rFonts w:cs="Calibri" w:ascii="Calibri" w:hAnsi="Calibri"/>
          <w:b w:val="false"/>
          <w:bCs w:val="false"/>
        </w:rPr>
        <w:t>Prepared RTM, FRD, BRD, SRS, and Solution Design Documents aligned with financial regulatory and operational requirements using MS Office 365 tools.</w:t>
      </w:r>
    </w:p>
    <w:p>
      <w:pPr>
        <w:pStyle w:val="NoSpacing"/>
        <w:numPr>
          <w:ilvl w:val="0"/>
          <w:numId w:val="1"/>
        </w:numPr>
        <w:jc w:val="both"/>
        <w:rPr>
          <w:rFonts w:ascii="Calibri" w:hAnsi="Calibri" w:cs="Calibri"/>
          <w:b w:val="false"/>
          <w:bCs w:val="false"/>
        </w:rPr>
      </w:pPr>
      <w:r>
        <w:rPr>
          <w:rFonts w:cs="Calibri" w:ascii="Calibri" w:hAnsi="Calibri"/>
          <w:b w:val="false"/>
          <w:bCs w:val="false"/>
        </w:rPr>
        <w:t xml:space="preserve">Involved in SQL queries, joins, and stored procedures to generate analytical reports and dashboards supporting regulatory compliance, financial reconciliation, and insurance claims analysis. </w:t>
      </w:r>
    </w:p>
    <w:p>
      <w:pPr>
        <w:pStyle w:val="NoSpacing"/>
        <w:numPr>
          <w:ilvl w:val="0"/>
          <w:numId w:val="1"/>
        </w:numPr>
        <w:jc w:val="both"/>
        <w:rPr>
          <w:rFonts w:ascii="Calibri" w:hAnsi="Calibri" w:cs="Calibri"/>
          <w:b w:val="false"/>
          <w:bCs w:val="false"/>
        </w:rPr>
      </w:pPr>
      <w:r>
        <w:rPr>
          <w:rFonts w:cs="Calibri" w:ascii="Calibri" w:hAnsi="Calibri"/>
          <w:b w:val="false"/>
          <w:bCs w:val="false"/>
        </w:rPr>
        <w:t>Collaborated with SMEs from Treasury, Loans, Payments, Wealth Management, and Risk Analytics teams to identify process gaps and prioritize enhancements based on regulatory impact and business value.</w:t>
      </w:r>
    </w:p>
    <w:p>
      <w:pPr>
        <w:pStyle w:val="NoSpacing"/>
        <w:numPr>
          <w:ilvl w:val="0"/>
          <w:numId w:val="1"/>
        </w:numPr>
        <w:jc w:val="both"/>
        <w:rPr>
          <w:rFonts w:ascii="Calibri" w:hAnsi="Calibri" w:cs="Calibri"/>
          <w:b w:val="false"/>
          <w:bCs w:val="false"/>
        </w:rPr>
      </w:pPr>
      <w:r>
        <w:rPr>
          <w:rFonts w:cs="Calibri" w:ascii="Calibri" w:hAnsi="Calibri"/>
          <w:b w:val="false"/>
          <w:bCs w:val="false"/>
        </w:rPr>
        <w:t>Acted as Scrum Master/Business Analyst for financial application releases, coordinating development, QA, UAT, and production support teams.</w:t>
      </w:r>
    </w:p>
    <w:p>
      <w:pPr>
        <w:pStyle w:val="NoSpacing"/>
        <w:numPr>
          <w:ilvl w:val="0"/>
          <w:numId w:val="1"/>
        </w:numPr>
        <w:jc w:val="both"/>
        <w:rPr>
          <w:rFonts w:ascii="Calibri" w:hAnsi="Calibri" w:cs="Calibri"/>
          <w:b w:val="false"/>
          <w:bCs w:val="false"/>
        </w:rPr>
      </w:pPr>
      <w:r>
        <w:rPr>
          <w:rFonts w:cs="Calibri" w:ascii="Calibri" w:hAnsi="Calibri"/>
          <w:b w:val="false"/>
          <w:bCs w:val="false"/>
        </w:rPr>
        <w:t>Facilitated release planning and backlog grooming sessions for multiple banking releases; authored user stories in collaboration with Product Owners, Compliance Officers, Developers, and QA teams in Agile environments.</w:t>
      </w:r>
    </w:p>
    <w:p>
      <w:pPr>
        <w:pStyle w:val="NoSpacing"/>
        <w:numPr>
          <w:ilvl w:val="0"/>
          <w:numId w:val="1"/>
        </w:numPr>
        <w:jc w:val="both"/>
        <w:rPr>
          <w:rFonts w:ascii="Calibri" w:hAnsi="Calibri" w:cs="Calibri"/>
          <w:b w:val="false"/>
          <w:bCs w:val="false"/>
        </w:rPr>
      </w:pPr>
      <w:r>
        <w:rPr>
          <w:rFonts w:cs="Calibri" w:ascii="Calibri" w:hAnsi="Calibri"/>
          <w:b w:val="false"/>
          <w:bCs w:val="false"/>
        </w:rPr>
        <w:t>Utilized JIRA and VersionOne for backlog management, sprint tracking, regulatory change tracking, and audit traceability.</w:t>
      </w:r>
    </w:p>
    <w:p>
      <w:pPr>
        <w:pStyle w:val="NoSpacing"/>
        <w:numPr>
          <w:ilvl w:val="0"/>
          <w:numId w:val="1"/>
        </w:numPr>
        <w:jc w:val="both"/>
        <w:rPr>
          <w:rFonts w:ascii="Calibri" w:hAnsi="Calibri" w:cs="Calibri"/>
          <w:b w:val="false"/>
          <w:bCs w:val="false"/>
        </w:rPr>
      </w:pPr>
      <w:r>
        <w:rPr>
          <w:rFonts w:cs="Calibri" w:ascii="Calibri" w:hAnsi="Calibri"/>
          <w:b w:val="false"/>
          <w:bCs w:val="false"/>
        </w:rPr>
        <w:t>Worked in Agile sprint methodology with structured planning, SIT validation, UAT with business users, and post-implementation review sessions to ensure compliance and operational stability.</w:t>
      </w:r>
    </w:p>
    <w:p>
      <w:pPr>
        <w:pStyle w:val="NoSpacing"/>
        <w:numPr>
          <w:ilvl w:val="0"/>
          <w:numId w:val="1"/>
        </w:numPr>
        <w:jc w:val="both"/>
        <w:rPr>
          <w:rFonts w:ascii="Calibri" w:hAnsi="Calibri" w:cs="Calibri"/>
          <w:b w:val="false"/>
          <w:bCs w:val="false"/>
        </w:rPr>
      </w:pPr>
      <w:r>
        <w:rPr>
          <w:rFonts w:cs="Calibri" w:ascii="Calibri" w:hAnsi="Calibri"/>
          <w:b w:val="false"/>
          <w:bCs w:val="false"/>
        </w:rPr>
        <w:t>Created detailed API documentation including financial data mappings (transactions, account data, payment messages), request/response structures, and integration specifications for third-party financial vendors.</w:t>
      </w:r>
    </w:p>
    <w:p>
      <w:pPr>
        <w:pStyle w:val="NoSpacing"/>
        <w:numPr>
          <w:ilvl w:val="0"/>
          <w:numId w:val="1"/>
        </w:numPr>
        <w:jc w:val="both"/>
        <w:rPr/>
      </w:pPr>
      <w:r>
        <w:rPr>
          <w:rFonts w:cs="Calibri" w:ascii="Calibri" w:hAnsi="Calibri"/>
          <w:b w:val="false"/>
          <w:bCs w:val="false"/>
        </w:rPr>
        <w:t>Coordinated cross-functional teams to ensure financial system integrations met data governance, security, and performance standards.</w:t>
      </w:r>
    </w:p>
    <w:p>
      <w:pPr>
        <w:pStyle w:val="NoSpacing"/>
        <w:numPr>
          <w:ilvl w:val="0"/>
          <w:numId w:val="1"/>
        </w:numPr>
        <w:jc w:val="both"/>
        <w:rPr>
          <w:rFonts w:ascii="Calibri" w:hAnsi="Calibri" w:cs="Calibri"/>
          <w:b w:val="false"/>
          <w:bCs w:val="false"/>
        </w:rPr>
      </w:pPr>
      <w:r>
        <w:rPr>
          <w:rFonts w:cs="Calibri" w:ascii="Calibri" w:hAnsi="Calibri"/>
          <w:b w:val="false"/>
          <w:bCs w:val="false"/>
        </w:rPr>
        <w:t>Applied BDD methodology (Given-When-Then format) to define financial transaction scenarios, risk validation rules, and compliance-driven workflows.</w:t>
      </w:r>
    </w:p>
    <w:p>
      <w:pPr>
        <w:pStyle w:val="NoSpacing"/>
        <w:numPr>
          <w:ilvl w:val="0"/>
          <w:numId w:val="1"/>
        </w:numPr>
        <w:jc w:val="both"/>
        <w:rPr>
          <w:rFonts w:ascii="Calibri" w:hAnsi="Calibri" w:cs="Calibri"/>
          <w:b w:val="false"/>
          <w:bCs w:val="false"/>
        </w:rPr>
      </w:pPr>
      <w:r>
        <w:rPr>
          <w:rFonts w:cs="Calibri" w:ascii="Calibri" w:hAnsi="Calibri"/>
          <w:b w:val="false"/>
          <w:bCs w:val="false"/>
        </w:rPr>
        <w:t>Partnered with SIT and UAT teams to validate financial calculations, transaction flows, reconciliation processes, and reporting outputs prior to business demos.</w:t>
      </w:r>
    </w:p>
    <w:p>
      <w:pPr>
        <w:pStyle w:val="NoSpacing"/>
        <w:numPr>
          <w:ilvl w:val="0"/>
          <w:numId w:val="1"/>
        </w:numPr>
        <w:jc w:val="both"/>
        <w:rPr>
          <w:rFonts w:ascii="Calibri" w:hAnsi="Calibri" w:cs="Calibri"/>
          <w:b w:val="false"/>
          <w:bCs w:val="false"/>
        </w:rPr>
      </w:pPr>
      <w:r>
        <w:rPr>
          <w:rFonts w:cs="Calibri" w:ascii="Calibri" w:hAnsi="Calibri"/>
          <w:b w:val="false"/>
          <w:bCs w:val="false"/>
        </w:rPr>
        <w:t>Conducted application demos for stakeholders including Business, Risk, and Compliance teams to obtain formal sign-off for implemented financial features.</w:t>
      </w:r>
    </w:p>
    <w:p>
      <w:pPr>
        <w:pStyle w:val="NoSpacing"/>
        <w:numPr>
          <w:ilvl w:val="0"/>
          <w:numId w:val="1"/>
        </w:numPr>
        <w:jc w:val="both"/>
        <w:rPr>
          <w:rFonts w:ascii="Calibri" w:hAnsi="Calibri" w:cs="Calibri"/>
          <w:b w:val="false"/>
          <w:bCs w:val="false"/>
        </w:rPr>
      </w:pPr>
      <w:r>
        <w:rPr>
          <w:rFonts w:cs="Calibri" w:ascii="Calibri" w:hAnsi="Calibri"/>
          <w:b w:val="false"/>
          <w:bCs w:val="false"/>
        </w:rPr>
        <w:t>Leading sprint retrospectives to improve delivery efficiency, reduce production defects, and enhance compliance controls.</w:t>
      </w:r>
    </w:p>
    <w:p>
      <w:pPr>
        <w:pStyle w:val="NoSpacing"/>
        <w:numPr>
          <w:ilvl w:val="0"/>
          <w:numId w:val="1"/>
        </w:numPr>
        <w:jc w:val="both"/>
        <w:rPr>
          <w:rFonts w:ascii="Calibri" w:hAnsi="Calibri" w:cs="Calibri"/>
          <w:b w:val="false"/>
          <w:bCs w:val="false"/>
        </w:rPr>
      </w:pPr>
      <w:r>
        <w:rPr>
          <w:rFonts w:cs="Calibri" w:ascii="Calibri" w:hAnsi="Calibri"/>
          <w:b w:val="false"/>
          <w:bCs w:val="false"/>
        </w:rPr>
        <w:t>Actively participated in all Agile ceremonies ensuring financial regulatory timelines and release governance standards were met.</w:t>
      </w:r>
    </w:p>
    <w:p>
      <w:pPr>
        <w:pStyle w:val="NoSpacing"/>
        <w:numPr>
          <w:ilvl w:val="0"/>
          <w:numId w:val="1"/>
        </w:numPr>
        <w:jc w:val="both"/>
        <w:rPr>
          <w:rFonts w:ascii="Calibri" w:hAnsi="Calibri" w:cs="Calibri"/>
          <w:b w:val="false"/>
          <w:bCs w:val="false"/>
        </w:rPr>
      </w:pPr>
      <w:r>
        <w:rPr>
          <w:rFonts w:cs="Calibri" w:ascii="Calibri" w:hAnsi="Calibri"/>
          <w:b w:val="false"/>
          <w:bCs w:val="false"/>
        </w:rPr>
        <w:t>Worked with Release Management teams to provide Operational Readiness Assessment Documents (ORAD), ensuring financial systems met regulatory and operational control requirements before go-live.</w:t>
      </w:r>
    </w:p>
    <w:p>
      <w:pPr>
        <w:pStyle w:val="NoSpacing"/>
        <w:numPr>
          <w:ilvl w:val="0"/>
          <w:numId w:val="1"/>
        </w:numPr>
        <w:jc w:val="both"/>
        <w:rPr>
          <w:rFonts w:ascii="Calibri" w:hAnsi="Calibri" w:cs="Calibri"/>
          <w:b w:val="false"/>
          <w:bCs w:val="false"/>
        </w:rPr>
      </w:pPr>
      <w:r>
        <w:rPr>
          <w:rFonts w:cs="Calibri" w:ascii="Calibri" w:hAnsi="Calibri"/>
          <w:b w:val="false"/>
          <w:bCs w:val="false"/>
        </w:rPr>
        <w:t>Coordinated deployment activities for banking applications and provided real-time updates to business stakeholders during production releases.</w:t>
      </w:r>
    </w:p>
    <w:p>
      <w:pPr>
        <w:pStyle w:val="NoSpacing"/>
        <w:numPr>
          <w:ilvl w:val="0"/>
          <w:numId w:val="1"/>
        </w:numPr>
        <w:jc w:val="both"/>
        <w:rPr>
          <w:rFonts w:ascii="Calibri" w:hAnsi="Calibri" w:cs="Calibri"/>
          <w:b w:val="false"/>
          <w:bCs w:val="false"/>
        </w:rPr>
      </w:pPr>
      <w:r>
        <w:rPr>
          <w:rFonts w:cs="Calibri" w:ascii="Calibri" w:hAnsi="Calibri"/>
          <w:b w:val="false"/>
          <w:bCs w:val="false"/>
        </w:rPr>
        <w:t>Collaborated with downstream systems such as payment gateways, credit bureaus, clearing houses, and regulatory reporting systems to ensure seamless financial data integration.</w:t>
      </w:r>
    </w:p>
    <w:p>
      <w:pPr>
        <w:pStyle w:val="NoSpacing"/>
        <w:ind w:start="720"/>
        <w:jc w:val="both"/>
        <w:rPr>
          <w:rFonts w:ascii="Calibri" w:hAnsi="Calibri" w:cs="Calibri"/>
        </w:rPr>
      </w:pPr>
      <w:r>
        <w:rPr>
          <w:rFonts w:cs="Calibri" w:ascii="Calibri" w:hAnsi="Calibri"/>
        </w:rPr>
      </w:r>
    </w:p>
    <w:p>
      <w:pPr>
        <w:pStyle w:val="NoSpacing"/>
        <w:jc w:val="both"/>
        <w:rPr>
          <w:rFonts w:ascii="Calibri" w:hAnsi="Calibri" w:cs="Calibri"/>
          <w:b/>
        </w:rPr>
      </w:pPr>
      <w:r>
        <w:rPr>
          <w:rFonts w:cs="Calibri" w:ascii="Calibri" w:hAnsi="Calibri"/>
          <w:b/>
        </w:rPr>
        <w:t>Client:</w:t>
      </w:r>
      <w:r>
        <w:rPr>
          <w:rFonts w:cs="Calibri" w:ascii="Calibri" w:hAnsi="Calibri"/>
        </w:rPr>
        <w:t xml:space="preserve"> </w:t>
      </w:r>
      <w:r>
        <w:rPr>
          <w:rFonts w:cs="Calibri" w:ascii="Calibri" w:hAnsi="Calibri"/>
          <w:b/>
        </w:rPr>
        <w:t>Premier Health Care, TX</w:t>
        <w:tab/>
        <w:tab/>
        <w:tab/>
        <w:tab/>
        <w:tab/>
        <w:tab/>
        <w:tab/>
        <w:t xml:space="preserve">                       April 2021 – Aug 2023</w:t>
      </w:r>
    </w:p>
    <w:p>
      <w:pPr>
        <w:pStyle w:val="NoSpacing"/>
        <w:jc w:val="both"/>
        <w:rPr>
          <w:rFonts w:ascii="Calibri" w:hAnsi="Calibri" w:cs="Calibri"/>
          <w:b/>
        </w:rPr>
      </w:pPr>
      <w:r>
        <w:rPr>
          <w:rFonts w:cs="Calibri" w:hint="eastAsia" w:ascii="Calibri" w:hAnsi="Calibri"/>
          <w:b/>
        </w:rPr>
        <w:t>Technical</w:t>
      </w:r>
      <w:r>
        <w:rPr>
          <w:rFonts w:cs="Calibri" w:ascii="Calibri" w:hAnsi="Calibri"/>
          <w:b/>
        </w:rPr>
        <w:t xml:space="preserve"> Business Analyst</w:t>
      </w:r>
    </w:p>
    <w:p>
      <w:pPr>
        <w:pStyle w:val="NoSpacing"/>
        <w:jc w:val="both"/>
        <w:rPr>
          <w:rFonts w:ascii="Calibri" w:hAnsi="Calibri" w:cs="Calibri"/>
          <w:b/>
        </w:rPr>
      </w:pPr>
      <w:r>
        <w:rPr>
          <w:rFonts w:cs="Calibri" w:ascii="Calibri" w:hAnsi="Calibri"/>
          <w:b/>
        </w:rPr>
        <w:t>Responsibilities</w:t>
      </w:r>
    </w:p>
    <w:p>
      <w:pPr>
        <w:pStyle w:val="NoSpacing"/>
        <w:jc w:val="both"/>
        <w:rPr>
          <w:rFonts w:ascii="Calibri" w:hAnsi="Calibri" w:cs="Calibri"/>
          <w:b/>
        </w:rPr>
      </w:pPr>
      <w:r>
        <w:rPr>
          <w:rFonts w:cs="Calibri" w:ascii="Calibri" w:hAnsi="Calibri"/>
          <w:b/>
        </w:rPr>
      </w:r>
    </w:p>
    <w:p>
      <w:pPr>
        <w:pStyle w:val="NoSpacing"/>
        <w:numPr>
          <w:ilvl w:val="0"/>
          <w:numId w:val="1"/>
        </w:numPr>
        <w:jc w:val="both"/>
        <w:rPr>
          <w:rFonts w:ascii="Calibri" w:hAnsi="Calibri" w:cs="Calibri"/>
          <w:b w:val="false"/>
          <w:bCs w:val="false"/>
        </w:rPr>
      </w:pPr>
      <w:r>
        <w:rPr>
          <w:rFonts w:cs="Calibri" w:ascii="Calibri" w:hAnsi="Calibri"/>
          <w:b w:val="false"/>
          <w:bCs w:val="false"/>
        </w:rPr>
        <w:t>Actively participated in healthcare analysis and solution design meetings to ensure implemented functionality met clinical and operational user requirements and supported complete end-to-end patient care workflows.</w:t>
      </w:r>
    </w:p>
    <w:p>
      <w:pPr>
        <w:pStyle w:val="NoSpacing"/>
        <w:numPr>
          <w:ilvl w:val="0"/>
          <w:numId w:val="1"/>
        </w:numPr>
        <w:jc w:val="both"/>
        <w:rPr>
          <w:rFonts w:ascii="Calibri" w:hAnsi="Calibri" w:cs="Calibri"/>
          <w:b w:val="false"/>
          <w:bCs w:val="false"/>
        </w:rPr>
      </w:pPr>
      <w:r>
        <w:rPr>
          <w:rFonts w:cs="Calibri" w:ascii="Calibri" w:hAnsi="Calibri"/>
          <w:b w:val="false"/>
          <w:bCs w:val="false"/>
        </w:rPr>
        <w:t>Developed API and requirement documentation (BRD, FRD, User Stories, Use Cases) with clear acceptance criteria based on analysis of healthcare processes such as patient registration, eligibility verification, scheduling, billing, and claims processing.</w:t>
      </w:r>
    </w:p>
    <w:p>
      <w:pPr>
        <w:pStyle w:val="NoSpacing"/>
        <w:numPr>
          <w:ilvl w:val="0"/>
          <w:numId w:val="1"/>
        </w:numPr>
        <w:jc w:val="both"/>
        <w:rPr>
          <w:rFonts w:ascii="Calibri" w:hAnsi="Calibri" w:cs="Calibri"/>
          <w:b w:val="false"/>
          <w:bCs w:val="false"/>
        </w:rPr>
      </w:pPr>
      <w:r>
        <w:rPr>
          <w:rFonts w:cs="Calibri" w:ascii="Calibri" w:hAnsi="Calibri"/>
          <w:b w:val="false"/>
          <w:bCs w:val="false"/>
        </w:rPr>
        <w:t>Collaborated with clinicians, care coordinators, operations staff, and healthcare architecture teams to understand system requirements and workflows across EHR/EMR platforms.</w:t>
      </w:r>
    </w:p>
    <w:p>
      <w:pPr>
        <w:pStyle w:val="NoSpacing"/>
        <w:numPr>
          <w:ilvl w:val="0"/>
          <w:numId w:val="1"/>
        </w:numPr>
        <w:jc w:val="both"/>
        <w:rPr>
          <w:rFonts w:ascii="Calibri" w:hAnsi="Calibri" w:cs="Calibri"/>
          <w:b w:val="false"/>
          <w:bCs w:val="false"/>
        </w:rPr>
      </w:pPr>
      <w:r>
        <w:rPr>
          <w:rFonts w:cs="Calibri" w:ascii="Calibri" w:hAnsi="Calibri"/>
          <w:b w:val="false"/>
          <w:bCs w:val="false"/>
        </w:rPr>
        <w:t>Monitored daily status calls, defect triage meetings, and release coordination calls with clinical operations, IT, and vendor teams.</w:t>
      </w:r>
    </w:p>
    <w:p>
      <w:pPr>
        <w:pStyle w:val="NoSpacing"/>
        <w:numPr>
          <w:ilvl w:val="0"/>
          <w:numId w:val="1"/>
        </w:numPr>
        <w:jc w:val="both"/>
        <w:rPr>
          <w:rFonts w:ascii="Calibri" w:hAnsi="Calibri" w:cs="Calibri"/>
          <w:b w:val="false"/>
          <w:bCs w:val="false"/>
        </w:rPr>
      </w:pPr>
      <w:r>
        <w:rPr>
          <w:rFonts w:cs="Calibri" w:ascii="Calibri" w:hAnsi="Calibri"/>
          <w:b w:val="false"/>
          <w:bCs w:val="false"/>
        </w:rPr>
        <w:t>Maintained issue logs and coordinated across functional teams to identify root causes of failures related to patient portal access, device integration, and patient enrollment workflows.</w:t>
      </w:r>
    </w:p>
    <w:p>
      <w:pPr>
        <w:pStyle w:val="NoSpacing"/>
        <w:numPr>
          <w:ilvl w:val="0"/>
          <w:numId w:val="1"/>
        </w:numPr>
        <w:jc w:val="both"/>
        <w:rPr>
          <w:rFonts w:ascii="Calibri" w:hAnsi="Calibri" w:cs="Calibri"/>
          <w:b w:val="false"/>
          <w:bCs w:val="false"/>
        </w:rPr>
      </w:pPr>
      <w:r>
        <w:rPr>
          <w:rFonts w:cs="Calibri" w:ascii="Calibri" w:hAnsi="Calibri"/>
          <w:b w:val="false"/>
          <w:bCs w:val="false"/>
        </w:rPr>
        <w:t>Produced gap analysis documentation including healthcare process maps, workflow diagrams, requirement traceability matrices, and impact assessments for clinical and administrative systems.</w:t>
      </w:r>
    </w:p>
    <w:p>
      <w:pPr>
        <w:pStyle w:val="NoSpacing"/>
        <w:numPr>
          <w:ilvl w:val="0"/>
          <w:numId w:val="1"/>
        </w:numPr>
        <w:jc w:val="both"/>
        <w:rPr>
          <w:rFonts w:ascii="Calibri" w:hAnsi="Calibri" w:cs="Calibri"/>
          <w:b w:val="false"/>
          <w:bCs w:val="false"/>
        </w:rPr>
      </w:pPr>
      <w:r>
        <w:rPr>
          <w:rFonts w:cs="Calibri" w:ascii="Calibri" w:hAnsi="Calibri"/>
          <w:b w:val="false"/>
          <w:bCs w:val="false"/>
        </w:rPr>
        <w:t>Partnered with QA teams to validate requirements and ensure adequate test coverage for clinical workflows, patient records, and claims processing prior to test-cycle approval.</w:t>
      </w:r>
    </w:p>
    <w:p>
      <w:pPr>
        <w:pStyle w:val="NoSpacing"/>
        <w:numPr>
          <w:ilvl w:val="0"/>
          <w:numId w:val="1"/>
        </w:numPr>
        <w:jc w:val="both"/>
        <w:rPr>
          <w:rFonts w:ascii="Calibri" w:hAnsi="Calibri" w:cs="Calibri"/>
          <w:b w:val="false"/>
          <w:bCs w:val="false"/>
        </w:rPr>
      </w:pPr>
      <w:r>
        <w:rPr>
          <w:rFonts w:cs="Calibri" w:ascii="Calibri" w:hAnsi="Calibri"/>
          <w:b w:val="false"/>
          <w:bCs w:val="false"/>
        </w:rPr>
        <w:t>Prepared communication materials such as release notifications, training documents, user guides, and presentations to support adoption of new healthcare system features.</w:t>
      </w:r>
    </w:p>
    <w:p>
      <w:pPr>
        <w:pStyle w:val="NoSpacing"/>
        <w:numPr>
          <w:ilvl w:val="0"/>
          <w:numId w:val="1"/>
        </w:numPr>
        <w:jc w:val="both"/>
        <w:rPr>
          <w:rFonts w:ascii="Calibri" w:hAnsi="Calibri" w:cs="Calibri"/>
          <w:b w:val="false"/>
          <w:bCs w:val="false"/>
        </w:rPr>
      </w:pPr>
      <w:r>
        <w:rPr>
          <w:rFonts w:cs="Calibri" w:ascii="Calibri" w:hAnsi="Calibri"/>
          <w:b w:val="false"/>
          <w:bCs w:val="false"/>
        </w:rPr>
        <w:t>Facilitated UAT cycles with compliance, privacy, audit, and clinical stakeholders to ensure solutions aligned with regulatory and patient care requirements and identified workflow improvement opportunities.</w:t>
      </w:r>
    </w:p>
    <w:p>
      <w:pPr>
        <w:pStyle w:val="NoSpacing"/>
        <w:numPr>
          <w:ilvl w:val="0"/>
          <w:numId w:val="1"/>
        </w:numPr>
        <w:jc w:val="both"/>
        <w:rPr>
          <w:rFonts w:ascii="Calibri" w:hAnsi="Calibri" w:cs="Calibri"/>
          <w:b w:val="false"/>
          <w:bCs w:val="false"/>
        </w:rPr>
      </w:pPr>
      <w:r>
        <w:rPr>
          <w:rFonts w:cs="Calibri" w:ascii="Calibri" w:hAnsi="Calibri"/>
          <w:b w:val="false"/>
          <w:bCs w:val="false"/>
        </w:rPr>
        <w:t>Assessed the impact of system and process changes on departments such as patient services, billing, pharmacy, and care management, and provided recommendations to minimize operational disruption.</w:t>
      </w:r>
    </w:p>
    <w:p>
      <w:pPr>
        <w:pStyle w:val="NoSpacing"/>
        <w:numPr>
          <w:ilvl w:val="0"/>
          <w:numId w:val="1"/>
        </w:numPr>
        <w:jc w:val="both"/>
        <w:rPr>
          <w:rFonts w:ascii="Calibri" w:hAnsi="Calibri" w:cs="Calibri"/>
          <w:b w:val="false"/>
          <w:bCs w:val="false"/>
        </w:rPr>
      </w:pPr>
      <w:r>
        <w:rPr>
          <w:rFonts w:cs="Calibri" w:ascii="Calibri" w:hAnsi="Calibri"/>
          <w:b w:val="false"/>
          <w:bCs w:val="false"/>
        </w:rPr>
        <w:t>Coordinated with automation and testing teams to report and track defects in automated healthcare workflows including eligibility checks, claims adjudication, and patient communications.</w:t>
      </w:r>
    </w:p>
    <w:p>
      <w:pPr>
        <w:pStyle w:val="NoSpacing"/>
        <w:numPr>
          <w:ilvl w:val="0"/>
          <w:numId w:val="1"/>
        </w:numPr>
        <w:jc w:val="both"/>
        <w:rPr>
          <w:rFonts w:ascii="Calibri" w:hAnsi="Calibri" w:cs="Calibri"/>
          <w:b w:val="false"/>
          <w:bCs w:val="false"/>
        </w:rPr>
      </w:pPr>
      <w:r>
        <w:rPr>
          <w:rFonts w:cs="Calibri" w:ascii="Calibri" w:hAnsi="Calibri"/>
          <w:b w:val="false"/>
          <w:bCs w:val="false"/>
        </w:rPr>
        <w:t>Conducted daily Scrum meetings and shared progress updates with operational and care delivery teams to track project milestones and readiness.</w:t>
      </w:r>
    </w:p>
    <w:p>
      <w:pPr>
        <w:pStyle w:val="NoSpacing"/>
        <w:numPr>
          <w:ilvl w:val="0"/>
          <w:numId w:val="1"/>
        </w:numPr>
        <w:jc w:val="both"/>
        <w:rPr>
          <w:rFonts w:ascii="Calibri" w:hAnsi="Calibri" w:cs="Calibri"/>
          <w:b w:val="false"/>
          <w:bCs w:val="false"/>
        </w:rPr>
      </w:pPr>
      <w:r>
        <w:rPr>
          <w:rFonts w:cs="Calibri" w:ascii="Calibri" w:hAnsi="Calibri"/>
          <w:b w:val="false"/>
          <w:bCs w:val="false"/>
        </w:rPr>
        <w:t>Communicated regularly with healthcare stakeholders and leadership, providing updates on program performance, adoption metrics, and areas for workflow improvement.</w:t>
      </w:r>
    </w:p>
    <w:p>
      <w:pPr>
        <w:pStyle w:val="NoSpacing"/>
        <w:numPr>
          <w:ilvl w:val="0"/>
          <w:numId w:val="1"/>
        </w:numPr>
        <w:jc w:val="both"/>
        <w:rPr>
          <w:rFonts w:ascii="Calibri" w:hAnsi="Calibri" w:cs="Calibri"/>
          <w:b w:val="false"/>
          <w:bCs w:val="false"/>
        </w:rPr>
      </w:pPr>
      <w:r>
        <w:rPr>
          <w:rFonts w:cs="Calibri" w:ascii="Calibri" w:hAnsi="Calibri"/>
          <w:b w:val="false"/>
          <w:bCs w:val="false"/>
        </w:rPr>
        <w:t>Created UML diagrams (Use Case, Activity, and Data Flow Diagrams) using MS Visio to represent patient data flow, clinical workflows, and system interactions between EHR, billing, and external vendors.</w:t>
      </w:r>
    </w:p>
    <w:p>
      <w:pPr>
        <w:pStyle w:val="NoSpacing"/>
        <w:numPr>
          <w:ilvl w:val="0"/>
          <w:numId w:val="1"/>
        </w:numPr>
        <w:jc w:val="both"/>
        <w:rPr>
          <w:rFonts w:ascii="Calibri" w:hAnsi="Calibri" w:cs="Calibri"/>
          <w:b w:val="false"/>
          <w:bCs w:val="false"/>
        </w:rPr>
      </w:pPr>
      <w:r>
        <w:rPr>
          <w:rFonts w:cs="Calibri" w:ascii="Calibri" w:hAnsi="Calibri"/>
          <w:b w:val="false"/>
          <w:bCs w:val="false"/>
        </w:rPr>
        <w:t>Followed SDLC processes using Agile methodology for implementation and enhancement of healthcare applications.</w:t>
      </w:r>
    </w:p>
    <w:p>
      <w:pPr>
        <w:pStyle w:val="NoSpacing"/>
        <w:numPr>
          <w:ilvl w:val="0"/>
          <w:numId w:val="1"/>
        </w:numPr>
        <w:jc w:val="both"/>
        <w:rPr>
          <w:rFonts w:ascii="Calibri" w:hAnsi="Calibri" w:cs="Calibri"/>
          <w:b w:val="false"/>
          <w:bCs w:val="false"/>
        </w:rPr>
      </w:pPr>
      <w:r>
        <w:rPr>
          <w:rFonts w:cs="Calibri" w:ascii="Calibri" w:hAnsi="Calibri"/>
          <w:b w:val="false"/>
          <w:bCs w:val="false"/>
        </w:rPr>
        <w:t>Provided production support and assisted business and clinical teams in resolving IT issues during patient enrollment, provider onboarding, and patient portal usage.</w:t>
      </w:r>
    </w:p>
    <w:p>
      <w:pPr>
        <w:pStyle w:val="NoSpacing"/>
        <w:numPr>
          <w:ilvl w:val="0"/>
          <w:numId w:val="1"/>
        </w:numPr>
        <w:jc w:val="both"/>
        <w:rPr>
          <w:rFonts w:ascii="Calibri" w:hAnsi="Calibri" w:cs="Calibri"/>
          <w:b w:val="false"/>
          <w:bCs w:val="false"/>
        </w:rPr>
      </w:pPr>
      <w:r>
        <w:rPr>
          <w:rFonts w:cs="Calibri" w:ascii="Calibri" w:hAnsi="Calibri"/>
          <w:b w:val="false"/>
          <w:bCs w:val="false"/>
        </w:rPr>
        <w:t>Prepared operational and analytical reports on patient onboarding, device enrollment (e.g., remote patient monitoring devices), and user activity, presenting insights to healthcare operations teams and leadership.</w:t>
      </w:r>
    </w:p>
    <w:p>
      <w:pPr>
        <w:pStyle w:val="NoSpacing"/>
        <w:numPr>
          <w:ilvl w:val="0"/>
          <w:numId w:val="0"/>
        </w:numPr>
        <w:ind w:hanging="0" w:start="360"/>
        <w:jc w:val="both"/>
        <w:rPr>
          <w:rFonts w:ascii="Calibri" w:hAnsi="Calibri" w:cs="Calibri"/>
          <w:b w:val="false"/>
          <w:bCs w:val="false"/>
        </w:rPr>
      </w:pPr>
      <w:r>
        <w:rPr>
          <w:rFonts w:cs="Calibri" w:ascii="Calibri" w:hAnsi="Calibri"/>
          <w:b w:val="false"/>
          <w:bCs w:val="false"/>
        </w:rPr>
      </w:r>
    </w:p>
    <w:p>
      <w:pPr>
        <w:pStyle w:val="NoSpacing"/>
        <w:jc w:val="both"/>
        <w:rPr>
          <w:rFonts w:ascii="Calibri" w:hAnsi="Calibri" w:cs="Calibri"/>
          <w:b/>
        </w:rPr>
      </w:pPr>
      <w:r>
        <w:rPr>
          <w:rFonts w:cs="Calibri" w:ascii="Calibri" w:hAnsi="Calibri"/>
          <w:b/>
        </w:rPr>
        <w:t>Client:</w:t>
      </w:r>
      <w:r>
        <w:rPr>
          <w:rFonts w:cs="Calibri" w:ascii="Calibri" w:hAnsi="Calibri"/>
        </w:rPr>
        <w:t xml:space="preserve"> </w:t>
      </w:r>
      <w:r>
        <w:rPr>
          <w:rFonts w:cs="Calibri" w:ascii="Calibri" w:hAnsi="Calibri"/>
          <w:b/>
        </w:rPr>
        <w:tab/>
        <w:t>Virtusa, India</w:t>
        <w:tab/>
        <w:tab/>
        <w:tab/>
        <w:tab/>
        <w:t xml:space="preserve">                                                                                 Jan 2019 – March 2021</w:t>
      </w:r>
    </w:p>
    <w:p>
      <w:pPr>
        <w:pStyle w:val="NoSpacing"/>
        <w:jc w:val="both"/>
        <w:rPr>
          <w:rFonts w:ascii="Calibri" w:hAnsi="Calibri" w:cs="Calibri"/>
          <w:b/>
        </w:rPr>
      </w:pPr>
      <w:r>
        <w:rPr>
          <w:rFonts w:cs="Calibri" w:ascii="Calibri" w:hAnsi="Calibri"/>
          <w:b/>
        </w:rPr>
        <w:t>Business Analyst</w:t>
      </w:r>
    </w:p>
    <w:p>
      <w:pPr>
        <w:pStyle w:val="NoSpacing"/>
        <w:jc w:val="both"/>
        <w:rPr>
          <w:rFonts w:ascii="Calibri" w:hAnsi="Calibri" w:cs="Calibri"/>
          <w:b/>
        </w:rPr>
      </w:pPr>
      <w:r>
        <w:rPr>
          <w:rFonts w:cs="Calibri" w:ascii="Calibri" w:hAnsi="Calibri"/>
          <w:b/>
        </w:rPr>
        <w:t>Responsibilities</w:t>
      </w:r>
    </w:p>
    <w:p>
      <w:pPr>
        <w:pStyle w:val="NoSpacing"/>
        <w:jc w:val="both"/>
        <w:rPr>
          <w:rFonts w:ascii="Calibri" w:hAnsi="Calibri" w:cs="Calibri"/>
          <w:b/>
        </w:rPr>
      </w:pPr>
      <w:r>
        <w:rPr>
          <w:rFonts w:cs="Calibri" w:ascii="Calibri" w:hAnsi="Calibri"/>
          <w:b/>
        </w:rPr>
      </w:r>
    </w:p>
    <w:p>
      <w:pPr>
        <w:pStyle w:val="NoSpacing"/>
        <w:numPr>
          <w:ilvl w:val="0"/>
          <w:numId w:val="1"/>
        </w:numPr>
        <w:jc w:val="both"/>
        <w:rPr>
          <w:rFonts w:ascii="Calibri" w:hAnsi="Calibri" w:cs="Calibri"/>
          <w:b w:val="false"/>
          <w:bCs w:val="false"/>
        </w:rPr>
      </w:pPr>
      <w:r>
        <w:rPr>
          <w:rFonts w:cs="Calibri" w:ascii="Calibri" w:hAnsi="Calibri"/>
          <w:b w:val="false"/>
          <w:bCs w:val="false"/>
        </w:rPr>
        <w:t>Actively involved in Analysis and Design meetings to ensure that assigned functionality meets the user requirements and understands the complete End to End (E2E) flow, starting from ordering, provisioning, through billing.</w:t>
      </w:r>
    </w:p>
    <w:p>
      <w:pPr>
        <w:pStyle w:val="NoSpacing"/>
        <w:numPr>
          <w:ilvl w:val="0"/>
          <w:numId w:val="1"/>
        </w:numPr>
        <w:jc w:val="both"/>
        <w:rPr>
          <w:rFonts w:ascii="Calibri" w:hAnsi="Calibri" w:cs="Calibri"/>
          <w:b w:val="false"/>
          <w:bCs w:val="false"/>
        </w:rPr>
      </w:pPr>
      <w:r>
        <w:rPr>
          <w:rFonts w:cs="Calibri" w:ascii="Calibri" w:hAnsi="Calibri"/>
          <w:b w:val="false"/>
          <w:bCs w:val="false"/>
        </w:rPr>
        <w:t>Review of BRD/FRD/HLD/Detailed Design documents from time to time for change requests and during raising a defect.</w:t>
      </w:r>
    </w:p>
    <w:p>
      <w:pPr>
        <w:pStyle w:val="NoSpacing"/>
        <w:numPr>
          <w:ilvl w:val="0"/>
          <w:numId w:val="1"/>
        </w:numPr>
        <w:jc w:val="both"/>
        <w:rPr>
          <w:rFonts w:ascii="Calibri" w:hAnsi="Calibri" w:cs="Calibri"/>
          <w:b w:val="false"/>
          <w:bCs w:val="false"/>
        </w:rPr>
      </w:pPr>
      <w:r>
        <w:rPr>
          <w:rFonts w:cs="Calibri" w:ascii="Calibri" w:hAnsi="Calibri"/>
          <w:b w:val="false"/>
          <w:bCs w:val="false"/>
        </w:rPr>
        <w:t xml:space="preserve">Developed and executed change readiness strategies to address gaps and enhance preparedness. </w:t>
      </w:r>
    </w:p>
    <w:p>
      <w:pPr>
        <w:pStyle w:val="NoSpacing"/>
        <w:numPr>
          <w:ilvl w:val="0"/>
          <w:numId w:val="1"/>
        </w:numPr>
        <w:jc w:val="both"/>
        <w:rPr/>
      </w:pPr>
      <w:r>
        <w:rPr>
          <w:rStyle w:val="Strong"/>
          <w:rFonts w:cs="Calibri" w:ascii="Calibri" w:hAnsi="Calibri"/>
          <w:b w:val="false"/>
          <w:bCs w:val="false"/>
        </w:rPr>
        <w:t>Leading data platform initiatives supporting insurance policy administration, claims processing, and underwriting analytics, translating regulatory and actuarial requirements into scalable data models and reporting solutions.</w:t>
      </w:r>
    </w:p>
    <w:p>
      <w:pPr>
        <w:pStyle w:val="NoSpacing"/>
        <w:numPr>
          <w:ilvl w:val="0"/>
          <w:numId w:val="1"/>
        </w:numPr>
        <w:jc w:val="both"/>
        <w:rPr>
          <w:rFonts w:ascii="Calibri" w:hAnsi="Calibri" w:cs="Calibri"/>
          <w:b w:val="false"/>
          <w:bCs w:val="false"/>
        </w:rPr>
      </w:pPr>
      <w:r>
        <w:rPr>
          <w:rFonts w:cs="Calibri" w:ascii="Calibri" w:hAnsi="Calibri"/>
          <w:b w:val="false"/>
          <w:bCs w:val="false"/>
        </w:rPr>
        <w:t>Strong knowledge of Software Development Life Cycle and actively contributed in each phase of it Interacted with End Users and Architecture team to understand the System requirements and workflow of critical business processes.</w:t>
      </w:r>
    </w:p>
    <w:p>
      <w:pPr>
        <w:pStyle w:val="NoSpacing"/>
        <w:numPr>
          <w:ilvl w:val="0"/>
          <w:numId w:val="1"/>
        </w:numPr>
        <w:jc w:val="both"/>
        <w:rPr>
          <w:rFonts w:ascii="Calibri" w:hAnsi="Calibri" w:cs="Calibri"/>
          <w:b w:val="false"/>
          <w:bCs w:val="false"/>
        </w:rPr>
      </w:pPr>
      <w:r>
        <w:rPr>
          <w:rFonts w:cs="Calibri" w:ascii="Calibri" w:hAnsi="Calibri"/>
          <w:b w:val="false"/>
          <w:bCs w:val="false"/>
        </w:rPr>
        <w:t>Providing project estimates (TC0, TC1) to business clients and getting their approval.</w:t>
      </w:r>
    </w:p>
    <w:p>
      <w:pPr>
        <w:pStyle w:val="NoSpacing"/>
        <w:numPr>
          <w:ilvl w:val="0"/>
          <w:numId w:val="1"/>
        </w:numPr>
        <w:jc w:val="both"/>
        <w:rPr>
          <w:rFonts w:ascii="Calibri" w:hAnsi="Calibri" w:cs="Calibri"/>
          <w:b w:val="false"/>
          <w:bCs w:val="false"/>
        </w:rPr>
      </w:pPr>
      <w:r>
        <w:rPr>
          <w:rFonts w:cs="Calibri" w:ascii="Calibri" w:hAnsi="Calibri"/>
          <w:b w:val="false"/>
          <w:bCs w:val="false"/>
        </w:rPr>
        <w:t>Test Plan, High Level Test Scenarios and Designed Test Cases for End-to-End Manual testing.</w:t>
      </w:r>
    </w:p>
    <w:p>
      <w:pPr>
        <w:pStyle w:val="NoSpacing"/>
        <w:numPr>
          <w:ilvl w:val="0"/>
          <w:numId w:val="1"/>
        </w:numPr>
        <w:jc w:val="both"/>
        <w:rPr>
          <w:rFonts w:ascii="Calibri" w:hAnsi="Calibri" w:cs="Calibri"/>
          <w:b w:val="false"/>
          <w:bCs w:val="false"/>
        </w:rPr>
      </w:pPr>
      <w:r>
        <w:rPr>
          <w:rFonts w:cs="Calibri" w:ascii="Calibri" w:hAnsi="Calibri"/>
          <w:b w:val="false"/>
          <w:bCs w:val="false"/>
        </w:rPr>
        <w:t>Partnered with actuarial, compliance, and claims teams to define source-to-target mappings and ensure data accuracy across premium calculations, loss reserves, and financial reporting workflows for insurance claims.</w:t>
      </w:r>
    </w:p>
    <w:p>
      <w:pPr>
        <w:pStyle w:val="NoSpacing"/>
        <w:numPr>
          <w:ilvl w:val="0"/>
          <w:numId w:val="1"/>
        </w:numPr>
        <w:jc w:val="both"/>
        <w:rPr>
          <w:rFonts w:ascii="Calibri" w:hAnsi="Calibri" w:cs="Calibri"/>
          <w:b w:val="false"/>
          <w:bCs w:val="false"/>
        </w:rPr>
      </w:pPr>
      <w:r>
        <w:rPr>
          <w:rFonts w:cs="Calibri" w:ascii="Calibri" w:hAnsi="Calibri"/>
          <w:b w:val="false"/>
          <w:bCs w:val="false"/>
        </w:rPr>
        <w:t>Involved in writing Test Plans by incorporating Testing Environment, User Profiles, Risks, Test Scenarios, Explanation about the Tools used, Schedules and Analysis, Monitors and Presentation of results, along with test summary and closure reports which were utilized for Go/No-Go.</w:t>
      </w:r>
    </w:p>
    <w:p>
      <w:pPr>
        <w:pStyle w:val="NoSpacing"/>
        <w:numPr>
          <w:ilvl w:val="0"/>
          <w:numId w:val="1"/>
        </w:numPr>
        <w:jc w:val="both"/>
        <w:rPr>
          <w:rFonts w:ascii="Calibri" w:hAnsi="Calibri" w:cs="Calibri"/>
          <w:b w:val="false"/>
          <w:bCs w:val="false"/>
        </w:rPr>
      </w:pPr>
      <w:r>
        <w:rPr>
          <w:rFonts w:cs="Calibri" w:ascii="Calibri" w:hAnsi="Calibri"/>
          <w:b w:val="false"/>
          <w:bCs w:val="false"/>
        </w:rPr>
        <w:t>Used Quality Center for Test design, Test execution, defect tracking and defect reporting and management.</w:t>
      </w:r>
    </w:p>
    <w:p>
      <w:pPr>
        <w:pStyle w:val="NoSpacing"/>
        <w:numPr>
          <w:ilvl w:val="0"/>
          <w:numId w:val="1"/>
        </w:numPr>
        <w:jc w:val="both"/>
        <w:rPr>
          <w:rFonts w:ascii="Calibri" w:hAnsi="Calibri" w:cs="Calibri"/>
          <w:b w:val="false"/>
          <w:bCs w:val="false"/>
        </w:rPr>
      </w:pPr>
      <w:r>
        <w:rPr>
          <w:rFonts w:cs="Calibri" w:ascii="Calibri" w:hAnsi="Calibri"/>
          <w:b w:val="false"/>
          <w:bCs w:val="false"/>
        </w:rPr>
        <w:t xml:space="preserve">Supported cross-functional teams to resolve outstanding issues before final implementation sign-off. </w:t>
      </w:r>
    </w:p>
    <w:p>
      <w:pPr>
        <w:pStyle w:val="NoSpacing"/>
        <w:numPr>
          <w:ilvl w:val="0"/>
          <w:numId w:val="1"/>
        </w:numPr>
        <w:jc w:val="both"/>
        <w:rPr>
          <w:rFonts w:ascii="Calibri" w:hAnsi="Calibri" w:cs="Calibri"/>
          <w:b w:val="false"/>
          <w:bCs w:val="false"/>
        </w:rPr>
      </w:pPr>
      <w:r>
        <w:rPr>
          <w:rFonts w:cs="Calibri" w:ascii="Calibri" w:hAnsi="Calibri"/>
          <w:b w:val="false"/>
          <w:bCs w:val="false"/>
        </w:rPr>
        <w:t>Monitoring and reporting of Test cases based on the test cycles in QC.</w:t>
      </w:r>
    </w:p>
    <w:p>
      <w:pPr>
        <w:pStyle w:val="NoSpacing"/>
        <w:numPr>
          <w:ilvl w:val="0"/>
          <w:numId w:val="1"/>
        </w:numPr>
        <w:jc w:val="both"/>
        <w:rPr>
          <w:rFonts w:ascii="Calibri" w:hAnsi="Calibri" w:cs="Calibri"/>
          <w:b w:val="false"/>
          <w:bCs w:val="false"/>
        </w:rPr>
      </w:pPr>
      <w:r>
        <w:rPr>
          <w:rFonts w:cs="Calibri" w:ascii="Calibri" w:hAnsi="Calibri"/>
          <w:b w:val="false"/>
          <w:bCs w:val="false"/>
        </w:rPr>
        <w:t>Handling the entire QC for the project to generate various reports and submitted to the business.</w:t>
      </w:r>
    </w:p>
    <w:p>
      <w:pPr>
        <w:pStyle w:val="NoSpacing"/>
        <w:numPr>
          <w:ilvl w:val="0"/>
          <w:numId w:val="1"/>
        </w:numPr>
        <w:jc w:val="both"/>
        <w:rPr>
          <w:rFonts w:ascii="Calibri" w:hAnsi="Calibri" w:cs="Calibri"/>
          <w:b w:val="false"/>
          <w:bCs w:val="false"/>
        </w:rPr>
      </w:pPr>
      <w:r>
        <w:rPr>
          <w:rFonts w:cs="Calibri" w:ascii="Calibri" w:hAnsi="Calibri"/>
          <w:b w:val="false"/>
          <w:bCs w:val="false"/>
        </w:rPr>
        <w:t>Lead and monitored status calls, Defect Triage and other calls based on the schedule.</w:t>
      </w:r>
    </w:p>
    <w:p>
      <w:pPr>
        <w:pStyle w:val="NoSpacing"/>
        <w:numPr>
          <w:ilvl w:val="0"/>
          <w:numId w:val="1"/>
        </w:numPr>
        <w:jc w:val="both"/>
        <w:rPr>
          <w:rFonts w:ascii="Calibri" w:hAnsi="Calibri" w:cs="Calibri"/>
          <w:b w:val="false"/>
          <w:bCs w:val="false"/>
        </w:rPr>
      </w:pPr>
      <w:r>
        <w:rPr>
          <w:rFonts w:cs="Calibri" w:ascii="Calibri" w:hAnsi="Calibri"/>
          <w:b w:val="false"/>
          <w:bCs w:val="false"/>
        </w:rPr>
        <w:t>Performed Regression Testing on each building, to ensure that defects have not been introduced because of the changes made.</w:t>
      </w:r>
    </w:p>
    <w:p>
      <w:pPr>
        <w:pStyle w:val="NoSpacing"/>
        <w:numPr>
          <w:ilvl w:val="0"/>
          <w:numId w:val="1"/>
        </w:numPr>
        <w:jc w:val="both"/>
        <w:rPr>
          <w:rFonts w:ascii="Calibri" w:hAnsi="Calibri" w:cs="Calibri"/>
          <w:b w:val="false"/>
          <w:bCs w:val="false"/>
        </w:rPr>
      </w:pPr>
      <w:r>
        <w:rPr>
          <w:rFonts w:cs="Calibri" w:ascii="Calibri" w:hAnsi="Calibri"/>
          <w:b w:val="false"/>
          <w:bCs w:val="false"/>
        </w:rPr>
        <w:t xml:space="preserve">Used advanced SQL queries to analyze service activation data, validate insurance billing transactions, and ensure accuracy of usage-based reporting. </w:t>
      </w:r>
    </w:p>
    <w:p>
      <w:pPr>
        <w:pStyle w:val="NoSpacing"/>
        <w:numPr>
          <w:ilvl w:val="0"/>
          <w:numId w:val="1"/>
        </w:numPr>
        <w:jc w:val="both"/>
        <w:rPr>
          <w:rFonts w:ascii="Calibri" w:hAnsi="Calibri" w:cs="Calibri"/>
          <w:b w:val="false"/>
          <w:bCs w:val="false"/>
        </w:rPr>
      </w:pPr>
      <w:r>
        <w:rPr>
          <w:rFonts w:cs="Calibri" w:ascii="Calibri" w:hAnsi="Calibri"/>
          <w:b w:val="false"/>
          <w:bCs w:val="false"/>
        </w:rPr>
        <w:t>Collaborated closely with developers, QA analysts, and architects to ensure technical feasibility and smooth implementation of business requirements.</w:t>
      </w:r>
    </w:p>
    <w:p>
      <w:pPr>
        <w:pStyle w:val="NoSpacing"/>
        <w:numPr>
          <w:ilvl w:val="0"/>
          <w:numId w:val="1"/>
        </w:numPr>
        <w:jc w:val="both"/>
        <w:rPr>
          <w:rFonts w:ascii="Calibri" w:hAnsi="Calibri" w:cs="Calibri"/>
          <w:b w:val="false"/>
          <w:bCs w:val="false"/>
        </w:rPr>
      </w:pPr>
      <w:r>
        <w:rPr>
          <w:rFonts w:cs="Calibri" w:ascii="Calibri" w:hAnsi="Calibri"/>
          <w:b w:val="false"/>
          <w:bCs w:val="false"/>
        </w:rPr>
        <w:t>Coordinated with cross-functional teams to manage interdependence and ensure timely delivery of project milestones.</w:t>
      </w:r>
    </w:p>
    <w:p>
      <w:pPr>
        <w:pStyle w:val="NoSpacing"/>
        <w:jc w:val="both"/>
        <w:rPr>
          <w:rFonts w:ascii="Calibri" w:hAnsi="Calibri" w:cs="Calibri"/>
          <w:b/>
        </w:rPr>
      </w:pPr>
      <w:r>
        <w:rPr>
          <w:rFonts w:cs="Calibri" w:ascii="Calibri" w:hAnsi="Calibri"/>
          <w:b/>
        </w:rPr>
      </w:r>
    </w:p>
    <w:p>
      <w:pPr>
        <w:pStyle w:val="NoSpacing"/>
        <w:jc w:val="both"/>
        <w:rPr>
          <w:rFonts w:ascii="Calibri" w:hAnsi="Calibri" w:cs="Calibri"/>
        </w:rPr>
      </w:pPr>
      <w:r>
        <w:rPr>
          <w:rFonts w:cs="Calibri" w:ascii="Calibri" w:hAnsi="Calibri"/>
          <w:b/>
        </w:rPr>
        <w:t>Client:</w:t>
      </w:r>
      <w:r>
        <w:rPr>
          <w:rFonts w:cs="Calibri" w:ascii="Calibri" w:hAnsi="Calibri"/>
        </w:rPr>
        <w:t xml:space="preserve"> </w:t>
      </w:r>
      <w:r>
        <w:rPr>
          <w:rFonts w:cs="Calibri" w:ascii="Calibri" w:hAnsi="Calibri"/>
          <w:b/>
          <w:bCs/>
        </w:rPr>
        <w:t>Accenture</w:t>
      </w:r>
      <w:r>
        <w:rPr>
          <w:rFonts w:cs="Calibri" w:ascii="Calibri" w:hAnsi="Calibri"/>
          <w:b/>
        </w:rPr>
        <w:t xml:space="preserve">, India   </w:t>
        <w:tab/>
        <w:tab/>
        <w:tab/>
        <w:tab/>
        <w:tab/>
        <w:tab/>
        <w:tab/>
        <w:t xml:space="preserve">                          June 2015 – July 2018</w:t>
      </w:r>
    </w:p>
    <w:p>
      <w:pPr>
        <w:pStyle w:val="NoSpacing"/>
        <w:jc w:val="both"/>
        <w:rPr>
          <w:rFonts w:ascii="Calibri" w:hAnsi="Calibri" w:cs="Calibri"/>
          <w:b/>
        </w:rPr>
      </w:pPr>
      <w:r>
        <w:rPr>
          <w:rFonts w:cs="Calibri" w:ascii="Calibri" w:hAnsi="Calibri"/>
          <w:b/>
        </w:rPr>
        <w:t>Business Analyst</w:t>
      </w:r>
    </w:p>
    <w:p>
      <w:pPr>
        <w:pStyle w:val="NoSpacing"/>
        <w:jc w:val="both"/>
        <w:rPr>
          <w:rFonts w:ascii="Calibri" w:hAnsi="Calibri" w:cs="Calibri"/>
          <w:b/>
        </w:rPr>
      </w:pPr>
      <w:r>
        <w:rPr>
          <w:rFonts w:cs="Calibri" w:ascii="Calibri" w:hAnsi="Calibri"/>
          <w:b/>
        </w:rPr>
        <w:t>Responsibilities</w:t>
      </w:r>
    </w:p>
    <w:p>
      <w:pPr>
        <w:pStyle w:val="NoSpacing"/>
        <w:numPr>
          <w:ilvl w:val="0"/>
          <w:numId w:val="1"/>
        </w:numPr>
        <w:jc w:val="both"/>
        <w:rPr>
          <w:rFonts w:ascii="Calibri" w:hAnsi="Calibri" w:cs="Calibri"/>
          <w:b w:val="false"/>
          <w:bCs w:val="false"/>
        </w:rPr>
      </w:pPr>
      <w:r>
        <w:rPr>
          <w:rFonts w:cs="Calibri" w:ascii="Calibri" w:hAnsi="Calibri"/>
          <w:b w:val="false"/>
          <w:bCs w:val="false"/>
        </w:rPr>
        <w:t>Interacted with various Business Owners and Stakeholders to define the goal, Scope, deliverables, timelines, deadlines, significance and launches of various features</w:t>
      </w:r>
    </w:p>
    <w:p>
      <w:pPr>
        <w:pStyle w:val="NoSpacing"/>
        <w:numPr>
          <w:ilvl w:val="0"/>
          <w:numId w:val="1"/>
        </w:numPr>
        <w:jc w:val="both"/>
        <w:rPr>
          <w:rFonts w:ascii="Calibri" w:hAnsi="Calibri" w:cs="Calibri"/>
          <w:b w:val="false"/>
          <w:bCs w:val="false"/>
        </w:rPr>
      </w:pPr>
      <w:r>
        <w:rPr>
          <w:rFonts w:cs="Calibri" w:ascii="Calibri" w:hAnsi="Calibri"/>
          <w:b w:val="false"/>
          <w:bCs w:val="false"/>
        </w:rPr>
        <w:t>Requirements Gathering was an ongoing activity, which was achieved through constant interaction with various Business Owners, Product Owners, and Stake Holders</w:t>
      </w:r>
    </w:p>
    <w:p>
      <w:pPr>
        <w:pStyle w:val="NoSpacing"/>
        <w:numPr>
          <w:ilvl w:val="0"/>
          <w:numId w:val="1"/>
        </w:numPr>
        <w:jc w:val="both"/>
        <w:rPr>
          <w:rFonts w:ascii="Calibri" w:hAnsi="Calibri" w:cs="Calibri"/>
          <w:b w:val="false"/>
          <w:bCs w:val="false"/>
        </w:rPr>
      </w:pPr>
      <w:r>
        <w:rPr>
          <w:rFonts w:cs="Calibri" w:ascii="Calibri" w:hAnsi="Calibri"/>
          <w:b w:val="false"/>
          <w:bCs w:val="false"/>
        </w:rPr>
        <w:t>Conducted JAD (Joint Application Development) sessions and walkthroughs by involving Stakeholders, Product Owners, Development Team</w:t>
      </w:r>
    </w:p>
    <w:p>
      <w:pPr>
        <w:pStyle w:val="NoSpacing"/>
        <w:numPr>
          <w:ilvl w:val="0"/>
          <w:numId w:val="1"/>
        </w:numPr>
        <w:jc w:val="both"/>
        <w:rPr>
          <w:rFonts w:ascii="Calibri" w:hAnsi="Calibri" w:cs="Calibri"/>
          <w:b w:val="false"/>
          <w:bCs w:val="false"/>
        </w:rPr>
      </w:pPr>
      <w:r>
        <w:rPr>
          <w:rFonts w:cs="Calibri" w:ascii="Calibri" w:hAnsi="Calibri"/>
          <w:b w:val="false"/>
          <w:bCs w:val="false"/>
        </w:rPr>
        <w:t>Constantly worked with the development team to make sure that they understood the user requirements</w:t>
      </w:r>
    </w:p>
    <w:p>
      <w:pPr>
        <w:pStyle w:val="NoSpacing"/>
        <w:numPr>
          <w:ilvl w:val="0"/>
          <w:numId w:val="1"/>
        </w:numPr>
        <w:jc w:val="both"/>
        <w:rPr>
          <w:rFonts w:ascii="Calibri" w:hAnsi="Calibri" w:cs="Calibri"/>
          <w:b w:val="false"/>
          <w:bCs w:val="false"/>
        </w:rPr>
      </w:pPr>
      <w:r>
        <w:rPr>
          <w:rFonts w:cs="Calibri" w:ascii="Calibri" w:hAnsi="Calibri"/>
          <w:b w:val="false"/>
          <w:bCs w:val="false"/>
        </w:rPr>
        <w:t>Produced different client reports using different visualization techniques by data analysis and interactive Tableau dashboards, based on business requirements</w:t>
      </w:r>
    </w:p>
    <w:p>
      <w:pPr>
        <w:pStyle w:val="NoSpacing"/>
        <w:numPr>
          <w:ilvl w:val="0"/>
          <w:numId w:val="1"/>
        </w:numPr>
        <w:jc w:val="both"/>
        <w:rPr>
          <w:rFonts w:ascii="Calibri" w:hAnsi="Calibri" w:cs="Calibri"/>
          <w:b w:val="false"/>
          <w:bCs w:val="false"/>
        </w:rPr>
      </w:pPr>
      <w:r>
        <w:rPr>
          <w:rFonts w:cs="Calibri" w:ascii="Calibri" w:hAnsi="Calibri"/>
          <w:b w:val="false"/>
          <w:bCs w:val="false"/>
        </w:rPr>
        <w:t>Provided training to users and involved in conducting UAT sessions to gain user confidence and approval</w:t>
      </w:r>
    </w:p>
    <w:p>
      <w:pPr>
        <w:pStyle w:val="NoSpacing"/>
        <w:numPr>
          <w:ilvl w:val="0"/>
          <w:numId w:val="1"/>
        </w:numPr>
        <w:jc w:val="both"/>
        <w:rPr>
          <w:rFonts w:ascii="Calibri" w:hAnsi="Calibri" w:cs="Calibri"/>
          <w:b w:val="false"/>
          <w:bCs w:val="false"/>
        </w:rPr>
      </w:pPr>
      <w:r>
        <w:rPr>
          <w:rFonts w:cs="Calibri" w:ascii="Calibri" w:hAnsi="Calibri"/>
          <w:b w:val="false"/>
          <w:bCs w:val="false"/>
        </w:rPr>
        <w:t>Facilitated various Scrum ceremonies such as Backlog Grooming meeting, Daily Standup meeting, Sprint Planning meeting, Sprint review meeting and Sprint Retrospective meeting</w:t>
      </w:r>
    </w:p>
    <w:p>
      <w:pPr>
        <w:pStyle w:val="NoSpacing"/>
        <w:numPr>
          <w:ilvl w:val="0"/>
          <w:numId w:val="1"/>
        </w:numPr>
        <w:jc w:val="both"/>
        <w:rPr>
          <w:rFonts w:ascii="Calibri" w:hAnsi="Calibri" w:cs="Calibri"/>
          <w:b w:val="false"/>
          <w:bCs w:val="false"/>
        </w:rPr>
      </w:pPr>
      <w:r>
        <w:rPr>
          <w:rFonts w:cs="Calibri" w:ascii="Calibri" w:hAnsi="Calibri"/>
          <w:b w:val="false"/>
          <w:bCs w:val="false"/>
        </w:rPr>
        <w:t>Requirements were recorded in JIRA application; extensively using this tool for User Stories, Tasks, and Issue tracking</w:t>
      </w:r>
    </w:p>
    <w:p>
      <w:pPr>
        <w:pStyle w:val="NoSpacing"/>
        <w:numPr>
          <w:ilvl w:val="0"/>
          <w:numId w:val="1"/>
        </w:numPr>
        <w:jc w:val="both"/>
        <w:rPr>
          <w:rFonts w:ascii="Calibri" w:hAnsi="Calibri" w:cs="Calibri"/>
          <w:b w:val="false"/>
          <w:bCs w:val="false"/>
        </w:rPr>
      </w:pPr>
      <w:r>
        <w:rPr>
          <w:rFonts w:cs="Calibri" w:ascii="Calibri" w:hAnsi="Calibri"/>
          <w:b w:val="false"/>
          <w:bCs w:val="false"/>
        </w:rPr>
        <w:t>Involved in designing business requirement collection approach based on the Agile SCRUM SDLC Methodology.</w:t>
      </w:r>
    </w:p>
    <w:p>
      <w:pPr>
        <w:pStyle w:val="NoSpacing"/>
        <w:numPr>
          <w:ilvl w:val="0"/>
          <w:numId w:val="1"/>
        </w:numPr>
        <w:jc w:val="both"/>
        <w:rPr>
          <w:rFonts w:ascii="Calibri" w:hAnsi="Calibri" w:cs="Calibri"/>
          <w:b w:val="false"/>
          <w:bCs w:val="false"/>
        </w:rPr>
      </w:pPr>
      <w:r>
        <w:rPr>
          <w:rFonts w:cs="Calibri" w:ascii="Calibri" w:hAnsi="Calibri"/>
          <w:b w:val="false"/>
          <w:bCs w:val="false"/>
        </w:rPr>
        <w:t>Participated in User story reviews with business and technical team to ensure the solution design is in line with the current system set up.</w:t>
      </w:r>
    </w:p>
    <w:p>
      <w:pPr>
        <w:pStyle w:val="NoSpacing"/>
        <w:numPr>
          <w:ilvl w:val="0"/>
          <w:numId w:val="1"/>
        </w:numPr>
        <w:jc w:val="both"/>
        <w:rPr>
          <w:rFonts w:ascii="Calibri" w:hAnsi="Calibri" w:cs="Calibri"/>
          <w:b w:val="false"/>
          <w:bCs w:val="false"/>
        </w:rPr>
      </w:pPr>
      <w:r>
        <w:rPr>
          <w:rFonts w:cs="Calibri" w:ascii="Calibri" w:hAnsi="Calibri"/>
          <w:b w:val="false"/>
          <w:bCs w:val="false"/>
        </w:rPr>
        <w:t xml:space="preserve">Worked with Product Owners to finalize backlog items and secure sign-off for release scope. </w:t>
      </w:r>
    </w:p>
    <w:p>
      <w:pPr>
        <w:pStyle w:val="NoSpacing"/>
        <w:numPr>
          <w:ilvl w:val="0"/>
          <w:numId w:val="1"/>
        </w:numPr>
        <w:jc w:val="both"/>
        <w:rPr>
          <w:rFonts w:ascii="Calibri" w:hAnsi="Calibri" w:cs="Calibri"/>
          <w:b w:val="false"/>
          <w:bCs w:val="false"/>
        </w:rPr>
      </w:pPr>
      <w:r>
        <w:rPr>
          <w:rFonts w:cs="Calibri" w:ascii="Calibri" w:hAnsi="Calibri"/>
          <w:b w:val="false"/>
          <w:bCs w:val="false"/>
        </w:rPr>
        <w:t>Understand the operations of the system properly.</w:t>
      </w:r>
    </w:p>
    <w:p>
      <w:pPr>
        <w:pStyle w:val="NoSpacing"/>
        <w:numPr>
          <w:ilvl w:val="0"/>
          <w:numId w:val="1"/>
        </w:numPr>
        <w:jc w:val="both"/>
        <w:rPr>
          <w:rFonts w:ascii="Calibri" w:hAnsi="Calibri" w:cs="Calibri"/>
          <w:b w:val="false"/>
          <w:bCs w:val="false"/>
        </w:rPr>
      </w:pPr>
      <w:r>
        <w:rPr>
          <w:rFonts w:cs="Calibri" w:ascii="Calibri" w:hAnsi="Calibri"/>
          <w:b w:val="false"/>
          <w:bCs w:val="false"/>
        </w:rPr>
        <w:t>Experienced interacting with Stakeholders, User Clients, and Developers, while meeting the needs and goals of each part respectively</w:t>
      </w:r>
    </w:p>
    <w:p>
      <w:pPr>
        <w:pStyle w:val="NoSpacing"/>
        <w:numPr>
          <w:ilvl w:val="0"/>
          <w:numId w:val="1"/>
        </w:numPr>
        <w:jc w:val="both"/>
        <w:rPr>
          <w:rFonts w:ascii="Calibri" w:hAnsi="Calibri" w:cs="Calibri"/>
          <w:b w:val="false"/>
          <w:bCs w:val="false"/>
        </w:rPr>
      </w:pPr>
      <w:r>
        <w:rPr>
          <w:rFonts w:cs="Calibri" w:ascii="Calibri" w:hAnsi="Calibri"/>
          <w:b w:val="false"/>
          <w:bCs w:val="false"/>
        </w:rPr>
        <w:t>Interacted with Product Owner &amp; Agile Development Team on documenting Scrum artifacts like Product, Release &amp; Sprint Backlog, and Burn down charts</w:t>
      </w:r>
    </w:p>
    <w:p>
      <w:pPr>
        <w:pStyle w:val="NoSpacing"/>
        <w:numPr>
          <w:ilvl w:val="0"/>
          <w:numId w:val="1"/>
        </w:numPr>
        <w:jc w:val="both"/>
        <w:rPr>
          <w:rFonts w:ascii="Calibri" w:hAnsi="Calibri" w:cs="Calibri"/>
          <w:b w:val="false"/>
          <w:bCs w:val="false"/>
        </w:rPr>
      </w:pPr>
      <w:r>
        <w:rPr>
          <w:rFonts w:cs="Calibri" w:ascii="Calibri" w:hAnsi="Calibri"/>
          <w:b w:val="false"/>
          <w:bCs w:val="false"/>
        </w:rPr>
        <w:t>Conducted walkthrough session for with development Team to ensure the requirements are met.</w:t>
      </w:r>
    </w:p>
    <w:p>
      <w:pPr>
        <w:pStyle w:val="NoSpacing"/>
        <w:jc w:val="both"/>
        <w:rPr>
          <w:rFonts w:ascii="Calibri" w:hAnsi="Calibri" w:cs="Calibri"/>
          <w:b w:val="false"/>
          <w:bCs w:val="false"/>
        </w:rPr>
      </w:pPr>
      <w:r>
        <w:rPr>
          <w:rFonts w:cs="Calibri" w:ascii="Calibri" w:hAnsi="Calibri"/>
          <w:b w:val="false"/>
          <w:bCs w:val="false"/>
        </w:rPr>
      </w:r>
    </w:p>
    <w:p>
      <w:pPr>
        <w:pStyle w:val="NoSpacing"/>
        <w:jc w:val="both"/>
        <w:rPr>
          <w:rFonts w:ascii="Calibri" w:hAnsi="Calibri" w:cs="Calibri"/>
          <w:b w:val="false"/>
          <w:bCs w:val="false"/>
        </w:rPr>
      </w:pPr>
      <w:r>
        <w:rPr>
          <w:rFonts w:cs="Calibri" w:ascii="Calibri" w:hAnsi="Calibri"/>
          <w:b w:val="false"/>
          <w:bCs w:val="false"/>
        </w:rPr>
      </w:r>
    </w:p>
    <w:p>
      <w:pPr>
        <w:pStyle w:val="NoSpacing"/>
        <w:jc w:val="both"/>
        <w:rPr>
          <w:rFonts w:ascii="Calibri" w:hAnsi="Calibri" w:cs="Calibri"/>
          <w:b/>
        </w:rPr>
      </w:pPr>
      <w:r>
        <w:rPr>
          <w:rFonts w:cs="Calibri" w:ascii="Calibri" w:hAnsi="Calibri"/>
          <w:b/>
        </w:rPr>
      </w:r>
    </w:p>
    <w:sectPr>
      <w:type w:val="nextPage"/>
      <w:pgSz w:w="12240" w:h="15840"/>
      <w:pgMar w:left="720" w:right="720" w:gutter="0" w:header="0" w:top="720" w:footer="0" w:bottom="72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9"/>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DefaultParagraphFont" w:default="1">
    <w:name w:val="Default Paragraph Font"/>
    <w:uiPriority w:val="1"/>
    <w:semiHidden/>
    <w:unhideWhenUsed/>
    <w:qFormat/>
    <w:rPr/>
  </w:style>
  <w:style w:type="character" w:styleId="Strong">
    <w:name w:val="Strong"/>
    <w:qFormat/>
    <w:rPr>
      <w:b/>
      <w:bCs/>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NoSpacing">
    <w:name w:val="No Spacing"/>
    <w:qFormat/>
    <w:pPr>
      <w:widowControl/>
      <w:suppressAutoHyphens w:val="true"/>
      <w:bidi w:val="0"/>
      <w:spacing w:before="0" w:after="0"/>
      <w:jc w:val="start"/>
    </w:pPr>
    <w:rPr>
      <w:rFonts w:ascii="Arial" w:hAnsi="Arial" w:eastAsia="Arial" w:cs="DejaVu San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qFormat/>
    <w:pPr>
      <w:spacing w:before="0" w:after="200"/>
      <w:ind w:start="720"/>
      <w:contextualSpacing/>
    </w:pPr>
    <w:rPr/>
  </w:style>
  <w:style w:type="paragraph" w:styleId="NormalWeb">
    <w:name w:val="Normal (Web)"/>
    <w:basedOn w:val="Normal"/>
    <w:uiPriority w:val="99"/>
    <w:unhideWhenUsed/>
    <w:qFormat/>
    <w:rsid w:val="006c0c8c"/>
    <w:pPr>
      <w:suppressAutoHyphens w:val="false"/>
      <w:spacing w:beforeAutospacing="1" w:afterAutospacing="1"/>
    </w:pPr>
    <w:rPr>
      <w:rFonts w:ascii="Times New Roman" w:hAnsi="Times New Roman" w:eastAsia="Times New Roman" w:cs="Times New Roman"/>
      <w:kern w:val="0"/>
      <w:lang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3742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Raksha Resume.dotx</Template>
  <TotalTime>136</TotalTime>
  <Application>LibreOffice/25.8.4.2$Windows_X86_64 LibreOffice_project/290daaa01b999472f0c7a3890eb6a550fd74c6df</Application>
  <AppVersion>15.0000</AppVersion>
  <Pages>5</Pages>
  <Words>2375</Words>
  <Characters>15789</Characters>
  <CharactersWithSpaces>18144</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2025-11-20T16:26:14Z</dcterms:created>
  <dc:creator/>
  <dc:description/>
  <dc:language>en-US</dc:language>
  <cp:lastModifiedBy/>
  <dcterms:modified xsi:type="dcterms:W3CDTF">2026-03-02T07:35:52Z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