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E2D7C" w14:textId="7DCE0DBC" w:rsidR="002E6FCF" w:rsidRPr="008F4285" w:rsidRDefault="002E6FCF" w:rsidP="002E6FCF">
      <w:pPr>
        <w:jc w:val="center"/>
        <w:rPr>
          <w:rStyle w:val="None"/>
          <w:rFonts w:ascii="Arial" w:hAnsi="Arial" w:cs="Arial"/>
          <w:b/>
          <w:bCs/>
          <w:sz w:val="20"/>
          <w:szCs w:val="20"/>
        </w:rPr>
      </w:pPr>
      <w:r w:rsidRPr="008F4285">
        <w:rPr>
          <w:rStyle w:val="None"/>
          <w:rFonts w:ascii="Arial" w:hAnsi="Arial" w:cs="Arial"/>
          <w:b/>
          <w:bCs/>
          <w:sz w:val="20"/>
          <w:szCs w:val="20"/>
        </w:rPr>
        <w:t>Puja Saha</w:t>
      </w:r>
    </w:p>
    <w:p w14:paraId="2410FABB" w14:textId="77777777" w:rsidR="008F4285" w:rsidRPr="008F4285" w:rsidRDefault="008F4285" w:rsidP="008F4285">
      <w:pPr>
        <w:contextualSpacing/>
        <w:jc w:val="both"/>
        <w:rPr>
          <w:rFonts w:ascii="Arial" w:hAnsi="Arial" w:cs="Arial"/>
          <w:b/>
          <w:bCs/>
          <w:sz w:val="20"/>
          <w:szCs w:val="20"/>
        </w:rPr>
      </w:pPr>
      <w:r w:rsidRPr="008F4285">
        <w:rPr>
          <w:rFonts w:ascii="Arial" w:hAnsi="Arial" w:cs="Arial"/>
          <w:b/>
          <w:bCs/>
          <w:sz w:val="20"/>
          <w:szCs w:val="20"/>
        </w:rPr>
        <w:t>Availability/Location:</w:t>
      </w:r>
    </w:p>
    <w:p w14:paraId="3A6F9886" w14:textId="77777777" w:rsidR="008F4285" w:rsidRPr="008F4285" w:rsidRDefault="008F4285" w:rsidP="008F4285">
      <w:pPr>
        <w:pStyle w:val="ListParagraph"/>
        <w:numPr>
          <w:ilvl w:val="0"/>
          <w:numId w:val="19"/>
        </w:numPr>
        <w:jc w:val="both"/>
        <w:rPr>
          <w:rFonts w:ascii="Arial" w:hAnsi="Arial" w:cs="Arial"/>
          <w:sz w:val="20"/>
          <w:szCs w:val="20"/>
        </w:rPr>
      </w:pPr>
      <w:r w:rsidRPr="008F4285">
        <w:rPr>
          <w:rFonts w:ascii="Arial" w:hAnsi="Arial" w:cs="Arial"/>
          <w:b/>
          <w:bCs/>
          <w:sz w:val="20"/>
          <w:szCs w:val="20"/>
        </w:rPr>
        <w:t>Phone / Video Interview:</w:t>
      </w:r>
      <w:r w:rsidRPr="008F4285">
        <w:rPr>
          <w:rFonts w:ascii="Arial" w:hAnsi="Arial" w:cs="Arial"/>
          <w:sz w:val="20"/>
          <w:szCs w:val="20"/>
        </w:rPr>
        <w:t xml:space="preserve"> 24 hours of prior notice.</w:t>
      </w:r>
    </w:p>
    <w:p w14:paraId="663B162F" w14:textId="77777777" w:rsidR="008F4285" w:rsidRPr="008F4285" w:rsidRDefault="008F4285" w:rsidP="008F4285">
      <w:pPr>
        <w:pStyle w:val="ListParagraph"/>
        <w:numPr>
          <w:ilvl w:val="0"/>
          <w:numId w:val="19"/>
        </w:numPr>
        <w:jc w:val="both"/>
        <w:rPr>
          <w:rFonts w:ascii="Arial" w:hAnsi="Arial" w:cs="Arial"/>
          <w:sz w:val="20"/>
          <w:szCs w:val="20"/>
        </w:rPr>
      </w:pPr>
      <w:r w:rsidRPr="008F4285">
        <w:rPr>
          <w:rFonts w:ascii="Arial" w:hAnsi="Arial" w:cs="Arial"/>
          <w:b/>
          <w:bCs/>
          <w:sz w:val="20"/>
          <w:szCs w:val="20"/>
        </w:rPr>
        <w:t xml:space="preserve">Location: Atlanta, GA </w:t>
      </w:r>
      <w:r w:rsidRPr="008F4285">
        <w:rPr>
          <w:rFonts w:ascii="Arial" w:hAnsi="Arial" w:cs="Arial"/>
          <w:sz w:val="20"/>
          <w:szCs w:val="20"/>
        </w:rPr>
        <w:t xml:space="preserve">and ready for an In-Person Interview at Alpharetta, GA. </w:t>
      </w:r>
    </w:p>
    <w:p w14:paraId="03CEEA2F" w14:textId="77777777" w:rsidR="008F4285" w:rsidRPr="008F4285" w:rsidRDefault="008F4285" w:rsidP="008F4285">
      <w:pPr>
        <w:pStyle w:val="ListParagraph"/>
        <w:numPr>
          <w:ilvl w:val="0"/>
          <w:numId w:val="19"/>
        </w:numPr>
        <w:jc w:val="both"/>
        <w:rPr>
          <w:rFonts w:ascii="Arial" w:hAnsi="Arial" w:cs="Arial"/>
          <w:sz w:val="20"/>
          <w:szCs w:val="20"/>
        </w:rPr>
      </w:pPr>
      <w:r w:rsidRPr="008F4285">
        <w:rPr>
          <w:rFonts w:ascii="Arial" w:hAnsi="Arial" w:cs="Arial"/>
          <w:b/>
          <w:bCs/>
          <w:sz w:val="20"/>
          <w:szCs w:val="20"/>
        </w:rPr>
        <w:t>Ex-Verizon Contractor/Employee:</w:t>
      </w:r>
      <w:r w:rsidRPr="008F4285">
        <w:rPr>
          <w:rFonts w:ascii="Arial" w:hAnsi="Arial" w:cs="Arial"/>
          <w:sz w:val="20"/>
          <w:szCs w:val="20"/>
        </w:rPr>
        <w:t xml:space="preserve"> No</w:t>
      </w:r>
    </w:p>
    <w:p w14:paraId="33FAD023" w14:textId="77777777" w:rsidR="008F4285" w:rsidRPr="008F4285" w:rsidRDefault="008F4285" w:rsidP="008F4285">
      <w:pPr>
        <w:contextualSpacing/>
        <w:jc w:val="both"/>
        <w:rPr>
          <w:rFonts w:ascii="Arial" w:hAnsi="Arial" w:cs="Arial"/>
          <w:sz w:val="20"/>
          <w:szCs w:val="20"/>
        </w:rPr>
      </w:pPr>
    </w:p>
    <w:p w14:paraId="380F97FF" w14:textId="77777777" w:rsidR="008F4285" w:rsidRPr="008F4285" w:rsidRDefault="008F4285" w:rsidP="008F4285">
      <w:pPr>
        <w:ind w:left="10" w:hanging="10"/>
        <w:contextualSpacing/>
        <w:jc w:val="both"/>
        <w:rPr>
          <w:rFonts w:ascii="Arial" w:hAnsi="Arial" w:cs="Arial"/>
          <w:b/>
          <w:bCs/>
          <w:sz w:val="20"/>
          <w:szCs w:val="20"/>
        </w:rPr>
      </w:pPr>
      <w:r w:rsidRPr="008F4285">
        <w:rPr>
          <w:rFonts w:ascii="Arial" w:hAnsi="Arial" w:cs="Arial"/>
          <w:b/>
          <w:bCs/>
          <w:sz w:val="20"/>
          <w:szCs w:val="20"/>
        </w:rPr>
        <w:t>Comments:</w:t>
      </w:r>
    </w:p>
    <w:p w14:paraId="4946DDD7" w14:textId="50FB8678" w:rsidR="008F4285" w:rsidRPr="008F4285" w:rsidRDefault="008F4285" w:rsidP="008F4285">
      <w:pPr>
        <w:jc w:val="both"/>
        <w:rPr>
          <w:rFonts w:ascii="Arial" w:hAnsi="Arial" w:cs="Arial"/>
          <w:sz w:val="20"/>
          <w:szCs w:val="20"/>
        </w:rPr>
      </w:pPr>
      <w:r w:rsidRPr="008F4285">
        <w:rPr>
          <w:rFonts w:ascii="Arial" w:hAnsi="Arial" w:cs="Arial"/>
          <w:sz w:val="20"/>
          <w:szCs w:val="20"/>
        </w:rPr>
        <w:t xml:space="preserve">Puja comes with a decade year of experience in IT and expertise in LookML and GCP. She developed and mentored high-performing data engineering teams by conducting code reviews and sharing expertise in BigQuery, LookML, and data modelling.  Also, she leveraged GCP Cloud Platform to build multiple scalable and reliable data pipelines using BigQuery, Looker, and automated them using Cloud Run and Cloud Composer (Airflow). She designed and developed ETL processes in GCP Dataflow to migrate Campaign data from external sources to GCP BigQuery and developed applications using Cloud </w:t>
      </w:r>
      <w:r>
        <w:rPr>
          <w:rFonts w:ascii="Arial" w:hAnsi="Arial" w:cs="Arial"/>
          <w:sz w:val="20"/>
          <w:szCs w:val="20"/>
        </w:rPr>
        <w:t>DataProc</w:t>
      </w:r>
      <w:r w:rsidRPr="008F4285">
        <w:rPr>
          <w:rFonts w:ascii="Arial" w:hAnsi="Arial" w:cs="Arial"/>
          <w:sz w:val="20"/>
          <w:szCs w:val="20"/>
        </w:rPr>
        <w:t>, Spark and Apache Kafka to read messages from Apache Kafka queues &amp; write the JSON data to Google Cloud Storage. In Elevance, she created interactive dashboards and reports using Looker Studio to support data-driven decision-making. Designed and developed scalable and interactive dashboards in Looker Studio, enabling real-time data visualization and insights. She used LookML to gather data from different sources and developed rich visualizations.</w:t>
      </w:r>
    </w:p>
    <w:p w14:paraId="3461B95D" w14:textId="77777777" w:rsidR="008F4285" w:rsidRPr="008F4285" w:rsidRDefault="008F4285" w:rsidP="008F4285">
      <w:pPr>
        <w:rPr>
          <w:rStyle w:val="None"/>
          <w:rFonts w:ascii="Arial" w:hAnsi="Arial" w:cs="Arial"/>
          <w:b/>
          <w:bCs/>
          <w:sz w:val="20"/>
          <w:szCs w:val="20"/>
        </w:rPr>
      </w:pPr>
    </w:p>
    <w:p w14:paraId="637AE396" w14:textId="5EF36FB6" w:rsidR="002E6FCF" w:rsidRPr="008F4285" w:rsidRDefault="002E6FCF" w:rsidP="002E6FCF">
      <w:pPr>
        <w:rPr>
          <w:rStyle w:val="None"/>
          <w:rFonts w:ascii="Arial" w:hAnsi="Arial" w:cs="Arial"/>
          <w:b/>
          <w:bCs/>
          <w:sz w:val="20"/>
          <w:szCs w:val="20"/>
        </w:rPr>
      </w:pPr>
      <w:r w:rsidRPr="008F4285">
        <w:rPr>
          <w:rStyle w:val="None"/>
          <w:rFonts w:ascii="Arial" w:hAnsi="Arial" w:cs="Arial"/>
          <w:b/>
          <w:bCs/>
          <w:sz w:val="20"/>
          <w:szCs w:val="20"/>
        </w:rPr>
        <w:t>Professional Summary:</w:t>
      </w:r>
    </w:p>
    <w:p w14:paraId="7C79D24C"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 xml:space="preserve">I have around </w:t>
      </w:r>
      <w:r w:rsidRPr="008F4285">
        <w:rPr>
          <w:rFonts w:ascii="Arial" w:eastAsia="Times New Roman" w:hAnsi="Arial" w:cs="Arial"/>
          <w:b/>
          <w:bCs/>
          <w:sz w:val="20"/>
          <w:szCs w:val="20"/>
          <w:lang w:val="en-IN"/>
        </w:rPr>
        <w:t>10+ years</w:t>
      </w:r>
      <w:r w:rsidRPr="008F4285">
        <w:rPr>
          <w:rFonts w:ascii="Arial" w:eastAsia="Times New Roman" w:hAnsi="Arial" w:cs="Arial"/>
          <w:sz w:val="20"/>
          <w:szCs w:val="20"/>
          <w:lang w:val="en-IN"/>
        </w:rPr>
        <w:t xml:space="preserve"> of professional IT experience in Data Warehousing Technologies, with a focus on GCP, AWS solutions for big data including services like Amazon EMR, AWS Glue, and Amazon Redshift.</w:t>
      </w:r>
    </w:p>
    <w:p w14:paraId="6885A185"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Architected and implemented scalable, high-performance data pipelines on AWS for e-commerce, clinical research, and financial applications.</w:t>
      </w:r>
    </w:p>
    <w:p w14:paraId="69926B84"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Built and maintained ETL pipelines using AWS Glue, Spark, and custom scripts to ingest, process, and transform large volumes of structured and unstructured data.</w:t>
      </w:r>
    </w:p>
    <w:p w14:paraId="31339EFD"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Designed and optimized data warehouses on Amazon Redshift and Snowflake, leveraging their unique features for efficient data storage and analysis.</w:t>
      </w:r>
    </w:p>
    <w:p w14:paraId="2467294D"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Designed, developed, and maintained scalable data models and transformations in DBT to support ETL processes and streamline data workflows.</w:t>
      </w:r>
    </w:p>
    <w:p w14:paraId="24A83D33"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Migrated legacy data systems and processes to AWS, resulting in improved performance, cost reduction, and enhanced scalability.</w:t>
      </w:r>
    </w:p>
    <w:p w14:paraId="65409947"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Hands on experience in GCP, Big Query, GCS bucket, G - cloud function, cloud dataflow, Data Proc, Stack driver.</w:t>
      </w:r>
    </w:p>
    <w:p w14:paraId="7A452B21"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Developed and deployed real-time data processing applications using Amazon Kinesis Data Analytics (Flink) for streaming analytics and event-driven use cases.</w:t>
      </w:r>
    </w:p>
    <w:p w14:paraId="4A94983C"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Leveraged Amazon Athena for serverless SQL queries on S3 data, enabling rapid ad hoc analysis and insights.</w:t>
      </w:r>
    </w:p>
    <w:p w14:paraId="41A10A64"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Experienced Data Engineer with extensive expertise in DBT and Snowflake, skilled in building, optimizing, and maintaining complex data transformation workflows to enable actionable insights and high-quality data for analytics.</w:t>
      </w:r>
    </w:p>
    <w:p w14:paraId="5A187AF0"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Implemented a data quality tool that automated data validation checks, ensuring data integrity across multiple source systems, and reducing data quality issues by 25%.</w:t>
      </w:r>
    </w:p>
    <w:p w14:paraId="78313681"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Created a data profiling and auditing tool using Python and Pandas, allowing for real-time data quality assessment and early detection of inconsistencies in datasets.</w:t>
      </w:r>
    </w:p>
    <w:p w14:paraId="1304F398"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Designed an automated tool for data transformations using Spark, which enabled on-demand data aggregation and filtering, facilitating improved business analytics.</w:t>
      </w:r>
    </w:p>
    <w:p w14:paraId="4001C418"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Developed and tested machine learning models using Amazon Sage Maker Notebooks for financial forecasting and risk assessment.</w:t>
      </w:r>
    </w:p>
    <w:p w14:paraId="1ECC9733"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Operationalized machine learning models in production using Sage Maker, integrating with other AWS services for complete data solutions.</w:t>
      </w:r>
    </w:p>
    <w:p w14:paraId="29D14822"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Implemented data quality checks, validation processes, and automated data quality assurance pipelines to ensure data accuracy and reliability.</w:t>
      </w:r>
    </w:p>
    <w:p w14:paraId="5CC91A90"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Skilled in data cleansing, preprocessing using Python and creating data workflows with SQL queries using Alteryx and prepares Tableau Data Extracts (TDE).</w:t>
      </w:r>
    </w:p>
    <w:p w14:paraId="2A0CFAD4"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Designed the whole test strategy for implementing data importing jobs to GCP and solved importing issues. Designed the whole test strategy for implementing data importing jobs to GCP and solved importing issues.</w:t>
      </w:r>
    </w:p>
    <w:p w14:paraId="4EFF5BCD"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Optimized Spark applications in AWS for optimal performance, memory utilization, and batch interval time.</w:t>
      </w:r>
    </w:p>
    <w:p w14:paraId="35719792"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Design and implement efficient SQL queries and data models for scalable data solutions.</w:t>
      </w:r>
    </w:p>
    <w:p w14:paraId="61D09C8C"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Develop robust data pipelines for ingestion and transformation in Snowflake, ensuring high performance and reliability.</w:t>
      </w:r>
    </w:p>
    <w:p w14:paraId="1B127EE7"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Worked on GCP POC to migrate data and applications from On-Prem to Google Cloud.</w:t>
      </w:r>
    </w:p>
    <w:p w14:paraId="2F9B27CE"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Migrate data from multiple sources to Snowflake, leveraging Snow pipe, Tasks, Streams, Stored Procedures, and Copy commands from Azure Storage or S3.</w:t>
      </w:r>
    </w:p>
    <w:p w14:paraId="6E52D30A"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Optimize performance and troubleshoot complex data engineering workflows within Snowflake.</w:t>
      </w:r>
    </w:p>
    <w:p w14:paraId="7A77123A"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Apply strong data warehousing concepts in Snowflake and ensure efficient data transformation and storage.</w:t>
      </w:r>
    </w:p>
    <w:p w14:paraId="450334FB"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lastRenderedPageBreak/>
        <w:t>Utilize TSQL/PLSQL for writing functions and complex queries, ensuring accuracy and efficiency.</w:t>
      </w:r>
    </w:p>
    <w:p w14:paraId="2714490B"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Collaborate cross-functionally, showcasing strong communication skills for technical and non-technical stakeholders</w:t>
      </w:r>
    </w:p>
    <w:p w14:paraId="5042E5E4"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Additional experience in ETL processes and performance tuning is a plus.</w:t>
      </w:r>
    </w:p>
    <w:p w14:paraId="317A2CD4"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Tuned SQL queries and stored procedures in AWS Redshift and other databases, achieving significant performance gains.</w:t>
      </w:r>
    </w:p>
    <w:p w14:paraId="3716820E"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Integrated data pipelines with various data sources, including EDC systems, LIMS, imaging systems, EHRs, and third-party APIs.</w:t>
      </w:r>
    </w:p>
    <w:p w14:paraId="75882009"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Automated EC2 instance scaling using CloudWatch Events and Lambda functions for efficient resource utilization.</w:t>
      </w:r>
    </w:p>
    <w:p w14:paraId="0241E805"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Deployed Kubernetes clusters on AWS using Terraform and EKS for containerized applications.</w:t>
      </w:r>
    </w:p>
    <w:p w14:paraId="356EA6EA"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Implemented CI/CD pipelines in Kubernetes on AWS to streamline development and deployment workflows.</w:t>
      </w:r>
    </w:p>
    <w:p w14:paraId="71062118"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Designed and implemented data models for transactional systems (MySQL, PostgreSQL, Oracle, Neo4j) and ensured data integrity and scalability.</w:t>
      </w:r>
    </w:p>
    <w:p w14:paraId="13308E82"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Secured sensitive data (PII, PHI) by implementing security measures and ensuring compliance with industry regulations (HIPAA, GDPR).</w:t>
      </w:r>
    </w:p>
    <w:p w14:paraId="48D7BD36"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 xml:space="preserve">Created interactive dashboards and reports using AWS </w:t>
      </w:r>
      <w:proofErr w:type="spellStart"/>
      <w:r w:rsidRPr="008F4285">
        <w:rPr>
          <w:rFonts w:ascii="Arial" w:eastAsia="Times New Roman" w:hAnsi="Arial" w:cs="Arial"/>
          <w:sz w:val="20"/>
          <w:szCs w:val="20"/>
          <w:lang w:val="en-IN"/>
        </w:rPr>
        <w:t>QuickSight</w:t>
      </w:r>
      <w:proofErr w:type="spellEnd"/>
      <w:r w:rsidRPr="008F4285">
        <w:rPr>
          <w:rFonts w:ascii="Arial" w:eastAsia="Times New Roman" w:hAnsi="Arial" w:cs="Arial"/>
          <w:sz w:val="20"/>
          <w:szCs w:val="20"/>
          <w:lang w:val="en-IN"/>
        </w:rPr>
        <w:t xml:space="preserve"> and Power BI to visualize key metrics and insights for stakeholders.</w:t>
      </w:r>
    </w:p>
    <w:p w14:paraId="17828BFF"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Collaborated effectively with data scientists, software engineers, and business stakeholders to translate business needs into technical solutions.</w:t>
      </w:r>
    </w:p>
    <w:p w14:paraId="06418524" w14:textId="77777777" w:rsidR="002E6FCF" w:rsidRPr="008F4285" w:rsidRDefault="002E6FCF" w:rsidP="002E6FCF">
      <w:pPr>
        <w:pStyle w:val="ListParagraph"/>
        <w:numPr>
          <w:ilvl w:val="0"/>
          <w:numId w:val="18"/>
        </w:numPr>
        <w:jc w:val="both"/>
        <w:rPr>
          <w:rFonts w:ascii="Arial" w:hAnsi="Arial" w:cs="Arial"/>
          <w:sz w:val="20"/>
          <w:szCs w:val="20"/>
        </w:rPr>
      </w:pPr>
      <w:r w:rsidRPr="008F4285">
        <w:rPr>
          <w:rFonts w:ascii="Arial" w:eastAsia="Times New Roman" w:hAnsi="Arial" w:cs="Arial"/>
          <w:sz w:val="20"/>
          <w:szCs w:val="20"/>
          <w:lang w:val="en-IN"/>
        </w:rPr>
        <w:t>Mentored and trained junior team members on AWS big data technologies and best practices.</w:t>
      </w:r>
    </w:p>
    <w:p w14:paraId="06836BE0" w14:textId="77777777" w:rsidR="002E6FCF" w:rsidRPr="008F4285" w:rsidRDefault="002E6FCF" w:rsidP="002E6FCF">
      <w:pPr>
        <w:jc w:val="both"/>
        <w:rPr>
          <w:rFonts w:ascii="Arial" w:hAnsi="Arial" w:cs="Arial"/>
          <w:sz w:val="20"/>
          <w:szCs w:val="20"/>
        </w:rPr>
      </w:pPr>
    </w:p>
    <w:p w14:paraId="1A9D5ED7" w14:textId="38680554" w:rsidR="002E6FCF" w:rsidRPr="008F4285" w:rsidRDefault="002E6FCF" w:rsidP="002E6FCF">
      <w:pPr>
        <w:pStyle w:val="BodyA"/>
        <w:tabs>
          <w:tab w:val="right" w:pos="9360"/>
        </w:tabs>
        <w:spacing w:after="0" w:line="240" w:lineRule="auto"/>
        <w:jc w:val="both"/>
        <w:rPr>
          <w:rStyle w:val="None"/>
          <w:rFonts w:ascii="Arial" w:hAnsi="Arial" w:cs="Arial"/>
          <w:b/>
          <w:bCs/>
          <w:sz w:val="20"/>
          <w:szCs w:val="20"/>
          <w:lang w:val="en-US"/>
        </w:rPr>
      </w:pPr>
      <w:r w:rsidRPr="008F4285">
        <w:rPr>
          <w:rStyle w:val="None"/>
          <w:rFonts w:ascii="Arial" w:hAnsi="Arial" w:cs="Arial"/>
          <w:b/>
          <w:bCs/>
          <w:sz w:val="20"/>
          <w:szCs w:val="20"/>
          <w:lang w:val="en-US"/>
        </w:rPr>
        <w:t>Technical Skills:</w:t>
      </w:r>
    </w:p>
    <w:tbl>
      <w:tblPr>
        <w:tblW w:w="10800" w:type="dxa"/>
        <w:tblInd w:w="-85" w:type="dxa"/>
        <w:shd w:val="clear" w:color="auto" w:fill="D0DDEF"/>
        <w:tblLayout w:type="fixed"/>
        <w:tblLook w:val="04A0" w:firstRow="1" w:lastRow="0" w:firstColumn="1" w:lastColumn="0" w:noHBand="0" w:noVBand="1"/>
      </w:tblPr>
      <w:tblGrid>
        <w:gridCol w:w="2839"/>
        <w:gridCol w:w="7961"/>
      </w:tblGrid>
      <w:tr w:rsidR="002E6FCF" w:rsidRPr="008F4285" w14:paraId="26206E61" w14:textId="77777777" w:rsidTr="002E6FCF">
        <w:trPr>
          <w:trHeight w:val="604"/>
        </w:trPr>
        <w:tc>
          <w:tcPr>
            <w:tcW w:w="2839" w:type="dxa"/>
            <w:shd w:val="clear" w:color="auto" w:fill="auto"/>
            <w:tcMar>
              <w:top w:w="80" w:type="dxa"/>
              <w:left w:w="80" w:type="dxa"/>
              <w:bottom w:w="80" w:type="dxa"/>
              <w:right w:w="80" w:type="dxa"/>
            </w:tcMar>
          </w:tcPr>
          <w:p w14:paraId="224C30C1" w14:textId="77777777" w:rsidR="002E6FCF" w:rsidRPr="008F4285" w:rsidRDefault="002E6FCF" w:rsidP="002E6FCF">
            <w:pPr>
              <w:pStyle w:val="BodyA"/>
              <w:spacing w:after="0" w:line="240" w:lineRule="auto"/>
              <w:jc w:val="both"/>
              <w:rPr>
                <w:rFonts w:ascii="Arial" w:hAnsi="Arial" w:cs="Arial"/>
                <w:sz w:val="20"/>
                <w:szCs w:val="20"/>
              </w:rPr>
            </w:pPr>
            <w:r w:rsidRPr="008F4285">
              <w:rPr>
                <w:rStyle w:val="None"/>
                <w:rFonts w:ascii="Arial" w:hAnsi="Arial" w:cs="Arial"/>
                <w:sz w:val="20"/>
                <w:szCs w:val="20"/>
                <w:lang w:val="en-US"/>
              </w:rPr>
              <w:t>Programming Languages</w:t>
            </w:r>
          </w:p>
        </w:tc>
        <w:tc>
          <w:tcPr>
            <w:tcW w:w="7961" w:type="dxa"/>
            <w:shd w:val="clear" w:color="auto" w:fill="auto"/>
            <w:tcMar>
              <w:top w:w="80" w:type="dxa"/>
              <w:left w:w="80" w:type="dxa"/>
              <w:bottom w:w="80" w:type="dxa"/>
              <w:right w:w="80" w:type="dxa"/>
            </w:tcMar>
          </w:tcPr>
          <w:p w14:paraId="5FF71D00" w14:textId="77777777" w:rsidR="002E6FCF" w:rsidRPr="008F4285" w:rsidRDefault="002E6FCF" w:rsidP="002E6FCF">
            <w:pPr>
              <w:pStyle w:val="BodyA"/>
              <w:spacing w:after="0" w:line="240" w:lineRule="auto"/>
              <w:jc w:val="both"/>
              <w:rPr>
                <w:rFonts w:ascii="Arial" w:hAnsi="Arial" w:cs="Arial"/>
                <w:sz w:val="20"/>
                <w:szCs w:val="20"/>
              </w:rPr>
            </w:pPr>
            <w:r w:rsidRPr="008F4285">
              <w:rPr>
                <w:rStyle w:val="None"/>
                <w:rFonts w:ascii="Arial" w:hAnsi="Arial" w:cs="Arial"/>
                <w:sz w:val="20"/>
                <w:szCs w:val="20"/>
                <w:lang w:val="en-US"/>
              </w:rPr>
              <w:t>Python, SQL, PL/SQL, T- SQL,</w:t>
            </w:r>
            <w:r w:rsidRPr="008F4285">
              <w:rPr>
                <w:rStyle w:val="None"/>
                <w:rFonts w:ascii="Arial" w:hAnsi="Arial" w:cs="Arial"/>
                <w:sz w:val="20"/>
                <w:szCs w:val="20"/>
                <w:shd w:val="clear" w:color="auto" w:fill="FFFFFF"/>
                <w:lang w:val="en-US"/>
              </w:rPr>
              <w:t xml:space="preserve"> Scala, PySpark</w:t>
            </w:r>
          </w:p>
        </w:tc>
      </w:tr>
      <w:tr w:rsidR="002E6FCF" w:rsidRPr="008F4285" w14:paraId="33AB1034" w14:textId="77777777" w:rsidTr="002E6FCF">
        <w:trPr>
          <w:trHeight w:val="604"/>
        </w:trPr>
        <w:tc>
          <w:tcPr>
            <w:tcW w:w="2839" w:type="dxa"/>
            <w:shd w:val="clear" w:color="auto" w:fill="auto"/>
            <w:tcMar>
              <w:top w:w="80" w:type="dxa"/>
              <w:left w:w="80" w:type="dxa"/>
              <w:bottom w:w="80" w:type="dxa"/>
              <w:right w:w="80" w:type="dxa"/>
            </w:tcMar>
          </w:tcPr>
          <w:p w14:paraId="45374FDC" w14:textId="77777777" w:rsidR="002E6FCF" w:rsidRPr="008F4285" w:rsidRDefault="002E6FCF" w:rsidP="002E6FCF">
            <w:pPr>
              <w:pStyle w:val="BodyA"/>
              <w:spacing w:after="0" w:line="240" w:lineRule="auto"/>
              <w:jc w:val="both"/>
              <w:rPr>
                <w:rFonts w:ascii="Arial" w:hAnsi="Arial" w:cs="Arial"/>
                <w:sz w:val="20"/>
                <w:szCs w:val="20"/>
              </w:rPr>
            </w:pPr>
            <w:r w:rsidRPr="008F4285">
              <w:rPr>
                <w:rStyle w:val="None"/>
                <w:rFonts w:ascii="Arial" w:hAnsi="Arial" w:cs="Arial"/>
                <w:sz w:val="20"/>
                <w:szCs w:val="20"/>
                <w:lang w:val="en-US"/>
              </w:rPr>
              <w:t>Big Data Technologies</w:t>
            </w:r>
          </w:p>
        </w:tc>
        <w:tc>
          <w:tcPr>
            <w:tcW w:w="7961" w:type="dxa"/>
            <w:shd w:val="clear" w:color="auto" w:fill="auto"/>
            <w:tcMar>
              <w:top w:w="80" w:type="dxa"/>
              <w:left w:w="80" w:type="dxa"/>
              <w:bottom w:w="80" w:type="dxa"/>
              <w:right w:w="80" w:type="dxa"/>
            </w:tcMar>
          </w:tcPr>
          <w:p w14:paraId="75FF95D7" w14:textId="77777777" w:rsidR="002E6FCF" w:rsidRPr="008F4285" w:rsidRDefault="002E6FCF" w:rsidP="002E6FCF">
            <w:pPr>
              <w:pStyle w:val="BodyA"/>
              <w:spacing w:after="0" w:line="240" w:lineRule="auto"/>
              <w:jc w:val="both"/>
              <w:rPr>
                <w:rStyle w:val="None"/>
                <w:rFonts w:ascii="Arial" w:hAnsi="Arial" w:cs="Arial"/>
                <w:sz w:val="20"/>
                <w:szCs w:val="20"/>
                <w:shd w:val="clear" w:color="auto" w:fill="FFFFFF"/>
                <w:lang w:val="en-US"/>
              </w:rPr>
            </w:pPr>
            <w:r w:rsidRPr="008F4285">
              <w:rPr>
                <w:rStyle w:val="None"/>
                <w:rFonts w:ascii="Arial" w:hAnsi="Arial" w:cs="Arial"/>
                <w:sz w:val="20"/>
                <w:szCs w:val="20"/>
                <w:shd w:val="clear" w:color="auto" w:fill="FFFFFF"/>
                <w:lang w:val="en-US"/>
              </w:rPr>
              <w:t xml:space="preserve">Amazon EMR, Red shift, AWS Glue, Amazon Athena, AWS Lambda, Amazon Kinesis, </w:t>
            </w:r>
          </w:p>
          <w:p w14:paraId="69246106" w14:textId="77777777" w:rsidR="002E6FCF" w:rsidRPr="008F4285" w:rsidRDefault="002E6FCF" w:rsidP="002E6FCF">
            <w:pPr>
              <w:pStyle w:val="BodyA"/>
              <w:spacing w:after="0" w:line="240" w:lineRule="auto"/>
              <w:jc w:val="both"/>
              <w:rPr>
                <w:rFonts w:ascii="Arial" w:hAnsi="Arial" w:cs="Arial"/>
                <w:sz w:val="20"/>
                <w:szCs w:val="20"/>
              </w:rPr>
            </w:pPr>
            <w:r w:rsidRPr="008F4285">
              <w:rPr>
                <w:rStyle w:val="None"/>
                <w:rFonts w:ascii="Arial" w:hAnsi="Arial" w:cs="Arial"/>
                <w:sz w:val="20"/>
                <w:szCs w:val="20"/>
                <w:shd w:val="clear" w:color="auto" w:fill="FFFFFF"/>
                <w:lang w:val="en-US"/>
              </w:rPr>
              <w:t>AWS Data Pipeline, Dynamo DB</w:t>
            </w:r>
          </w:p>
        </w:tc>
      </w:tr>
      <w:tr w:rsidR="002E6FCF" w:rsidRPr="008F4285" w14:paraId="019F489C" w14:textId="77777777" w:rsidTr="002E6FCF">
        <w:trPr>
          <w:trHeight w:val="267"/>
        </w:trPr>
        <w:tc>
          <w:tcPr>
            <w:tcW w:w="2839" w:type="dxa"/>
            <w:shd w:val="clear" w:color="auto" w:fill="auto"/>
            <w:tcMar>
              <w:top w:w="80" w:type="dxa"/>
              <w:left w:w="80" w:type="dxa"/>
              <w:bottom w:w="80" w:type="dxa"/>
              <w:right w:w="80" w:type="dxa"/>
            </w:tcMar>
          </w:tcPr>
          <w:p w14:paraId="44995962" w14:textId="77777777" w:rsidR="002E6FCF" w:rsidRPr="008F4285" w:rsidRDefault="002E6FCF" w:rsidP="002E6FCF">
            <w:pPr>
              <w:pStyle w:val="BodyA"/>
              <w:spacing w:after="0" w:line="240" w:lineRule="auto"/>
              <w:jc w:val="both"/>
              <w:rPr>
                <w:rFonts w:ascii="Arial" w:hAnsi="Arial" w:cs="Arial"/>
                <w:sz w:val="20"/>
                <w:szCs w:val="20"/>
              </w:rPr>
            </w:pPr>
            <w:r w:rsidRPr="008F4285">
              <w:rPr>
                <w:rStyle w:val="None"/>
                <w:rFonts w:ascii="Arial" w:hAnsi="Arial" w:cs="Arial"/>
                <w:sz w:val="20"/>
                <w:szCs w:val="20"/>
                <w:lang w:val="en-US"/>
              </w:rPr>
              <w:t>Databases:</w:t>
            </w:r>
          </w:p>
        </w:tc>
        <w:tc>
          <w:tcPr>
            <w:tcW w:w="7961" w:type="dxa"/>
            <w:shd w:val="clear" w:color="auto" w:fill="auto"/>
            <w:tcMar>
              <w:top w:w="80" w:type="dxa"/>
              <w:left w:w="80" w:type="dxa"/>
              <w:bottom w:w="80" w:type="dxa"/>
              <w:right w:w="80" w:type="dxa"/>
            </w:tcMar>
          </w:tcPr>
          <w:p w14:paraId="4A06CACF" w14:textId="77777777" w:rsidR="002E6FCF" w:rsidRPr="008F4285" w:rsidRDefault="002E6FCF" w:rsidP="002E6FCF">
            <w:pPr>
              <w:pStyle w:val="BodyA"/>
              <w:spacing w:after="0" w:line="240" w:lineRule="auto"/>
              <w:jc w:val="both"/>
              <w:rPr>
                <w:rFonts w:ascii="Arial" w:hAnsi="Arial" w:cs="Arial"/>
                <w:sz w:val="20"/>
                <w:szCs w:val="20"/>
              </w:rPr>
            </w:pPr>
            <w:r w:rsidRPr="008F4285">
              <w:rPr>
                <w:rStyle w:val="None"/>
                <w:rFonts w:ascii="Arial" w:hAnsi="Arial" w:cs="Arial"/>
                <w:sz w:val="20"/>
                <w:szCs w:val="20"/>
                <w:shd w:val="clear" w:color="auto" w:fill="FFFFFF"/>
                <w:lang w:val="en-US"/>
              </w:rPr>
              <w:t>Amazon RDS, Dynamo DB, Aurora, Redshift</w:t>
            </w:r>
          </w:p>
        </w:tc>
      </w:tr>
      <w:tr w:rsidR="002E6FCF" w:rsidRPr="008F4285" w14:paraId="3BF03258" w14:textId="77777777" w:rsidTr="002E6FCF">
        <w:trPr>
          <w:trHeight w:val="423"/>
        </w:trPr>
        <w:tc>
          <w:tcPr>
            <w:tcW w:w="2839" w:type="dxa"/>
            <w:shd w:val="clear" w:color="auto" w:fill="auto"/>
            <w:tcMar>
              <w:top w:w="80" w:type="dxa"/>
              <w:left w:w="80" w:type="dxa"/>
              <w:bottom w:w="80" w:type="dxa"/>
              <w:right w:w="80" w:type="dxa"/>
            </w:tcMar>
          </w:tcPr>
          <w:p w14:paraId="56B1413E" w14:textId="77777777" w:rsidR="002E6FCF" w:rsidRPr="008F4285" w:rsidRDefault="002E6FCF" w:rsidP="002E6FCF">
            <w:pPr>
              <w:pStyle w:val="BodyA"/>
              <w:spacing w:after="0" w:line="240" w:lineRule="auto"/>
              <w:jc w:val="both"/>
              <w:rPr>
                <w:rFonts w:ascii="Arial" w:hAnsi="Arial" w:cs="Arial"/>
                <w:sz w:val="20"/>
                <w:szCs w:val="20"/>
              </w:rPr>
            </w:pPr>
            <w:r w:rsidRPr="008F4285">
              <w:rPr>
                <w:rStyle w:val="None"/>
                <w:rFonts w:ascii="Arial" w:hAnsi="Arial" w:cs="Arial"/>
                <w:sz w:val="20"/>
                <w:szCs w:val="20"/>
                <w:lang w:val="en-US"/>
              </w:rPr>
              <w:t>IDE’s:</w:t>
            </w:r>
            <w:r w:rsidRPr="008F4285">
              <w:rPr>
                <w:rStyle w:val="None"/>
                <w:rFonts w:ascii="Arial" w:hAnsi="Arial" w:cs="Arial"/>
                <w:sz w:val="20"/>
                <w:szCs w:val="20"/>
                <w:lang w:val="en-US"/>
              </w:rPr>
              <w:tab/>
            </w:r>
          </w:p>
        </w:tc>
        <w:tc>
          <w:tcPr>
            <w:tcW w:w="7961" w:type="dxa"/>
            <w:shd w:val="clear" w:color="auto" w:fill="auto"/>
            <w:tcMar>
              <w:top w:w="80" w:type="dxa"/>
              <w:left w:w="80" w:type="dxa"/>
              <w:bottom w:w="80" w:type="dxa"/>
              <w:right w:w="80" w:type="dxa"/>
            </w:tcMar>
          </w:tcPr>
          <w:p w14:paraId="6920C6AE" w14:textId="77777777" w:rsidR="002E6FCF" w:rsidRPr="008F4285" w:rsidRDefault="002E6FCF" w:rsidP="002E6FCF">
            <w:pPr>
              <w:pStyle w:val="BodyA"/>
              <w:spacing w:after="0" w:line="240" w:lineRule="auto"/>
              <w:jc w:val="both"/>
              <w:rPr>
                <w:rStyle w:val="None"/>
                <w:rFonts w:ascii="Arial" w:hAnsi="Arial" w:cs="Arial"/>
                <w:sz w:val="20"/>
                <w:szCs w:val="20"/>
                <w:lang w:val="en-US"/>
              </w:rPr>
            </w:pPr>
            <w:r w:rsidRPr="008F4285">
              <w:rPr>
                <w:rStyle w:val="None"/>
                <w:rFonts w:ascii="Arial" w:hAnsi="Arial" w:cs="Arial"/>
                <w:sz w:val="20"/>
                <w:szCs w:val="20"/>
                <w:lang w:val="en-US"/>
              </w:rPr>
              <w:t>Eclipse with AWS Toolkit, Visual studio code with AWS Toolkit.</w:t>
            </w:r>
          </w:p>
          <w:p w14:paraId="297300BE" w14:textId="77777777" w:rsidR="002E6FCF" w:rsidRPr="008F4285" w:rsidRDefault="002E6FCF" w:rsidP="002E6FCF">
            <w:pPr>
              <w:pStyle w:val="BodyA"/>
              <w:spacing w:after="0" w:line="240" w:lineRule="auto"/>
              <w:jc w:val="both"/>
              <w:rPr>
                <w:rFonts w:ascii="Arial" w:hAnsi="Arial" w:cs="Arial"/>
                <w:sz w:val="20"/>
                <w:szCs w:val="20"/>
              </w:rPr>
            </w:pPr>
            <w:r w:rsidRPr="008F4285">
              <w:rPr>
                <w:rStyle w:val="None"/>
                <w:rFonts w:ascii="Arial" w:hAnsi="Arial" w:cs="Arial"/>
                <w:sz w:val="20"/>
                <w:szCs w:val="20"/>
                <w:lang w:val="en-US"/>
              </w:rPr>
              <w:t xml:space="preserve"> </w:t>
            </w:r>
          </w:p>
        </w:tc>
      </w:tr>
      <w:tr w:rsidR="002E6FCF" w:rsidRPr="008F4285" w14:paraId="536289EA" w14:textId="77777777" w:rsidTr="002E6FCF">
        <w:trPr>
          <w:trHeight w:val="604"/>
        </w:trPr>
        <w:tc>
          <w:tcPr>
            <w:tcW w:w="2839" w:type="dxa"/>
            <w:shd w:val="clear" w:color="auto" w:fill="auto"/>
            <w:tcMar>
              <w:top w:w="80" w:type="dxa"/>
              <w:left w:w="80" w:type="dxa"/>
              <w:bottom w:w="80" w:type="dxa"/>
              <w:right w:w="80" w:type="dxa"/>
            </w:tcMar>
          </w:tcPr>
          <w:p w14:paraId="08C83217" w14:textId="77777777" w:rsidR="002E6FCF" w:rsidRPr="008F4285" w:rsidRDefault="002E6FCF" w:rsidP="002E6FCF">
            <w:pPr>
              <w:pStyle w:val="BodyA"/>
              <w:spacing w:after="0" w:line="240" w:lineRule="auto"/>
              <w:jc w:val="both"/>
              <w:rPr>
                <w:rFonts w:ascii="Arial" w:hAnsi="Arial" w:cs="Arial"/>
                <w:sz w:val="20"/>
                <w:szCs w:val="20"/>
              </w:rPr>
            </w:pPr>
            <w:r w:rsidRPr="008F4285">
              <w:rPr>
                <w:rStyle w:val="None"/>
                <w:rFonts w:ascii="Arial" w:hAnsi="Arial" w:cs="Arial"/>
                <w:sz w:val="20"/>
                <w:szCs w:val="20"/>
                <w:lang w:val="en-US"/>
              </w:rPr>
              <w:t>Tools:</w:t>
            </w:r>
          </w:p>
        </w:tc>
        <w:tc>
          <w:tcPr>
            <w:tcW w:w="7961" w:type="dxa"/>
            <w:shd w:val="clear" w:color="auto" w:fill="auto"/>
            <w:tcMar>
              <w:top w:w="80" w:type="dxa"/>
              <w:left w:w="80" w:type="dxa"/>
              <w:bottom w:w="80" w:type="dxa"/>
              <w:right w:w="80" w:type="dxa"/>
            </w:tcMar>
          </w:tcPr>
          <w:p w14:paraId="033640D9" w14:textId="77777777" w:rsidR="002E6FCF" w:rsidRPr="008F4285" w:rsidRDefault="002E6FCF" w:rsidP="002E6FCF">
            <w:pPr>
              <w:pStyle w:val="BodyA"/>
              <w:spacing w:after="0" w:line="240" w:lineRule="auto"/>
              <w:jc w:val="both"/>
              <w:rPr>
                <w:rFonts w:ascii="Arial" w:hAnsi="Arial" w:cs="Arial"/>
                <w:color w:val="auto"/>
                <w:sz w:val="20"/>
                <w:szCs w:val="20"/>
              </w:rPr>
            </w:pPr>
            <w:r w:rsidRPr="008F4285">
              <w:rPr>
                <w:rFonts w:ascii="Arial" w:hAnsi="Arial" w:cs="Arial"/>
                <w:color w:val="auto"/>
                <w:sz w:val="20"/>
                <w:szCs w:val="20"/>
              </w:rPr>
              <w:t>AWS Management Console, AWS CLI, Amazon CloudWatch, AWS CloudFormation, AWS CodeCommit, AWS CodeBuild, AWS CodeDeploy, AWS CodePipeline</w:t>
            </w:r>
          </w:p>
        </w:tc>
      </w:tr>
      <w:tr w:rsidR="002E6FCF" w:rsidRPr="008F4285" w14:paraId="4CB46517" w14:textId="77777777" w:rsidTr="002E6FCF">
        <w:trPr>
          <w:trHeight w:val="267"/>
        </w:trPr>
        <w:tc>
          <w:tcPr>
            <w:tcW w:w="2839" w:type="dxa"/>
            <w:shd w:val="clear" w:color="auto" w:fill="auto"/>
            <w:tcMar>
              <w:top w:w="80" w:type="dxa"/>
              <w:left w:w="80" w:type="dxa"/>
              <w:bottom w:w="80" w:type="dxa"/>
              <w:right w:w="80" w:type="dxa"/>
            </w:tcMar>
          </w:tcPr>
          <w:p w14:paraId="0651C1FC" w14:textId="77777777" w:rsidR="002E6FCF" w:rsidRPr="008F4285" w:rsidRDefault="002E6FCF" w:rsidP="002E6FCF">
            <w:pPr>
              <w:pStyle w:val="BodyA"/>
              <w:spacing w:after="0" w:line="240" w:lineRule="auto"/>
              <w:jc w:val="both"/>
              <w:rPr>
                <w:rFonts w:ascii="Arial" w:hAnsi="Arial" w:cs="Arial"/>
                <w:sz w:val="20"/>
                <w:szCs w:val="20"/>
              </w:rPr>
            </w:pPr>
            <w:r w:rsidRPr="008F4285">
              <w:rPr>
                <w:rStyle w:val="None"/>
                <w:rFonts w:ascii="Arial" w:hAnsi="Arial" w:cs="Arial"/>
                <w:sz w:val="20"/>
                <w:szCs w:val="20"/>
                <w:lang w:val="en-US"/>
              </w:rPr>
              <w:t>ETL Tools</w:t>
            </w:r>
          </w:p>
        </w:tc>
        <w:tc>
          <w:tcPr>
            <w:tcW w:w="7961" w:type="dxa"/>
            <w:shd w:val="clear" w:color="auto" w:fill="auto"/>
            <w:tcMar>
              <w:top w:w="80" w:type="dxa"/>
              <w:left w:w="80" w:type="dxa"/>
              <w:bottom w:w="80" w:type="dxa"/>
              <w:right w:w="80" w:type="dxa"/>
            </w:tcMar>
          </w:tcPr>
          <w:p w14:paraId="098BA137" w14:textId="77777777" w:rsidR="002E6FCF" w:rsidRPr="008F4285" w:rsidRDefault="002E6FCF" w:rsidP="002E6FCF">
            <w:pPr>
              <w:pStyle w:val="BodyA"/>
              <w:spacing w:after="0" w:line="240" w:lineRule="auto"/>
              <w:jc w:val="both"/>
              <w:rPr>
                <w:rFonts w:ascii="Arial" w:hAnsi="Arial" w:cs="Arial"/>
                <w:color w:val="auto"/>
                <w:sz w:val="20"/>
                <w:szCs w:val="20"/>
              </w:rPr>
            </w:pPr>
            <w:r w:rsidRPr="008F4285">
              <w:rPr>
                <w:rFonts w:ascii="Arial" w:hAnsi="Arial" w:cs="Arial"/>
                <w:color w:val="auto"/>
                <w:sz w:val="20"/>
                <w:szCs w:val="20"/>
              </w:rPr>
              <w:t>AWS Glue, AWS Data Pipeline, Amazon Kinesis Data Firehose, Flink</w:t>
            </w:r>
          </w:p>
        </w:tc>
      </w:tr>
      <w:tr w:rsidR="002E6FCF" w:rsidRPr="008F4285" w14:paraId="362AA28A" w14:textId="77777777" w:rsidTr="002E6FCF">
        <w:trPr>
          <w:trHeight w:val="267"/>
        </w:trPr>
        <w:tc>
          <w:tcPr>
            <w:tcW w:w="2839" w:type="dxa"/>
            <w:shd w:val="clear" w:color="auto" w:fill="auto"/>
            <w:tcMar>
              <w:top w:w="80" w:type="dxa"/>
              <w:left w:w="80" w:type="dxa"/>
              <w:bottom w:w="80" w:type="dxa"/>
              <w:right w:w="80" w:type="dxa"/>
            </w:tcMar>
          </w:tcPr>
          <w:p w14:paraId="3F970058" w14:textId="77777777" w:rsidR="002E6FCF" w:rsidRPr="008F4285" w:rsidRDefault="002E6FCF" w:rsidP="002E6FCF">
            <w:pPr>
              <w:pStyle w:val="BodyA"/>
              <w:spacing w:after="0" w:line="240" w:lineRule="auto"/>
              <w:jc w:val="both"/>
              <w:rPr>
                <w:rFonts w:ascii="Arial" w:hAnsi="Arial" w:cs="Arial"/>
                <w:sz w:val="20"/>
                <w:szCs w:val="20"/>
              </w:rPr>
            </w:pPr>
            <w:r w:rsidRPr="008F4285">
              <w:rPr>
                <w:rStyle w:val="None"/>
                <w:rFonts w:ascii="Arial" w:hAnsi="Arial" w:cs="Arial"/>
                <w:sz w:val="20"/>
                <w:szCs w:val="20"/>
                <w:lang w:val="en-US"/>
              </w:rPr>
              <w:t>Scripting Languages</w:t>
            </w:r>
          </w:p>
        </w:tc>
        <w:tc>
          <w:tcPr>
            <w:tcW w:w="7961" w:type="dxa"/>
            <w:shd w:val="clear" w:color="auto" w:fill="auto"/>
            <w:tcMar>
              <w:top w:w="80" w:type="dxa"/>
              <w:left w:w="80" w:type="dxa"/>
              <w:bottom w:w="80" w:type="dxa"/>
              <w:right w:w="80" w:type="dxa"/>
            </w:tcMar>
          </w:tcPr>
          <w:p w14:paraId="1EF4F368" w14:textId="77777777" w:rsidR="002E6FCF" w:rsidRPr="008F4285" w:rsidRDefault="002E6FCF" w:rsidP="002E6FCF">
            <w:pPr>
              <w:pStyle w:val="BodyA"/>
              <w:spacing w:after="0" w:line="240" w:lineRule="auto"/>
              <w:jc w:val="both"/>
              <w:rPr>
                <w:rFonts w:ascii="Arial" w:hAnsi="Arial" w:cs="Arial"/>
                <w:sz w:val="20"/>
                <w:szCs w:val="20"/>
              </w:rPr>
            </w:pPr>
            <w:r w:rsidRPr="008F4285">
              <w:rPr>
                <w:rFonts w:ascii="Arial" w:hAnsi="Arial" w:cs="Arial"/>
                <w:color w:val="auto"/>
                <w:sz w:val="20"/>
                <w:szCs w:val="20"/>
              </w:rPr>
              <w:t xml:space="preserve">AWS Lambda for serverless scripting, AWS Glue Scripting, Bash, PowerShell </w:t>
            </w:r>
          </w:p>
        </w:tc>
      </w:tr>
      <w:tr w:rsidR="002E6FCF" w:rsidRPr="008F4285" w14:paraId="48D80E5D" w14:textId="77777777" w:rsidTr="002E6FCF">
        <w:trPr>
          <w:trHeight w:val="154"/>
        </w:trPr>
        <w:tc>
          <w:tcPr>
            <w:tcW w:w="2839" w:type="dxa"/>
            <w:shd w:val="clear" w:color="auto" w:fill="auto"/>
            <w:tcMar>
              <w:top w:w="80" w:type="dxa"/>
              <w:left w:w="80" w:type="dxa"/>
              <w:bottom w:w="80" w:type="dxa"/>
              <w:right w:w="80" w:type="dxa"/>
            </w:tcMar>
          </w:tcPr>
          <w:p w14:paraId="1CAA6618" w14:textId="77777777" w:rsidR="002E6FCF" w:rsidRPr="008F4285" w:rsidRDefault="002E6FCF" w:rsidP="002E6FCF">
            <w:pPr>
              <w:pStyle w:val="BodyA"/>
              <w:spacing w:after="0" w:line="240" w:lineRule="auto"/>
              <w:jc w:val="both"/>
              <w:rPr>
                <w:rFonts w:ascii="Arial" w:hAnsi="Arial" w:cs="Arial"/>
                <w:sz w:val="20"/>
                <w:szCs w:val="20"/>
              </w:rPr>
            </w:pPr>
            <w:r w:rsidRPr="008F4285">
              <w:rPr>
                <w:rStyle w:val="None"/>
                <w:rFonts w:ascii="Arial" w:hAnsi="Arial" w:cs="Arial"/>
                <w:sz w:val="20"/>
                <w:szCs w:val="20"/>
                <w:lang w:val="en-US"/>
              </w:rPr>
              <w:t>Scheduling Tools</w:t>
            </w:r>
          </w:p>
        </w:tc>
        <w:tc>
          <w:tcPr>
            <w:tcW w:w="7961" w:type="dxa"/>
            <w:shd w:val="clear" w:color="auto" w:fill="auto"/>
            <w:tcMar>
              <w:top w:w="80" w:type="dxa"/>
              <w:left w:w="80" w:type="dxa"/>
              <w:bottom w:w="80" w:type="dxa"/>
              <w:right w:w="80" w:type="dxa"/>
            </w:tcMar>
          </w:tcPr>
          <w:p w14:paraId="501B7804" w14:textId="77777777" w:rsidR="002E6FCF" w:rsidRPr="008F4285" w:rsidRDefault="002E6FCF" w:rsidP="002E6FCF">
            <w:pPr>
              <w:pStyle w:val="BodyA"/>
              <w:spacing w:after="0" w:line="240" w:lineRule="auto"/>
              <w:jc w:val="both"/>
              <w:rPr>
                <w:rFonts w:ascii="Arial" w:hAnsi="Arial" w:cs="Arial"/>
                <w:color w:val="auto"/>
                <w:sz w:val="20"/>
                <w:szCs w:val="20"/>
              </w:rPr>
            </w:pPr>
            <w:r w:rsidRPr="008F4285">
              <w:rPr>
                <w:rFonts w:ascii="Arial" w:hAnsi="Arial" w:cs="Arial"/>
                <w:color w:val="auto"/>
                <w:sz w:val="20"/>
                <w:szCs w:val="20"/>
              </w:rPr>
              <w:t>AWS Batch, AWS Step Functions, AWS Lambda for event-driven scheduling.</w:t>
            </w:r>
          </w:p>
        </w:tc>
      </w:tr>
      <w:tr w:rsidR="002E6FCF" w:rsidRPr="008F4285" w14:paraId="6541E460" w14:textId="77777777" w:rsidTr="002E6FCF">
        <w:trPr>
          <w:trHeight w:val="154"/>
        </w:trPr>
        <w:tc>
          <w:tcPr>
            <w:tcW w:w="2839" w:type="dxa"/>
            <w:shd w:val="clear" w:color="auto" w:fill="auto"/>
            <w:tcMar>
              <w:top w:w="80" w:type="dxa"/>
              <w:left w:w="80" w:type="dxa"/>
              <w:bottom w:w="80" w:type="dxa"/>
              <w:right w:w="80" w:type="dxa"/>
            </w:tcMar>
          </w:tcPr>
          <w:p w14:paraId="23ABE89E" w14:textId="77777777" w:rsidR="002E6FCF" w:rsidRPr="008F4285" w:rsidRDefault="002E6FCF" w:rsidP="002E6FCF">
            <w:pPr>
              <w:pStyle w:val="BodyA"/>
              <w:spacing w:after="0" w:line="240" w:lineRule="auto"/>
              <w:jc w:val="both"/>
              <w:rPr>
                <w:rStyle w:val="None"/>
                <w:rFonts w:ascii="Arial" w:hAnsi="Arial" w:cs="Arial"/>
                <w:sz w:val="20"/>
                <w:szCs w:val="20"/>
                <w:lang w:val="en-US"/>
              </w:rPr>
            </w:pPr>
            <w:r w:rsidRPr="008F4285">
              <w:rPr>
                <w:rFonts w:ascii="Arial" w:hAnsi="Arial" w:cs="Arial"/>
                <w:sz w:val="20"/>
                <w:szCs w:val="20"/>
              </w:rPr>
              <w:t>Infrastructure as Code (IaC)</w:t>
            </w:r>
          </w:p>
        </w:tc>
        <w:tc>
          <w:tcPr>
            <w:tcW w:w="7961" w:type="dxa"/>
            <w:shd w:val="clear" w:color="auto" w:fill="auto"/>
            <w:tcMar>
              <w:top w:w="80" w:type="dxa"/>
              <w:left w:w="80" w:type="dxa"/>
              <w:bottom w:w="80" w:type="dxa"/>
              <w:right w:w="80" w:type="dxa"/>
            </w:tcMar>
          </w:tcPr>
          <w:p w14:paraId="1507BF48" w14:textId="77777777" w:rsidR="002E6FCF" w:rsidRPr="008F4285" w:rsidRDefault="002E6FCF" w:rsidP="002E6FCF">
            <w:pPr>
              <w:pStyle w:val="BodyA"/>
              <w:spacing w:after="0" w:line="240" w:lineRule="auto"/>
              <w:jc w:val="both"/>
              <w:rPr>
                <w:rFonts w:ascii="Arial" w:hAnsi="Arial" w:cs="Arial"/>
                <w:color w:val="auto"/>
                <w:sz w:val="20"/>
                <w:szCs w:val="20"/>
              </w:rPr>
            </w:pPr>
            <w:r w:rsidRPr="008F4285">
              <w:rPr>
                <w:rFonts w:ascii="Arial" w:hAnsi="Arial" w:cs="Arial"/>
                <w:sz w:val="20"/>
                <w:szCs w:val="20"/>
              </w:rPr>
              <w:t>Terraform, CloudFormation, ARM Templates</w:t>
            </w:r>
          </w:p>
        </w:tc>
      </w:tr>
      <w:tr w:rsidR="002E6FCF" w:rsidRPr="008F4285" w14:paraId="2A62D8E7" w14:textId="77777777" w:rsidTr="002E6FCF">
        <w:trPr>
          <w:trHeight w:val="154"/>
        </w:trPr>
        <w:tc>
          <w:tcPr>
            <w:tcW w:w="2839" w:type="dxa"/>
            <w:shd w:val="clear" w:color="auto" w:fill="auto"/>
            <w:tcMar>
              <w:top w:w="80" w:type="dxa"/>
              <w:left w:w="80" w:type="dxa"/>
              <w:bottom w:w="80" w:type="dxa"/>
              <w:right w:w="80" w:type="dxa"/>
            </w:tcMar>
          </w:tcPr>
          <w:p w14:paraId="2BE3320F" w14:textId="77777777" w:rsidR="002E6FCF" w:rsidRPr="008F4285" w:rsidRDefault="002E6FCF" w:rsidP="002E6FCF">
            <w:pPr>
              <w:pStyle w:val="BodyA"/>
              <w:spacing w:after="0" w:line="240" w:lineRule="auto"/>
              <w:jc w:val="both"/>
              <w:rPr>
                <w:rStyle w:val="None"/>
                <w:rFonts w:ascii="Arial" w:hAnsi="Arial" w:cs="Arial"/>
                <w:sz w:val="20"/>
                <w:szCs w:val="20"/>
                <w:lang w:val="en-US"/>
              </w:rPr>
            </w:pPr>
            <w:r w:rsidRPr="008F4285">
              <w:rPr>
                <w:rFonts w:ascii="Arial" w:hAnsi="Arial" w:cs="Arial"/>
                <w:sz w:val="20"/>
                <w:szCs w:val="20"/>
              </w:rPr>
              <w:t>CI/CD</w:t>
            </w:r>
          </w:p>
        </w:tc>
        <w:tc>
          <w:tcPr>
            <w:tcW w:w="7961" w:type="dxa"/>
            <w:shd w:val="clear" w:color="auto" w:fill="auto"/>
            <w:tcMar>
              <w:top w:w="80" w:type="dxa"/>
              <w:left w:w="80" w:type="dxa"/>
              <w:bottom w:w="80" w:type="dxa"/>
              <w:right w:w="80" w:type="dxa"/>
            </w:tcMar>
          </w:tcPr>
          <w:p w14:paraId="4604349A" w14:textId="77777777" w:rsidR="002E6FCF" w:rsidRPr="008F4285" w:rsidRDefault="002E6FCF" w:rsidP="002E6FCF">
            <w:pPr>
              <w:pStyle w:val="BodyA"/>
              <w:spacing w:after="0" w:line="240" w:lineRule="auto"/>
              <w:jc w:val="both"/>
              <w:rPr>
                <w:rFonts w:ascii="Arial" w:hAnsi="Arial" w:cs="Arial"/>
                <w:color w:val="auto"/>
                <w:sz w:val="20"/>
                <w:szCs w:val="20"/>
              </w:rPr>
            </w:pPr>
            <w:r w:rsidRPr="008F4285">
              <w:rPr>
                <w:rFonts w:ascii="Arial" w:hAnsi="Arial" w:cs="Arial"/>
                <w:sz w:val="20"/>
                <w:szCs w:val="20"/>
              </w:rPr>
              <w:t>Jenkins, GitLab CI/CD</w:t>
            </w:r>
          </w:p>
        </w:tc>
      </w:tr>
      <w:tr w:rsidR="002E6FCF" w:rsidRPr="008F4285" w14:paraId="6BFD1FC9" w14:textId="77777777" w:rsidTr="002E6FCF">
        <w:trPr>
          <w:trHeight w:val="154"/>
        </w:trPr>
        <w:tc>
          <w:tcPr>
            <w:tcW w:w="2839" w:type="dxa"/>
            <w:shd w:val="clear" w:color="auto" w:fill="auto"/>
            <w:tcMar>
              <w:top w:w="80" w:type="dxa"/>
              <w:left w:w="80" w:type="dxa"/>
              <w:bottom w:w="80" w:type="dxa"/>
              <w:right w:w="80" w:type="dxa"/>
            </w:tcMar>
          </w:tcPr>
          <w:p w14:paraId="2D27F168" w14:textId="77777777" w:rsidR="002E6FCF" w:rsidRPr="008F4285" w:rsidRDefault="002E6FCF" w:rsidP="002E6FCF">
            <w:pPr>
              <w:pStyle w:val="BodyA"/>
              <w:spacing w:after="0" w:line="240" w:lineRule="auto"/>
              <w:jc w:val="both"/>
              <w:rPr>
                <w:rStyle w:val="None"/>
                <w:rFonts w:ascii="Arial" w:hAnsi="Arial" w:cs="Arial"/>
                <w:sz w:val="20"/>
                <w:szCs w:val="20"/>
                <w:lang w:val="en-US"/>
              </w:rPr>
            </w:pPr>
            <w:r w:rsidRPr="008F4285">
              <w:rPr>
                <w:rFonts w:ascii="Arial" w:hAnsi="Arial" w:cs="Arial"/>
                <w:sz w:val="20"/>
                <w:szCs w:val="20"/>
              </w:rPr>
              <w:t>Containerization&amp; Orchestration</w:t>
            </w:r>
          </w:p>
        </w:tc>
        <w:tc>
          <w:tcPr>
            <w:tcW w:w="7961" w:type="dxa"/>
            <w:shd w:val="clear" w:color="auto" w:fill="auto"/>
            <w:tcMar>
              <w:top w:w="80" w:type="dxa"/>
              <w:left w:w="80" w:type="dxa"/>
              <w:bottom w:w="80" w:type="dxa"/>
              <w:right w:w="80" w:type="dxa"/>
            </w:tcMar>
          </w:tcPr>
          <w:p w14:paraId="7064F44D" w14:textId="77777777" w:rsidR="002E6FCF" w:rsidRPr="008F4285" w:rsidRDefault="002E6FCF" w:rsidP="002E6FCF">
            <w:pPr>
              <w:pStyle w:val="BodyA"/>
              <w:spacing w:after="0" w:line="240" w:lineRule="auto"/>
              <w:jc w:val="both"/>
              <w:rPr>
                <w:rFonts w:ascii="Arial" w:hAnsi="Arial" w:cs="Arial"/>
                <w:color w:val="auto"/>
                <w:sz w:val="20"/>
                <w:szCs w:val="20"/>
              </w:rPr>
            </w:pPr>
            <w:r w:rsidRPr="008F4285">
              <w:rPr>
                <w:rFonts w:ascii="Arial" w:hAnsi="Arial" w:cs="Arial"/>
                <w:sz w:val="20"/>
                <w:szCs w:val="20"/>
              </w:rPr>
              <w:t>Docker, Kubernetes, ECS</w:t>
            </w:r>
          </w:p>
        </w:tc>
      </w:tr>
      <w:tr w:rsidR="002E6FCF" w:rsidRPr="008F4285" w14:paraId="5E566D4F" w14:textId="77777777" w:rsidTr="002E6FCF">
        <w:trPr>
          <w:trHeight w:val="154"/>
        </w:trPr>
        <w:tc>
          <w:tcPr>
            <w:tcW w:w="2839" w:type="dxa"/>
            <w:shd w:val="clear" w:color="auto" w:fill="auto"/>
            <w:tcMar>
              <w:top w:w="80" w:type="dxa"/>
              <w:left w:w="80" w:type="dxa"/>
              <w:bottom w:w="80" w:type="dxa"/>
              <w:right w:w="80" w:type="dxa"/>
            </w:tcMar>
          </w:tcPr>
          <w:p w14:paraId="68B95EEC" w14:textId="77777777" w:rsidR="002E6FCF" w:rsidRPr="008F4285" w:rsidRDefault="002E6FCF" w:rsidP="002E6FCF">
            <w:pPr>
              <w:pStyle w:val="BodyA"/>
              <w:spacing w:after="0" w:line="240" w:lineRule="auto"/>
              <w:jc w:val="both"/>
              <w:rPr>
                <w:rStyle w:val="None"/>
                <w:rFonts w:ascii="Arial" w:hAnsi="Arial" w:cs="Arial"/>
                <w:sz w:val="20"/>
                <w:szCs w:val="20"/>
                <w:lang w:val="en-US"/>
              </w:rPr>
            </w:pPr>
            <w:r w:rsidRPr="008F4285">
              <w:rPr>
                <w:rFonts w:ascii="Arial" w:hAnsi="Arial" w:cs="Arial"/>
                <w:sz w:val="20"/>
                <w:szCs w:val="20"/>
              </w:rPr>
              <w:t>Version Control</w:t>
            </w:r>
          </w:p>
        </w:tc>
        <w:tc>
          <w:tcPr>
            <w:tcW w:w="7961" w:type="dxa"/>
            <w:shd w:val="clear" w:color="auto" w:fill="auto"/>
            <w:tcMar>
              <w:top w:w="80" w:type="dxa"/>
              <w:left w:w="80" w:type="dxa"/>
              <w:bottom w:w="80" w:type="dxa"/>
              <w:right w:w="80" w:type="dxa"/>
            </w:tcMar>
          </w:tcPr>
          <w:p w14:paraId="2A7B7C25" w14:textId="77777777" w:rsidR="002E6FCF" w:rsidRPr="008F4285" w:rsidRDefault="002E6FCF" w:rsidP="002E6FCF">
            <w:pPr>
              <w:pStyle w:val="BodyA"/>
              <w:spacing w:after="0" w:line="240" w:lineRule="auto"/>
              <w:jc w:val="both"/>
              <w:rPr>
                <w:rFonts w:ascii="Arial" w:hAnsi="Arial" w:cs="Arial"/>
                <w:color w:val="auto"/>
                <w:sz w:val="20"/>
                <w:szCs w:val="20"/>
              </w:rPr>
            </w:pPr>
            <w:r w:rsidRPr="008F4285">
              <w:rPr>
                <w:rFonts w:ascii="Arial" w:hAnsi="Arial" w:cs="Arial"/>
                <w:sz w:val="20"/>
                <w:szCs w:val="20"/>
              </w:rPr>
              <w:t>Git</w:t>
            </w:r>
          </w:p>
        </w:tc>
      </w:tr>
      <w:tr w:rsidR="002E6FCF" w:rsidRPr="008F4285" w14:paraId="45E91742" w14:textId="77777777" w:rsidTr="002E6FCF">
        <w:trPr>
          <w:trHeight w:val="154"/>
        </w:trPr>
        <w:tc>
          <w:tcPr>
            <w:tcW w:w="2839" w:type="dxa"/>
            <w:shd w:val="clear" w:color="auto" w:fill="auto"/>
            <w:tcMar>
              <w:top w:w="80" w:type="dxa"/>
              <w:left w:w="80" w:type="dxa"/>
              <w:bottom w:w="80" w:type="dxa"/>
              <w:right w:w="80" w:type="dxa"/>
            </w:tcMar>
          </w:tcPr>
          <w:p w14:paraId="34AC4FAF" w14:textId="77777777" w:rsidR="002E6FCF" w:rsidRPr="008F4285" w:rsidRDefault="002E6FCF" w:rsidP="002E6FCF">
            <w:pPr>
              <w:pStyle w:val="BodyA"/>
              <w:spacing w:after="0" w:line="240" w:lineRule="auto"/>
              <w:jc w:val="both"/>
              <w:rPr>
                <w:rStyle w:val="None"/>
                <w:rFonts w:ascii="Arial" w:hAnsi="Arial" w:cs="Arial"/>
                <w:sz w:val="20"/>
                <w:szCs w:val="20"/>
                <w:lang w:val="en-US"/>
              </w:rPr>
            </w:pPr>
            <w:r w:rsidRPr="008F4285">
              <w:rPr>
                <w:rFonts w:ascii="Arial" w:hAnsi="Arial" w:cs="Arial"/>
                <w:sz w:val="20"/>
                <w:szCs w:val="20"/>
              </w:rPr>
              <w:t>Monitoring &amp; Logging</w:t>
            </w:r>
          </w:p>
        </w:tc>
        <w:tc>
          <w:tcPr>
            <w:tcW w:w="7961" w:type="dxa"/>
            <w:shd w:val="clear" w:color="auto" w:fill="auto"/>
            <w:tcMar>
              <w:top w:w="80" w:type="dxa"/>
              <w:left w:w="80" w:type="dxa"/>
              <w:bottom w:w="80" w:type="dxa"/>
              <w:right w:w="80" w:type="dxa"/>
            </w:tcMar>
          </w:tcPr>
          <w:p w14:paraId="5179BA33" w14:textId="77777777" w:rsidR="002E6FCF" w:rsidRPr="008F4285" w:rsidRDefault="002E6FCF" w:rsidP="002E6FCF">
            <w:pPr>
              <w:pStyle w:val="BodyA"/>
              <w:spacing w:after="0" w:line="240" w:lineRule="auto"/>
              <w:jc w:val="both"/>
              <w:rPr>
                <w:rFonts w:ascii="Arial" w:hAnsi="Arial" w:cs="Arial"/>
                <w:color w:val="auto"/>
                <w:sz w:val="20"/>
                <w:szCs w:val="20"/>
              </w:rPr>
            </w:pPr>
            <w:r w:rsidRPr="008F4285">
              <w:rPr>
                <w:rFonts w:ascii="Arial" w:hAnsi="Arial" w:cs="Arial"/>
                <w:sz w:val="20"/>
                <w:szCs w:val="20"/>
              </w:rPr>
              <w:t>CloudWatch</w:t>
            </w:r>
          </w:p>
        </w:tc>
      </w:tr>
    </w:tbl>
    <w:p w14:paraId="1A2E2BED" w14:textId="77777777" w:rsidR="002E6FCF" w:rsidRPr="008F4285" w:rsidRDefault="002E6FCF" w:rsidP="002E6FCF">
      <w:pPr>
        <w:pStyle w:val="BodyA"/>
        <w:spacing w:after="0" w:line="240" w:lineRule="auto"/>
        <w:jc w:val="both"/>
        <w:rPr>
          <w:rStyle w:val="None"/>
          <w:rFonts w:ascii="Arial" w:hAnsi="Arial" w:cs="Arial"/>
          <w:sz w:val="20"/>
          <w:szCs w:val="20"/>
        </w:rPr>
      </w:pPr>
    </w:p>
    <w:p w14:paraId="5D6AD017" w14:textId="399C991F" w:rsidR="002E6FCF" w:rsidRPr="008F4285" w:rsidRDefault="002E6FCF" w:rsidP="002E6FCF">
      <w:pPr>
        <w:pStyle w:val="BodyA"/>
        <w:tabs>
          <w:tab w:val="right" w:pos="9360"/>
        </w:tabs>
        <w:spacing w:after="0" w:line="240" w:lineRule="auto"/>
        <w:jc w:val="both"/>
        <w:rPr>
          <w:rFonts w:ascii="Arial" w:hAnsi="Arial" w:cs="Arial"/>
          <w:b/>
          <w:bCs/>
          <w:sz w:val="20"/>
          <w:szCs w:val="20"/>
        </w:rPr>
      </w:pPr>
      <w:r w:rsidRPr="008F4285">
        <w:rPr>
          <w:rStyle w:val="None"/>
          <w:rFonts w:ascii="Arial" w:hAnsi="Arial" w:cs="Arial"/>
          <w:b/>
          <w:bCs/>
          <w:sz w:val="20"/>
          <w:szCs w:val="20"/>
        </w:rPr>
        <w:t>Education:</w:t>
      </w:r>
    </w:p>
    <w:p w14:paraId="65BDE363" w14:textId="77777777" w:rsidR="002E6FCF" w:rsidRPr="008F4285" w:rsidRDefault="002E6FCF" w:rsidP="002E6FCF">
      <w:pPr>
        <w:pStyle w:val="BodyText"/>
        <w:numPr>
          <w:ilvl w:val="0"/>
          <w:numId w:val="2"/>
        </w:numPr>
        <w:ind w:left="360"/>
        <w:rPr>
          <w:rFonts w:ascii="Arial" w:hAnsi="Arial" w:cs="Arial"/>
        </w:rPr>
      </w:pPr>
      <w:r w:rsidRPr="008F4285">
        <w:rPr>
          <w:rFonts w:ascii="Arial" w:hAnsi="Arial" w:cs="Arial"/>
        </w:rPr>
        <w:t>Bachelor</w:t>
      </w:r>
      <w:r w:rsidRPr="008F4285">
        <w:rPr>
          <w:rFonts w:ascii="Arial" w:hAnsi="Arial" w:cs="Arial"/>
          <w:spacing w:val="1"/>
        </w:rPr>
        <w:t>s in computer application</w:t>
      </w:r>
      <w:r w:rsidRPr="008F4285">
        <w:rPr>
          <w:rFonts w:ascii="Arial" w:hAnsi="Arial" w:cs="Arial"/>
          <w:spacing w:val="2"/>
        </w:rPr>
        <w:t xml:space="preserve"> </w:t>
      </w:r>
      <w:r w:rsidRPr="008F4285">
        <w:rPr>
          <w:rFonts w:ascii="Arial" w:hAnsi="Arial" w:cs="Arial"/>
        </w:rPr>
        <w:t>(BCA),</w:t>
      </w:r>
      <w:r w:rsidRPr="008F4285">
        <w:rPr>
          <w:rFonts w:ascii="Arial" w:hAnsi="Arial" w:cs="Arial"/>
          <w:spacing w:val="2"/>
        </w:rPr>
        <w:t xml:space="preserve"> </w:t>
      </w:r>
      <w:r w:rsidRPr="008F4285">
        <w:rPr>
          <w:rFonts w:ascii="Arial" w:hAnsi="Arial" w:cs="Arial"/>
        </w:rPr>
        <w:t>Techno</w:t>
      </w:r>
      <w:r w:rsidRPr="008F4285">
        <w:rPr>
          <w:rFonts w:ascii="Arial" w:hAnsi="Arial" w:cs="Arial"/>
          <w:spacing w:val="2"/>
        </w:rPr>
        <w:t xml:space="preserve"> </w:t>
      </w:r>
      <w:r w:rsidRPr="008F4285">
        <w:rPr>
          <w:rFonts w:ascii="Arial" w:hAnsi="Arial" w:cs="Arial"/>
        </w:rPr>
        <w:t>India,</w:t>
      </w:r>
      <w:r w:rsidRPr="008F4285">
        <w:rPr>
          <w:rFonts w:ascii="Arial" w:hAnsi="Arial" w:cs="Arial"/>
          <w:spacing w:val="2"/>
        </w:rPr>
        <w:t xml:space="preserve"> </w:t>
      </w:r>
      <w:r w:rsidRPr="008F4285">
        <w:rPr>
          <w:rFonts w:ascii="Arial" w:hAnsi="Arial" w:cs="Arial"/>
        </w:rPr>
        <w:t>Salt</w:t>
      </w:r>
      <w:r w:rsidRPr="008F4285">
        <w:rPr>
          <w:rFonts w:ascii="Arial" w:hAnsi="Arial" w:cs="Arial"/>
          <w:spacing w:val="2"/>
        </w:rPr>
        <w:t xml:space="preserve"> </w:t>
      </w:r>
      <w:r w:rsidRPr="008F4285">
        <w:rPr>
          <w:rFonts w:ascii="Arial" w:hAnsi="Arial" w:cs="Arial"/>
        </w:rPr>
        <w:t>Lake</w:t>
      </w:r>
      <w:r w:rsidRPr="008F4285">
        <w:rPr>
          <w:rFonts w:ascii="Arial" w:hAnsi="Arial" w:cs="Arial"/>
          <w:spacing w:val="-60"/>
        </w:rPr>
        <w:t xml:space="preserve"> </w:t>
      </w:r>
      <w:r w:rsidRPr="008F4285">
        <w:rPr>
          <w:rFonts w:ascii="Arial" w:hAnsi="Arial" w:cs="Arial"/>
        </w:rPr>
        <w:t>D GPA:</w:t>
      </w:r>
      <w:r w:rsidRPr="008F4285">
        <w:rPr>
          <w:rFonts w:ascii="Arial" w:hAnsi="Arial" w:cs="Arial"/>
          <w:spacing w:val="-7"/>
        </w:rPr>
        <w:t xml:space="preserve"> </w:t>
      </w:r>
      <w:r w:rsidRPr="008F4285">
        <w:rPr>
          <w:rFonts w:ascii="Arial" w:hAnsi="Arial" w:cs="Arial"/>
        </w:rPr>
        <w:t>8.1 - 2008</w:t>
      </w:r>
      <w:r w:rsidRPr="008F4285">
        <w:rPr>
          <w:rFonts w:ascii="Arial" w:hAnsi="Arial" w:cs="Arial"/>
          <w:spacing w:val="-3"/>
        </w:rPr>
        <w:t xml:space="preserve"> </w:t>
      </w:r>
      <w:r w:rsidRPr="008F4285">
        <w:rPr>
          <w:rFonts w:ascii="Arial" w:hAnsi="Arial" w:cs="Arial"/>
        </w:rPr>
        <w:t>–</w:t>
      </w:r>
      <w:r w:rsidRPr="008F4285">
        <w:rPr>
          <w:rFonts w:ascii="Arial" w:hAnsi="Arial" w:cs="Arial"/>
          <w:spacing w:val="-2"/>
        </w:rPr>
        <w:t xml:space="preserve"> </w:t>
      </w:r>
      <w:r w:rsidRPr="008F4285">
        <w:rPr>
          <w:rFonts w:ascii="Arial" w:hAnsi="Arial" w:cs="Arial"/>
        </w:rPr>
        <w:t>2011</w:t>
      </w:r>
    </w:p>
    <w:p w14:paraId="40C92F6C" w14:textId="77777777" w:rsidR="002E6FCF" w:rsidRPr="008F4285" w:rsidRDefault="002E6FCF" w:rsidP="002E6FCF">
      <w:pPr>
        <w:pStyle w:val="BodyText"/>
        <w:numPr>
          <w:ilvl w:val="0"/>
          <w:numId w:val="3"/>
        </w:numPr>
        <w:ind w:left="360"/>
        <w:rPr>
          <w:rFonts w:ascii="Arial" w:hAnsi="Arial" w:cs="Arial"/>
        </w:rPr>
      </w:pPr>
      <w:r w:rsidRPr="008F4285">
        <w:rPr>
          <w:rFonts w:ascii="Arial" w:hAnsi="Arial" w:cs="Arial"/>
        </w:rPr>
        <w:t xml:space="preserve">MTECH in Software Engineer, BITS Pilani, India 2012-2015 </w:t>
      </w:r>
    </w:p>
    <w:p w14:paraId="012D0FA4" w14:textId="77777777" w:rsidR="002E6FCF" w:rsidRPr="008F4285" w:rsidRDefault="002E6FCF" w:rsidP="002E6FCF">
      <w:pPr>
        <w:pStyle w:val="BodyA"/>
        <w:tabs>
          <w:tab w:val="left" w:pos="720"/>
        </w:tabs>
        <w:spacing w:after="0" w:line="240" w:lineRule="auto"/>
        <w:ind w:left="360"/>
        <w:jc w:val="both"/>
        <w:rPr>
          <w:rStyle w:val="None"/>
          <w:rFonts w:ascii="Arial" w:hAnsi="Arial" w:cs="Arial"/>
          <w:sz w:val="20"/>
          <w:szCs w:val="20"/>
        </w:rPr>
      </w:pPr>
    </w:p>
    <w:p w14:paraId="38BDAC0B" w14:textId="6F0B793A" w:rsidR="002E6FCF" w:rsidRPr="008F4285" w:rsidRDefault="002E6FCF" w:rsidP="002E6FCF">
      <w:pPr>
        <w:pStyle w:val="BodyA"/>
        <w:tabs>
          <w:tab w:val="right" w:pos="9360"/>
        </w:tabs>
        <w:spacing w:after="0" w:line="240" w:lineRule="auto"/>
        <w:jc w:val="both"/>
        <w:rPr>
          <w:rStyle w:val="None"/>
          <w:rFonts w:ascii="Arial" w:hAnsi="Arial" w:cs="Arial"/>
          <w:b/>
          <w:bCs/>
          <w:sz w:val="20"/>
          <w:szCs w:val="20"/>
          <w:lang w:val="en-US"/>
        </w:rPr>
      </w:pPr>
      <w:r w:rsidRPr="008F4285">
        <w:rPr>
          <w:rStyle w:val="None"/>
          <w:rFonts w:ascii="Arial" w:hAnsi="Arial" w:cs="Arial"/>
          <w:b/>
          <w:bCs/>
          <w:sz w:val="20"/>
          <w:szCs w:val="20"/>
        </w:rPr>
        <w:t>Professional Experience:</w:t>
      </w:r>
    </w:p>
    <w:p w14:paraId="009EBA63" w14:textId="77777777" w:rsidR="002E6FCF" w:rsidRPr="008F4285" w:rsidRDefault="002E6FCF" w:rsidP="002E6FCF">
      <w:pPr>
        <w:pStyle w:val="BodyText"/>
        <w:rPr>
          <w:rFonts w:ascii="Arial" w:hAnsi="Arial" w:cs="Arial"/>
          <w:b/>
          <w:bCs/>
          <w:spacing w:val="-44"/>
        </w:rPr>
      </w:pPr>
      <w:r w:rsidRPr="008F4285">
        <w:rPr>
          <w:rFonts w:ascii="Arial" w:hAnsi="Arial" w:cs="Arial"/>
          <w:b/>
          <w:bCs/>
        </w:rPr>
        <w:t>USAA, Atlanta, GA</w:t>
      </w:r>
      <w:r w:rsidRPr="008F4285">
        <w:rPr>
          <w:rFonts w:ascii="Arial" w:hAnsi="Arial" w:cs="Arial"/>
          <w:b/>
          <w:bCs/>
          <w:spacing w:val="-44"/>
        </w:rPr>
        <w:tab/>
      </w:r>
      <w:r w:rsidRPr="008F4285">
        <w:rPr>
          <w:rFonts w:ascii="Arial" w:hAnsi="Arial" w:cs="Arial"/>
          <w:b/>
          <w:bCs/>
          <w:spacing w:val="-44"/>
        </w:rPr>
        <w:tab/>
      </w:r>
      <w:r w:rsidRPr="008F4285">
        <w:rPr>
          <w:rFonts w:ascii="Arial" w:hAnsi="Arial" w:cs="Arial"/>
          <w:b/>
          <w:bCs/>
          <w:spacing w:val="-44"/>
        </w:rPr>
        <w:tab/>
        <w:t xml:space="preserve">                                                                                                                                                                                                                                                                                          </w:t>
      </w:r>
    </w:p>
    <w:p w14:paraId="5F7DF4F1" w14:textId="7D974203" w:rsidR="002E6FCF" w:rsidRPr="008F4285" w:rsidRDefault="002E6FCF" w:rsidP="002E6FCF">
      <w:pPr>
        <w:pStyle w:val="BodyText"/>
        <w:rPr>
          <w:rFonts w:ascii="Arial" w:hAnsi="Arial" w:cs="Arial"/>
          <w:b/>
          <w:bCs/>
          <w:spacing w:val="-44"/>
        </w:rPr>
      </w:pPr>
      <w:r w:rsidRPr="008F4285">
        <w:rPr>
          <w:rFonts w:ascii="Arial" w:hAnsi="Arial" w:cs="Arial"/>
          <w:b/>
          <w:bCs/>
        </w:rPr>
        <w:t>Mar</w:t>
      </w:r>
      <w:r w:rsidRPr="008F4285">
        <w:rPr>
          <w:rFonts w:ascii="Arial" w:hAnsi="Arial" w:cs="Arial"/>
          <w:b/>
          <w:bCs/>
          <w:spacing w:val="-4"/>
        </w:rPr>
        <w:t xml:space="preserve"> </w:t>
      </w:r>
      <w:r w:rsidRPr="008F4285">
        <w:rPr>
          <w:rFonts w:ascii="Arial" w:hAnsi="Arial" w:cs="Arial"/>
          <w:b/>
          <w:bCs/>
        </w:rPr>
        <w:t>2022</w:t>
      </w:r>
      <w:r w:rsidRPr="008F4285">
        <w:rPr>
          <w:rFonts w:ascii="Arial" w:hAnsi="Arial" w:cs="Arial"/>
          <w:b/>
          <w:bCs/>
          <w:spacing w:val="-4"/>
        </w:rPr>
        <w:t xml:space="preserve"> </w:t>
      </w:r>
      <w:r w:rsidRPr="008F4285">
        <w:rPr>
          <w:rFonts w:ascii="Arial" w:hAnsi="Arial" w:cs="Arial"/>
          <w:b/>
          <w:bCs/>
        </w:rPr>
        <w:t>-</w:t>
      </w:r>
      <w:r w:rsidRPr="008F4285">
        <w:rPr>
          <w:rFonts w:ascii="Arial" w:hAnsi="Arial" w:cs="Arial"/>
          <w:b/>
          <w:bCs/>
          <w:spacing w:val="-3"/>
        </w:rPr>
        <w:t xml:space="preserve"> </w:t>
      </w:r>
      <w:r w:rsidRPr="008F4285">
        <w:rPr>
          <w:rFonts w:ascii="Arial" w:hAnsi="Arial" w:cs="Arial"/>
          <w:b/>
          <w:bCs/>
        </w:rPr>
        <w:t>Present</w:t>
      </w:r>
    </w:p>
    <w:p w14:paraId="7E2AA9C6" w14:textId="2ECC6979" w:rsidR="002E6FCF" w:rsidRPr="008F4285" w:rsidRDefault="002E6FCF" w:rsidP="002E6FCF">
      <w:pPr>
        <w:pStyle w:val="BodyText"/>
        <w:rPr>
          <w:rFonts w:ascii="Arial" w:hAnsi="Arial" w:cs="Arial"/>
          <w:b/>
          <w:bCs/>
          <w:spacing w:val="-3"/>
        </w:rPr>
      </w:pPr>
      <w:r w:rsidRPr="008F4285">
        <w:rPr>
          <w:rFonts w:ascii="Arial" w:hAnsi="Arial" w:cs="Arial"/>
          <w:b/>
          <w:bCs/>
          <w:spacing w:val="-4"/>
        </w:rPr>
        <w:t xml:space="preserve">Senior </w:t>
      </w:r>
      <w:r w:rsidRPr="008F4285">
        <w:rPr>
          <w:rFonts w:ascii="Arial" w:hAnsi="Arial" w:cs="Arial"/>
          <w:b/>
          <w:bCs/>
        </w:rPr>
        <w:t>Data</w:t>
      </w:r>
      <w:r w:rsidRPr="008F4285">
        <w:rPr>
          <w:rFonts w:ascii="Arial" w:hAnsi="Arial" w:cs="Arial"/>
          <w:b/>
          <w:bCs/>
          <w:spacing w:val="-4"/>
        </w:rPr>
        <w:t xml:space="preserve"> Engineer</w:t>
      </w:r>
    </w:p>
    <w:p w14:paraId="45C0042B" w14:textId="77777777" w:rsidR="002E6FCF" w:rsidRPr="008F4285" w:rsidRDefault="002E6FCF" w:rsidP="002E6FCF">
      <w:pPr>
        <w:pStyle w:val="BodyText"/>
        <w:rPr>
          <w:rFonts w:ascii="Arial" w:hAnsi="Arial" w:cs="Arial"/>
          <w:b/>
          <w:bCs/>
        </w:rPr>
      </w:pPr>
    </w:p>
    <w:p w14:paraId="726CCD8B" w14:textId="77777777" w:rsidR="002E6FCF" w:rsidRPr="008F4285" w:rsidRDefault="002E6FCF" w:rsidP="002E6FCF">
      <w:pPr>
        <w:pStyle w:val="BodyA"/>
        <w:tabs>
          <w:tab w:val="left" w:pos="720"/>
        </w:tabs>
        <w:suppressAutoHyphens/>
        <w:spacing w:after="0" w:line="240" w:lineRule="auto"/>
        <w:jc w:val="both"/>
        <w:rPr>
          <w:rFonts w:ascii="Arial" w:hAnsi="Arial" w:cs="Arial"/>
          <w:b/>
          <w:bCs/>
          <w:sz w:val="20"/>
          <w:szCs w:val="20"/>
          <w:lang w:val="en-US"/>
        </w:rPr>
      </w:pPr>
      <w:r w:rsidRPr="008F4285">
        <w:rPr>
          <w:rStyle w:val="None"/>
          <w:rFonts w:ascii="Arial" w:hAnsi="Arial" w:cs="Arial"/>
          <w:b/>
          <w:bCs/>
          <w:sz w:val="20"/>
          <w:szCs w:val="20"/>
          <w:lang w:val="en-US"/>
        </w:rPr>
        <w:t>Roles &amp; Responsibilities:</w:t>
      </w:r>
    </w:p>
    <w:p w14:paraId="53164B3A"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lastRenderedPageBreak/>
        <w:t>Built and maintained ETL pipelines with GCP &amp; AWS Glue and PySpark to process financial data from diverse sources.</w:t>
      </w:r>
    </w:p>
    <w:p w14:paraId="1950C21F"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Designed and implemented data models in Amazon Redshift for efficient storage and analysis of financial data.</w:t>
      </w:r>
    </w:p>
    <w:p w14:paraId="4A33CEC4"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Extensive experience in Data Mining solutions to various business problems and generating data visualizations using Tableau, PowerBI, Birst, Alteryx.</w:t>
      </w:r>
    </w:p>
    <w:p w14:paraId="40901530" w14:textId="4AFA03C1"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 xml:space="preserve">Designed and Developed ETL processes in GCP Dataflow to migrate Campaign data from external sources to GCP </w:t>
      </w:r>
      <w:proofErr w:type="spellStart"/>
      <w:r w:rsidRPr="008F4285">
        <w:rPr>
          <w:rFonts w:ascii="Arial" w:eastAsia="Times New Roman" w:hAnsi="Arial" w:cs="Arial"/>
          <w:sz w:val="20"/>
          <w:szCs w:val="20"/>
          <w:lang w:val="en-IN"/>
        </w:rPr>
        <w:t>BigQuery</w:t>
      </w:r>
      <w:proofErr w:type="spellEnd"/>
      <w:r w:rsidRPr="008F4285">
        <w:rPr>
          <w:rFonts w:ascii="Arial" w:eastAsia="Times New Roman" w:hAnsi="Arial" w:cs="Arial"/>
          <w:sz w:val="20"/>
          <w:szCs w:val="20"/>
          <w:lang w:val="en-IN"/>
        </w:rPr>
        <w:t xml:space="preserve"> and developed applications using Cloud </w:t>
      </w:r>
      <w:r w:rsidR="008F4285">
        <w:rPr>
          <w:rFonts w:ascii="Arial" w:eastAsia="Times New Roman" w:hAnsi="Arial" w:cs="Arial"/>
          <w:sz w:val="20"/>
          <w:szCs w:val="20"/>
          <w:lang w:val="en-IN"/>
        </w:rPr>
        <w:t>DataProc</w:t>
      </w:r>
      <w:r w:rsidRPr="008F4285">
        <w:rPr>
          <w:rFonts w:ascii="Arial" w:eastAsia="Times New Roman" w:hAnsi="Arial" w:cs="Arial"/>
          <w:sz w:val="20"/>
          <w:szCs w:val="20"/>
          <w:lang w:val="en-IN"/>
        </w:rPr>
        <w:t>, Spark and Apache Kafka to read messages from Apache Kafka queues &amp; write the JSON data to Google Cloud Storage.</w:t>
      </w:r>
    </w:p>
    <w:p w14:paraId="7289A00F"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Developed and deployed scalable real-time data processing applications using Amazon Kinesis Data Analytics (Flink).</w:t>
      </w:r>
    </w:p>
    <w:p w14:paraId="24CE668C"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 xml:space="preserve">Developed and mentored high-performing data engineering teams by conducting code reviews and sharing expertise in </w:t>
      </w:r>
      <w:proofErr w:type="spellStart"/>
      <w:r w:rsidRPr="008F4285">
        <w:rPr>
          <w:rFonts w:ascii="Arial" w:eastAsia="Times New Roman" w:hAnsi="Arial" w:cs="Arial"/>
          <w:sz w:val="20"/>
          <w:szCs w:val="20"/>
          <w:lang w:val="en-IN"/>
        </w:rPr>
        <w:t>BigQuery</w:t>
      </w:r>
      <w:proofErr w:type="spellEnd"/>
      <w:r w:rsidRPr="008F4285">
        <w:rPr>
          <w:rFonts w:ascii="Arial" w:eastAsia="Times New Roman" w:hAnsi="Arial" w:cs="Arial"/>
          <w:sz w:val="20"/>
          <w:szCs w:val="20"/>
          <w:lang w:val="en-IN"/>
        </w:rPr>
        <w:t>, LookML, and data modelling.</w:t>
      </w:r>
    </w:p>
    <w:p w14:paraId="1D40CF85"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 xml:space="preserve">LookML is used to visualize and </w:t>
      </w:r>
      <w:proofErr w:type="spellStart"/>
      <w:r w:rsidRPr="008F4285">
        <w:rPr>
          <w:rFonts w:ascii="Arial" w:eastAsia="Times New Roman" w:hAnsi="Arial" w:cs="Arial"/>
          <w:sz w:val="20"/>
          <w:szCs w:val="20"/>
          <w:lang w:val="en-IN"/>
        </w:rPr>
        <w:t>analyze</w:t>
      </w:r>
      <w:proofErr w:type="spellEnd"/>
      <w:r w:rsidRPr="008F4285">
        <w:rPr>
          <w:rFonts w:ascii="Arial" w:eastAsia="Times New Roman" w:hAnsi="Arial" w:cs="Arial"/>
          <w:sz w:val="20"/>
          <w:szCs w:val="20"/>
          <w:lang w:val="en-IN"/>
        </w:rPr>
        <w:t xml:space="preserve"> data interactively.</w:t>
      </w:r>
    </w:p>
    <w:p w14:paraId="5A65DFCE"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Utilized DBT’s Jinja templating and macros to standardize SQL code across projects, significantly reducing the time spent on redundant coding tasks.</w:t>
      </w:r>
    </w:p>
    <w:p w14:paraId="1147CE69"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Migrated legacy MapReduce programs to Spark transformations in AWS for improved performance and maintainability.</w:t>
      </w:r>
    </w:p>
    <w:p w14:paraId="0AC64D31"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 xml:space="preserve">Leveraged GCP Cloud Platform to build multiple scalable and reliable data pipelines using </w:t>
      </w:r>
      <w:proofErr w:type="spellStart"/>
      <w:r w:rsidRPr="008F4285">
        <w:rPr>
          <w:rFonts w:ascii="Arial" w:eastAsia="Times New Roman" w:hAnsi="Arial" w:cs="Arial"/>
          <w:sz w:val="20"/>
          <w:szCs w:val="20"/>
          <w:lang w:val="en-IN"/>
        </w:rPr>
        <w:t>BigQuery</w:t>
      </w:r>
      <w:proofErr w:type="spellEnd"/>
      <w:r w:rsidRPr="008F4285">
        <w:rPr>
          <w:rFonts w:ascii="Arial" w:eastAsia="Times New Roman" w:hAnsi="Arial" w:cs="Arial"/>
          <w:sz w:val="20"/>
          <w:szCs w:val="20"/>
          <w:lang w:val="en-IN"/>
        </w:rPr>
        <w:t>, Looker, and automated them using Cloud Run and Cloud Composer (Airflow).</w:t>
      </w:r>
    </w:p>
    <w:p w14:paraId="748C095E"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LookML is used to gather data from different sources and developed rich visualizations.</w:t>
      </w:r>
    </w:p>
    <w:p w14:paraId="3B5060AC"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Leveraged Amazon Athena for serverless SQL queries on S3 data, enabling ad hoc analysis and reducing time to insights.</w:t>
      </w:r>
    </w:p>
    <w:p w14:paraId="15997456"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 xml:space="preserve">Utilized AWS Glue Crawlers to automatically discover and </w:t>
      </w:r>
      <w:proofErr w:type="spellStart"/>
      <w:r w:rsidRPr="008F4285">
        <w:rPr>
          <w:rFonts w:ascii="Arial" w:eastAsia="Times New Roman" w:hAnsi="Arial" w:cs="Arial"/>
          <w:sz w:val="20"/>
          <w:szCs w:val="20"/>
          <w:lang w:val="en-IN"/>
        </w:rPr>
        <w:t>catalog</w:t>
      </w:r>
      <w:proofErr w:type="spellEnd"/>
      <w:r w:rsidRPr="008F4285">
        <w:rPr>
          <w:rFonts w:ascii="Arial" w:eastAsia="Times New Roman" w:hAnsi="Arial" w:cs="Arial"/>
          <w:sz w:val="20"/>
          <w:szCs w:val="20"/>
          <w:lang w:val="en-IN"/>
        </w:rPr>
        <w:t xml:space="preserve"> data from S3, streamlining data ingestion.</w:t>
      </w:r>
    </w:p>
    <w:p w14:paraId="3B10D684" w14:textId="77777777" w:rsidR="002E6FCF" w:rsidRPr="008F4285" w:rsidRDefault="002E6FCF" w:rsidP="002E6FCF">
      <w:pPr>
        <w:rPr>
          <w:rFonts w:ascii="Arial" w:eastAsia="Times New Roman" w:hAnsi="Arial" w:cs="Arial"/>
          <w:sz w:val="20"/>
          <w:szCs w:val="20"/>
          <w:lang w:val="en-IN" w:eastAsia="en-IN"/>
        </w:rPr>
      </w:pPr>
      <w:r w:rsidRPr="008F4285">
        <w:rPr>
          <w:rFonts w:ascii="Arial" w:eastAsia="Times New Roman" w:hAnsi="Arial" w:cs="Arial"/>
          <w:b/>
          <w:bCs/>
          <w:sz w:val="20"/>
          <w:szCs w:val="20"/>
          <w:lang w:val="en-IN" w:eastAsia="en-IN"/>
        </w:rPr>
        <w:t>Snowflake Data Warehousing:</w:t>
      </w:r>
    </w:p>
    <w:p w14:paraId="1002668A"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Leveraged Snowflake for advanced data warehousing and analytics, utilizing its unique features for efficiency and scalability.</w:t>
      </w:r>
    </w:p>
    <w:p w14:paraId="472474C7"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Migrated data to Snowflake and orchestrated ETL processes using Snowflake and AWS services.</w:t>
      </w:r>
    </w:p>
    <w:p w14:paraId="5CA0DC6B"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Implemented Snowflake's security features (encryption, role-based access) to ensure compliance with data protection regulations.</w:t>
      </w:r>
    </w:p>
    <w:p w14:paraId="2234E4D1"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Automated data transformations and validation processes in Snowflake using DBT, enabling near-real-time insights and improving data accuracy across dashboards and reports.</w:t>
      </w:r>
    </w:p>
    <w:p w14:paraId="623AE7A3" w14:textId="77777777" w:rsidR="002E6FCF" w:rsidRPr="008F4285" w:rsidRDefault="002E6FCF" w:rsidP="002E6FCF">
      <w:pPr>
        <w:rPr>
          <w:rFonts w:ascii="Arial" w:eastAsia="Times New Roman" w:hAnsi="Arial" w:cs="Arial"/>
          <w:sz w:val="20"/>
          <w:szCs w:val="20"/>
          <w:lang w:val="en-IN" w:eastAsia="en-IN"/>
        </w:rPr>
      </w:pPr>
      <w:r w:rsidRPr="008F4285">
        <w:rPr>
          <w:rFonts w:ascii="Arial" w:eastAsia="Times New Roman" w:hAnsi="Arial" w:cs="Arial"/>
          <w:b/>
          <w:bCs/>
          <w:sz w:val="20"/>
          <w:szCs w:val="20"/>
          <w:lang w:val="en-IN" w:eastAsia="en-IN"/>
        </w:rPr>
        <w:t>Machine Learning in AWS:</w:t>
      </w:r>
    </w:p>
    <w:p w14:paraId="08D53D86"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Developed and tested machine learning models with Amazon Sage Maker Notebooks for financial forecasting and risk assessment.</w:t>
      </w:r>
    </w:p>
    <w:p w14:paraId="77A5E0F8"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Automate the data flow process in the Alteryx from data sources (flat files, Postgres database) to S3 bucket using Python, SQL and Alteryx tool inbuild capabilities.</w:t>
      </w:r>
    </w:p>
    <w:p w14:paraId="31B47924"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Deployed and operationalized models in production using Sage Maker, integrating with other AWS services for complete data solutions.</w:t>
      </w:r>
    </w:p>
    <w:p w14:paraId="7398150B" w14:textId="77777777" w:rsidR="002E6FCF" w:rsidRPr="008F4285" w:rsidRDefault="002E6FCF" w:rsidP="002E6FCF">
      <w:pPr>
        <w:pStyle w:val="ListParagraph"/>
        <w:rPr>
          <w:rFonts w:ascii="Arial" w:eastAsia="Times New Roman" w:hAnsi="Arial" w:cs="Arial"/>
          <w:sz w:val="20"/>
          <w:szCs w:val="20"/>
          <w:lang w:val="en-IN"/>
        </w:rPr>
      </w:pPr>
    </w:p>
    <w:p w14:paraId="2C6C4554" w14:textId="77777777" w:rsidR="002E6FCF" w:rsidRPr="008F4285" w:rsidRDefault="002E6FCF" w:rsidP="002E6FCF">
      <w:pPr>
        <w:rPr>
          <w:rFonts w:ascii="Arial" w:eastAsia="Times New Roman" w:hAnsi="Arial" w:cs="Arial"/>
          <w:sz w:val="20"/>
          <w:szCs w:val="20"/>
          <w:lang w:val="en-IN" w:eastAsia="en-IN"/>
        </w:rPr>
      </w:pPr>
      <w:r w:rsidRPr="008F4285">
        <w:rPr>
          <w:rFonts w:ascii="Arial" w:eastAsia="Times New Roman" w:hAnsi="Arial" w:cs="Arial"/>
          <w:b/>
          <w:bCs/>
          <w:sz w:val="20"/>
          <w:szCs w:val="20"/>
          <w:lang w:val="en-IN" w:eastAsia="en-IN"/>
        </w:rPr>
        <w:t>Data Pipelines and Integration:</w:t>
      </w:r>
    </w:p>
    <w:p w14:paraId="50AC6495"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Developed and maintained data integration pipelines using AWS Data Pipeline.</w:t>
      </w:r>
    </w:p>
    <w:p w14:paraId="009B8365"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Designed and implemented complex data transformations using AWS Data Pipeline and AWS Glue.</w:t>
      </w:r>
    </w:p>
    <w:p w14:paraId="690C764E"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Developed PySpark Streaming jobs integrating AWS Kinesis and Apache Kafka for real-time data processing.</w:t>
      </w:r>
    </w:p>
    <w:p w14:paraId="1E238C85"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Implemented best practices in DBT and Snowflake for data modeling, testing, and documentation, increasing maintainability and reducing technical debt.</w:t>
      </w:r>
    </w:p>
    <w:p w14:paraId="54D284C2"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Leveraged SSIS for data integration between AWS cloud services, Snowflake, and SQL Server environments.</w:t>
      </w:r>
    </w:p>
    <w:p w14:paraId="2B3BFA64" w14:textId="77777777" w:rsidR="002E6FCF" w:rsidRPr="008F4285" w:rsidRDefault="002E6FCF" w:rsidP="002E6FCF">
      <w:pPr>
        <w:pStyle w:val="ListParagraph"/>
        <w:rPr>
          <w:rFonts w:ascii="Arial" w:eastAsia="Times New Roman" w:hAnsi="Arial" w:cs="Arial"/>
          <w:sz w:val="20"/>
          <w:szCs w:val="20"/>
          <w:lang w:val="en-IN"/>
        </w:rPr>
      </w:pPr>
    </w:p>
    <w:p w14:paraId="3701A818" w14:textId="77777777" w:rsidR="002E6FCF" w:rsidRPr="008F4285" w:rsidRDefault="002E6FCF" w:rsidP="002E6FCF">
      <w:pPr>
        <w:rPr>
          <w:rFonts w:ascii="Arial" w:eastAsia="Times New Roman" w:hAnsi="Arial" w:cs="Arial"/>
          <w:sz w:val="20"/>
          <w:szCs w:val="20"/>
          <w:lang w:val="en-IN" w:eastAsia="en-IN"/>
        </w:rPr>
      </w:pPr>
      <w:r w:rsidRPr="008F4285">
        <w:rPr>
          <w:rFonts w:ascii="Arial" w:eastAsia="Times New Roman" w:hAnsi="Arial" w:cs="Arial"/>
          <w:b/>
          <w:bCs/>
          <w:sz w:val="20"/>
          <w:szCs w:val="20"/>
          <w:lang w:val="en-IN" w:eastAsia="en-IN"/>
        </w:rPr>
        <w:t>Performance Optimization and Automation:</w:t>
      </w:r>
    </w:p>
    <w:p w14:paraId="559A6B6C"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Tuned Spark Applications in AWS for optimal performance.</w:t>
      </w:r>
    </w:p>
    <w:p w14:paraId="2017EBBF"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 xml:space="preserve">Get the required support from Alteryx service to standardize the address from </w:t>
      </w:r>
      <w:proofErr w:type="spellStart"/>
      <w:r w:rsidRPr="008F4285">
        <w:rPr>
          <w:rFonts w:ascii="Arial" w:eastAsia="Times New Roman" w:hAnsi="Arial" w:cs="Arial"/>
          <w:sz w:val="20"/>
          <w:szCs w:val="20"/>
          <w:lang w:val="en-IN"/>
        </w:rPr>
        <w:t>Usps</w:t>
      </w:r>
      <w:proofErr w:type="spellEnd"/>
      <w:r w:rsidRPr="008F4285">
        <w:rPr>
          <w:rFonts w:ascii="Arial" w:eastAsia="Times New Roman" w:hAnsi="Arial" w:cs="Arial"/>
          <w:sz w:val="20"/>
          <w:szCs w:val="20"/>
          <w:lang w:val="en-IN"/>
        </w:rPr>
        <w:t xml:space="preserve"> data, which helped to figure out customer current address.</w:t>
      </w:r>
    </w:p>
    <w:p w14:paraId="50BBCC3D"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Performed performance tuning of AWS EMR clusters for cost efficiency.</w:t>
      </w:r>
    </w:p>
    <w:p w14:paraId="4F970F6F"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Optimized SQL queries and stored procedures, achieving significant performance gains.</w:t>
      </w:r>
    </w:p>
    <w:p w14:paraId="7137F5E7"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Automated EC2 instance scaling with CloudWatch Events and Lambda functions.</w:t>
      </w:r>
    </w:p>
    <w:p w14:paraId="0AE1A44B"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Created interactive dashboards and reports using Looker Studio to support data-driven decision-making. Designed and developed scalable and interactive dashboards in Looker Studio, enabling real-time data visualization and insights.</w:t>
      </w:r>
    </w:p>
    <w:p w14:paraId="0D689103"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Executed process improvements in data workflows using Alteryx processing engine and SQL.</w:t>
      </w:r>
    </w:p>
    <w:p w14:paraId="7F8FE9AA"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Automated deployment of Kubernetes clusters on AWS with Terraform and EKS.</w:t>
      </w:r>
    </w:p>
    <w:p w14:paraId="4F042D32"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Implemented CI/CD pipelines in Kubernetes on AWS for improved development and deployment workflows.</w:t>
      </w:r>
    </w:p>
    <w:p w14:paraId="6E46BC8A" w14:textId="77777777" w:rsidR="002E6FCF" w:rsidRPr="008F4285" w:rsidRDefault="002E6FCF" w:rsidP="002E6FCF">
      <w:pPr>
        <w:pStyle w:val="ListParagraph"/>
        <w:rPr>
          <w:rFonts w:ascii="Arial" w:eastAsia="Times New Roman" w:hAnsi="Arial" w:cs="Arial"/>
          <w:sz w:val="20"/>
          <w:szCs w:val="20"/>
          <w:lang w:val="en-IN"/>
        </w:rPr>
      </w:pPr>
    </w:p>
    <w:p w14:paraId="2ABBF11F" w14:textId="77777777" w:rsidR="002E6FCF" w:rsidRPr="008F4285" w:rsidRDefault="002E6FCF" w:rsidP="002E6FCF">
      <w:pPr>
        <w:rPr>
          <w:rFonts w:ascii="Arial" w:eastAsia="Times New Roman" w:hAnsi="Arial" w:cs="Arial"/>
          <w:sz w:val="20"/>
          <w:szCs w:val="20"/>
          <w:lang w:val="en-IN" w:eastAsia="en-IN"/>
        </w:rPr>
      </w:pPr>
      <w:r w:rsidRPr="008F4285">
        <w:rPr>
          <w:rFonts w:ascii="Arial" w:eastAsia="Times New Roman" w:hAnsi="Arial" w:cs="Arial"/>
          <w:b/>
          <w:bCs/>
          <w:sz w:val="20"/>
          <w:szCs w:val="20"/>
          <w:lang w:val="en-IN" w:eastAsia="en-IN"/>
        </w:rPr>
        <w:t>Reporting and Data Visualization:</w:t>
      </w:r>
    </w:p>
    <w:p w14:paraId="071DF6D3"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 xml:space="preserve">Designed reports and developed insights using AWS </w:t>
      </w:r>
      <w:proofErr w:type="spellStart"/>
      <w:r w:rsidRPr="008F4285">
        <w:rPr>
          <w:rFonts w:ascii="Arial" w:eastAsia="Times New Roman" w:hAnsi="Arial" w:cs="Arial"/>
          <w:sz w:val="20"/>
          <w:szCs w:val="20"/>
          <w:lang w:val="en-IN"/>
        </w:rPr>
        <w:t>QuickSight</w:t>
      </w:r>
      <w:proofErr w:type="spellEnd"/>
      <w:r w:rsidRPr="008F4285">
        <w:rPr>
          <w:rFonts w:ascii="Arial" w:eastAsia="Times New Roman" w:hAnsi="Arial" w:cs="Arial"/>
          <w:sz w:val="20"/>
          <w:szCs w:val="20"/>
          <w:lang w:val="en-IN"/>
        </w:rPr>
        <w:t xml:space="preserve"> and Power BI.</w:t>
      </w:r>
    </w:p>
    <w:p w14:paraId="2392B7D9"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Integrated Visual Basic code with AWS data sources for Excel reporting.</w:t>
      </w:r>
    </w:p>
    <w:p w14:paraId="4EA3C657" w14:textId="77777777" w:rsidR="002E6FCF" w:rsidRPr="008F4285" w:rsidRDefault="002E6FCF" w:rsidP="002E6FCF">
      <w:pPr>
        <w:pStyle w:val="ListParagraph"/>
        <w:rPr>
          <w:rFonts w:ascii="Arial" w:eastAsia="Times New Roman" w:hAnsi="Arial" w:cs="Arial"/>
          <w:sz w:val="20"/>
          <w:szCs w:val="20"/>
          <w:lang w:val="en-IN"/>
        </w:rPr>
      </w:pPr>
    </w:p>
    <w:p w14:paraId="7BFCCE85" w14:textId="77777777" w:rsidR="002E6FCF" w:rsidRPr="008F4285" w:rsidRDefault="002E6FCF" w:rsidP="002E6FCF">
      <w:pPr>
        <w:rPr>
          <w:rFonts w:ascii="Arial" w:eastAsia="Times New Roman" w:hAnsi="Arial" w:cs="Arial"/>
          <w:sz w:val="20"/>
          <w:szCs w:val="20"/>
          <w:lang w:val="en-IN" w:eastAsia="en-IN"/>
        </w:rPr>
      </w:pPr>
      <w:r w:rsidRPr="008F4285">
        <w:rPr>
          <w:rFonts w:ascii="Arial" w:eastAsia="Times New Roman" w:hAnsi="Arial" w:cs="Arial"/>
          <w:b/>
          <w:bCs/>
          <w:sz w:val="20"/>
          <w:szCs w:val="20"/>
          <w:lang w:val="en-IN" w:eastAsia="en-IN"/>
        </w:rPr>
        <w:t>Additional Skills and Experience:</w:t>
      </w:r>
    </w:p>
    <w:p w14:paraId="2C8BB922"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Designed robust database schemas for transactional systems (MySQL, PostgreSQL, Oracle, Neo4j).</w:t>
      </w:r>
    </w:p>
    <w:p w14:paraId="074A07B9"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Worked with the AWS Spark ecosystem (Spark SQL, Scala).</w:t>
      </w:r>
    </w:p>
    <w:p w14:paraId="3E170ACA"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Create JSON output files using Alteryx and merge them using JavaScript and Lua, to replicate the data on front end executive dashboard. Utilized GitHub for version control and collaboration.</w:t>
      </w:r>
    </w:p>
    <w:p w14:paraId="1505C545"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Performed text analytics and in-memory data computations using Spark in AWS.</w:t>
      </w:r>
    </w:p>
    <w:p w14:paraId="196DB266"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Worked with AWS-based Informatica PowerCenter for ETL process optimization.</w:t>
      </w:r>
    </w:p>
    <w:p w14:paraId="2061ADBA"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Prepared unit test cases and performed unit testing in AWS.</w:t>
      </w:r>
    </w:p>
    <w:p w14:paraId="5E5274A9"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Participated in AWS-focused knowledge transfer sessions.</w:t>
      </w:r>
    </w:p>
    <w:p w14:paraId="1C526B29" w14:textId="77777777" w:rsidR="002E6FCF" w:rsidRPr="008F4285" w:rsidRDefault="002E6FCF" w:rsidP="002E6FCF">
      <w:pPr>
        <w:pStyle w:val="ListParagraph"/>
        <w:numPr>
          <w:ilvl w:val="0"/>
          <w:numId w:val="18"/>
        </w:numPr>
        <w:jc w:val="both"/>
        <w:rPr>
          <w:rFonts w:ascii="Arial" w:hAnsi="Arial" w:cs="Arial"/>
          <w:sz w:val="20"/>
          <w:szCs w:val="20"/>
        </w:rPr>
      </w:pPr>
      <w:r w:rsidRPr="008F4285">
        <w:rPr>
          <w:rFonts w:ascii="Arial" w:eastAsia="Times New Roman" w:hAnsi="Arial" w:cs="Arial"/>
          <w:sz w:val="20"/>
          <w:szCs w:val="20"/>
          <w:lang w:val="en-IN"/>
        </w:rPr>
        <w:t>Provided input on testing strategies, configuration, deployment, and hardware/software requirements for AWS projects.</w:t>
      </w:r>
    </w:p>
    <w:p w14:paraId="1F27054E" w14:textId="77777777" w:rsidR="002E6FCF" w:rsidRPr="008F4285" w:rsidRDefault="002E6FCF" w:rsidP="002E6FCF">
      <w:pPr>
        <w:shd w:val="clear" w:color="auto" w:fill="FFFFFF"/>
        <w:rPr>
          <w:rFonts w:ascii="Arial" w:eastAsia="Times New Roman" w:hAnsi="Arial" w:cs="Arial"/>
          <w:b/>
          <w:bCs/>
          <w:color w:val="000000"/>
          <w:sz w:val="20"/>
          <w:szCs w:val="20"/>
          <w:lang w:eastAsia="en-IN"/>
        </w:rPr>
      </w:pPr>
    </w:p>
    <w:p w14:paraId="1F621D39" w14:textId="77777777" w:rsidR="002E6FCF" w:rsidRPr="008F4285" w:rsidRDefault="002E6FCF" w:rsidP="002E6FCF">
      <w:pPr>
        <w:shd w:val="clear" w:color="auto" w:fill="FFFFFF"/>
        <w:rPr>
          <w:rFonts w:ascii="Arial" w:eastAsia="Times New Roman" w:hAnsi="Arial" w:cs="Arial"/>
          <w:b/>
          <w:bCs/>
          <w:color w:val="000000"/>
          <w:sz w:val="20"/>
          <w:szCs w:val="20"/>
          <w:lang w:eastAsia="en-IN"/>
        </w:rPr>
      </w:pPr>
      <w:r w:rsidRPr="008F4285">
        <w:rPr>
          <w:rFonts w:ascii="Arial" w:eastAsia="Times New Roman" w:hAnsi="Arial" w:cs="Arial"/>
          <w:b/>
          <w:bCs/>
          <w:color w:val="000000"/>
          <w:sz w:val="20"/>
          <w:szCs w:val="20"/>
          <w:lang w:eastAsia="en-IN"/>
        </w:rPr>
        <w:t>Elevance, Atlanta, GA</w:t>
      </w:r>
      <w:r w:rsidRPr="008F4285">
        <w:rPr>
          <w:rFonts w:ascii="Arial" w:eastAsia="Times New Roman" w:hAnsi="Arial" w:cs="Arial"/>
          <w:b/>
          <w:bCs/>
          <w:color w:val="000000"/>
          <w:sz w:val="20"/>
          <w:szCs w:val="20"/>
          <w:lang w:eastAsia="en-IN"/>
        </w:rPr>
        <w:tab/>
      </w:r>
      <w:r w:rsidRPr="008F4285">
        <w:rPr>
          <w:rFonts w:ascii="Arial" w:eastAsia="Times New Roman" w:hAnsi="Arial" w:cs="Arial"/>
          <w:b/>
          <w:bCs/>
          <w:color w:val="000000"/>
          <w:sz w:val="20"/>
          <w:szCs w:val="20"/>
          <w:lang w:eastAsia="en-IN"/>
        </w:rPr>
        <w:tab/>
      </w:r>
      <w:r w:rsidRPr="008F4285">
        <w:rPr>
          <w:rFonts w:ascii="Arial" w:eastAsia="Times New Roman" w:hAnsi="Arial" w:cs="Arial"/>
          <w:b/>
          <w:bCs/>
          <w:color w:val="000000"/>
          <w:sz w:val="20"/>
          <w:szCs w:val="20"/>
          <w:lang w:eastAsia="en-IN"/>
        </w:rPr>
        <w:tab/>
      </w:r>
      <w:r w:rsidRPr="008F4285">
        <w:rPr>
          <w:rFonts w:ascii="Arial" w:eastAsia="Times New Roman" w:hAnsi="Arial" w:cs="Arial"/>
          <w:b/>
          <w:bCs/>
          <w:color w:val="000000"/>
          <w:sz w:val="20"/>
          <w:szCs w:val="20"/>
          <w:lang w:eastAsia="en-IN"/>
        </w:rPr>
        <w:tab/>
      </w:r>
      <w:r w:rsidRPr="008F4285">
        <w:rPr>
          <w:rFonts w:ascii="Arial" w:eastAsia="Times New Roman" w:hAnsi="Arial" w:cs="Arial"/>
          <w:b/>
          <w:bCs/>
          <w:color w:val="000000"/>
          <w:sz w:val="20"/>
          <w:szCs w:val="20"/>
          <w:lang w:eastAsia="en-IN"/>
        </w:rPr>
        <w:tab/>
      </w:r>
      <w:r w:rsidRPr="008F4285">
        <w:rPr>
          <w:rFonts w:ascii="Arial" w:eastAsia="Times New Roman" w:hAnsi="Arial" w:cs="Arial"/>
          <w:b/>
          <w:bCs/>
          <w:color w:val="000000"/>
          <w:sz w:val="20"/>
          <w:szCs w:val="20"/>
          <w:lang w:eastAsia="en-IN"/>
        </w:rPr>
        <w:tab/>
      </w:r>
      <w:r w:rsidRPr="008F4285">
        <w:rPr>
          <w:rFonts w:ascii="Arial" w:eastAsia="Times New Roman" w:hAnsi="Arial" w:cs="Arial"/>
          <w:b/>
          <w:bCs/>
          <w:color w:val="000000"/>
          <w:sz w:val="20"/>
          <w:szCs w:val="20"/>
          <w:lang w:eastAsia="en-IN"/>
        </w:rPr>
        <w:tab/>
      </w:r>
    </w:p>
    <w:p w14:paraId="20E5CFB9" w14:textId="15B016A9" w:rsidR="002E6FCF" w:rsidRPr="008F4285" w:rsidRDefault="002E6FCF" w:rsidP="002E6FCF">
      <w:pPr>
        <w:shd w:val="clear" w:color="auto" w:fill="FFFFFF"/>
        <w:rPr>
          <w:rFonts w:ascii="Arial" w:eastAsia="Times New Roman" w:hAnsi="Arial" w:cs="Arial"/>
          <w:sz w:val="20"/>
          <w:szCs w:val="20"/>
          <w:lang w:eastAsia="en-IN"/>
        </w:rPr>
      </w:pPr>
      <w:r w:rsidRPr="008F4285">
        <w:rPr>
          <w:rFonts w:ascii="Arial" w:eastAsia="Times New Roman" w:hAnsi="Arial" w:cs="Arial"/>
          <w:b/>
          <w:bCs/>
          <w:color w:val="000000"/>
          <w:sz w:val="20"/>
          <w:szCs w:val="20"/>
          <w:lang w:eastAsia="en-IN"/>
        </w:rPr>
        <w:t>Aug 2018 - Feb 2022</w:t>
      </w:r>
    </w:p>
    <w:p w14:paraId="2B5EBF27" w14:textId="2E945DDB" w:rsidR="002E6FCF" w:rsidRPr="008F4285" w:rsidRDefault="002E6FCF" w:rsidP="002E6FCF">
      <w:pPr>
        <w:shd w:val="clear" w:color="auto" w:fill="FFFFFF"/>
        <w:rPr>
          <w:rFonts w:ascii="Arial" w:eastAsia="Times New Roman" w:hAnsi="Arial" w:cs="Arial"/>
          <w:b/>
          <w:bCs/>
          <w:color w:val="000000"/>
          <w:sz w:val="20"/>
          <w:szCs w:val="20"/>
          <w:lang w:eastAsia="en-IN"/>
        </w:rPr>
      </w:pPr>
      <w:r w:rsidRPr="008F4285">
        <w:rPr>
          <w:rFonts w:ascii="Arial" w:eastAsia="Times New Roman" w:hAnsi="Arial" w:cs="Arial"/>
          <w:b/>
          <w:bCs/>
          <w:color w:val="000000"/>
          <w:sz w:val="20"/>
          <w:szCs w:val="20"/>
          <w:lang w:eastAsia="en-IN"/>
        </w:rPr>
        <w:t>Senior Data Engineer</w:t>
      </w:r>
    </w:p>
    <w:p w14:paraId="6CD817ED" w14:textId="77777777" w:rsidR="002E6FCF" w:rsidRPr="008F4285" w:rsidRDefault="002E6FCF" w:rsidP="002E6FCF">
      <w:pPr>
        <w:shd w:val="clear" w:color="auto" w:fill="FFFFFF"/>
        <w:rPr>
          <w:rFonts w:ascii="Arial" w:eastAsia="Times New Roman" w:hAnsi="Arial" w:cs="Arial"/>
          <w:sz w:val="20"/>
          <w:szCs w:val="20"/>
          <w:lang w:eastAsia="en-IN"/>
        </w:rPr>
      </w:pPr>
    </w:p>
    <w:p w14:paraId="391ADA5B" w14:textId="77777777" w:rsidR="002E6FCF" w:rsidRPr="008F4285" w:rsidRDefault="002E6FCF" w:rsidP="002E6FCF">
      <w:pPr>
        <w:pStyle w:val="BodyA"/>
        <w:widowControl w:val="0"/>
        <w:suppressAutoHyphens/>
        <w:spacing w:after="0" w:line="240" w:lineRule="auto"/>
        <w:rPr>
          <w:rStyle w:val="None"/>
          <w:rFonts w:ascii="Arial" w:hAnsi="Arial" w:cs="Arial"/>
          <w:b/>
          <w:bCs/>
          <w:sz w:val="20"/>
          <w:szCs w:val="20"/>
          <w:lang w:val="en-US"/>
        </w:rPr>
      </w:pPr>
      <w:r w:rsidRPr="008F4285">
        <w:rPr>
          <w:rStyle w:val="None"/>
          <w:rFonts w:ascii="Arial" w:hAnsi="Arial" w:cs="Arial"/>
          <w:b/>
          <w:bCs/>
          <w:sz w:val="20"/>
          <w:szCs w:val="20"/>
          <w:lang w:val="en-US"/>
        </w:rPr>
        <w:t>Responsibilities:</w:t>
      </w:r>
    </w:p>
    <w:p w14:paraId="5637A741" w14:textId="77777777" w:rsidR="002E6FCF" w:rsidRPr="008F4285" w:rsidRDefault="002E6FCF" w:rsidP="002E6FCF">
      <w:pPr>
        <w:rPr>
          <w:rFonts w:ascii="Arial" w:eastAsia="Times New Roman" w:hAnsi="Arial" w:cs="Arial"/>
          <w:sz w:val="20"/>
          <w:szCs w:val="20"/>
          <w:lang w:val="en-IN" w:eastAsia="en-IN"/>
        </w:rPr>
      </w:pPr>
      <w:r w:rsidRPr="008F4285">
        <w:rPr>
          <w:rFonts w:ascii="Arial" w:eastAsia="Times New Roman" w:hAnsi="Arial" w:cs="Arial"/>
          <w:b/>
          <w:bCs/>
          <w:sz w:val="20"/>
          <w:szCs w:val="20"/>
          <w:lang w:val="en-IN" w:eastAsia="en-IN"/>
        </w:rPr>
        <w:t>Data Engineering with AWS:</w:t>
      </w:r>
    </w:p>
    <w:p w14:paraId="30184C6B"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Design, build, and maintain robust data pipelines using AWS Glue, Lambda, and custom scripts to ingest, process, and transform clinical trial data from various sources (EDC systems, LIMS, imaging, wearables, EHRs).</w:t>
      </w:r>
    </w:p>
    <w:p w14:paraId="2F387C9D"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Implement comprehensive data quality checks and cleansing processes within pipelines to ensure accuracy, consistency, and compliance with industry standards like CDISC.</w:t>
      </w:r>
    </w:p>
    <w:p w14:paraId="2511616A"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 xml:space="preserve">Utilize AWS Glue ETL, PySpark, or EMR to transform raw clinical data into standardized formats (CDISC SDTM, </w:t>
      </w:r>
      <w:proofErr w:type="spellStart"/>
      <w:r w:rsidRPr="008F4285">
        <w:rPr>
          <w:rFonts w:ascii="Arial" w:eastAsia="Times New Roman" w:hAnsi="Arial" w:cs="Arial"/>
          <w:sz w:val="20"/>
          <w:szCs w:val="20"/>
          <w:lang w:val="en-IN"/>
        </w:rPr>
        <w:t>ADaM</w:t>
      </w:r>
      <w:proofErr w:type="spellEnd"/>
      <w:r w:rsidRPr="008F4285">
        <w:rPr>
          <w:rFonts w:ascii="Arial" w:eastAsia="Times New Roman" w:hAnsi="Arial" w:cs="Arial"/>
          <w:sz w:val="20"/>
          <w:szCs w:val="20"/>
          <w:lang w:val="en-IN"/>
        </w:rPr>
        <w:t>) for analysis and reporting.</w:t>
      </w:r>
    </w:p>
    <w:p w14:paraId="26D2D2D6"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Built custom DBT macros to extend the functionality of DBT transformations, allowing for more sophisticated transformations and better handling of edge cases in data.</w:t>
      </w:r>
    </w:p>
    <w:p w14:paraId="00EF1F7B"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Design and manage scalable data storage solutions using Amazon S3 (data lake) and Amazon Redshift (data warehouse).</w:t>
      </w:r>
    </w:p>
    <w:p w14:paraId="70976CF3"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 xml:space="preserve">Migrated on premise ETLs to Google Cloud Platform (GCP) using cloud native tools such as </w:t>
      </w:r>
      <w:proofErr w:type="spellStart"/>
      <w:r w:rsidRPr="008F4285">
        <w:rPr>
          <w:rFonts w:ascii="Arial" w:eastAsia="Times New Roman" w:hAnsi="Arial" w:cs="Arial"/>
          <w:sz w:val="20"/>
          <w:szCs w:val="20"/>
          <w:lang w:val="en-IN"/>
        </w:rPr>
        <w:t>BigQuery</w:t>
      </w:r>
      <w:proofErr w:type="spellEnd"/>
      <w:r w:rsidRPr="008F4285">
        <w:rPr>
          <w:rFonts w:ascii="Arial" w:eastAsia="Times New Roman" w:hAnsi="Arial" w:cs="Arial"/>
          <w:sz w:val="20"/>
          <w:szCs w:val="20"/>
          <w:lang w:val="en-IN"/>
        </w:rPr>
        <w:t>, Cloud Data Proc, Google Cloud Storage and Composer.</w:t>
      </w:r>
    </w:p>
    <w:p w14:paraId="7C3B9A1D"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Created and optimized LookML models to streamline data transformations and deliver highly customized reporting solutions.</w:t>
      </w:r>
    </w:p>
    <w:p w14:paraId="15944F3C" w14:textId="5BF7101F"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 xml:space="preserve">Worked on GCP tools/services such as </w:t>
      </w:r>
      <w:proofErr w:type="spellStart"/>
      <w:r w:rsidRPr="008F4285">
        <w:rPr>
          <w:rFonts w:ascii="Arial" w:eastAsia="Times New Roman" w:hAnsi="Arial" w:cs="Arial"/>
          <w:sz w:val="20"/>
          <w:szCs w:val="20"/>
          <w:lang w:val="en-IN"/>
        </w:rPr>
        <w:t>BigQuery</w:t>
      </w:r>
      <w:proofErr w:type="spellEnd"/>
      <w:r w:rsidRPr="008F4285">
        <w:rPr>
          <w:rFonts w:ascii="Arial" w:eastAsia="Times New Roman" w:hAnsi="Arial" w:cs="Arial"/>
          <w:sz w:val="20"/>
          <w:szCs w:val="20"/>
          <w:lang w:val="en-IN"/>
        </w:rPr>
        <w:t xml:space="preserve">, Cloud Storage, Dataflow, Google Kubernetes Engine, Data Fusion, Cloud balancing, Cloud SQL, </w:t>
      </w:r>
      <w:r w:rsidR="008F4285">
        <w:rPr>
          <w:rFonts w:ascii="Arial" w:eastAsia="Times New Roman" w:hAnsi="Arial" w:cs="Arial"/>
          <w:sz w:val="20"/>
          <w:szCs w:val="20"/>
          <w:lang w:val="en-IN"/>
        </w:rPr>
        <w:t>DataProc</w:t>
      </w:r>
      <w:r w:rsidRPr="008F4285">
        <w:rPr>
          <w:rFonts w:ascii="Arial" w:eastAsia="Times New Roman" w:hAnsi="Arial" w:cs="Arial"/>
          <w:sz w:val="20"/>
          <w:szCs w:val="20"/>
          <w:lang w:val="en-IN"/>
        </w:rPr>
        <w:t>, and Stack Driver, Microsoft Azure tools/services - Azure Data Factory, Azure Databricks, Azure cloud services, AKS, Azure SQL, Azure Monitor, and Synapse.</w:t>
      </w:r>
    </w:p>
    <w:p w14:paraId="75B07EA5"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Experience in building efficient pipelines for moving data between GCP and Azure using Azure Data Factory.</w:t>
      </w:r>
    </w:p>
    <w:p w14:paraId="0EF77595"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Work on the automation factory building and Alteryx server setup to improve the reporting process and enhance the customer experience.</w:t>
      </w:r>
    </w:p>
    <w:p w14:paraId="46668F7F"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Design and maintain database schemas for clinical trial data, ensuring compliance with regulatory requirements (e.g., HIPAA) and industry standards.</w:t>
      </w:r>
    </w:p>
    <w:p w14:paraId="679BE815"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 xml:space="preserve">Explore and implement new AWS services and technologies (e.g., Kinesis, </w:t>
      </w:r>
      <w:proofErr w:type="spellStart"/>
      <w:r w:rsidRPr="008F4285">
        <w:rPr>
          <w:rFonts w:ascii="Arial" w:eastAsia="Times New Roman" w:hAnsi="Arial" w:cs="Arial"/>
          <w:sz w:val="20"/>
          <w:szCs w:val="20"/>
          <w:lang w:val="en-IN"/>
        </w:rPr>
        <w:t>SageMaker</w:t>
      </w:r>
      <w:proofErr w:type="spellEnd"/>
      <w:r w:rsidRPr="008F4285">
        <w:rPr>
          <w:rFonts w:ascii="Arial" w:eastAsia="Times New Roman" w:hAnsi="Arial" w:cs="Arial"/>
          <w:sz w:val="20"/>
          <w:szCs w:val="20"/>
          <w:lang w:val="en-IN"/>
        </w:rPr>
        <w:t>) to optimize data processing and analytics.</w:t>
      </w:r>
    </w:p>
    <w:p w14:paraId="63234B83" w14:textId="77777777" w:rsidR="002E6FCF" w:rsidRPr="008F4285" w:rsidRDefault="002E6FCF" w:rsidP="002E6FCF">
      <w:pPr>
        <w:rPr>
          <w:rFonts w:ascii="Arial" w:eastAsia="Times New Roman" w:hAnsi="Arial" w:cs="Arial"/>
          <w:sz w:val="20"/>
          <w:szCs w:val="20"/>
          <w:lang w:val="en-IN" w:eastAsia="en-IN"/>
        </w:rPr>
      </w:pPr>
      <w:r w:rsidRPr="008F4285">
        <w:rPr>
          <w:rFonts w:ascii="Arial" w:eastAsia="Times New Roman" w:hAnsi="Arial" w:cs="Arial"/>
          <w:b/>
          <w:bCs/>
          <w:sz w:val="20"/>
          <w:szCs w:val="20"/>
          <w:lang w:val="en-IN" w:eastAsia="en-IN"/>
        </w:rPr>
        <w:t>Data Pipelines and Integration:</w:t>
      </w:r>
    </w:p>
    <w:p w14:paraId="5C14D148"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Develop and maintain data integration pipelines using AWS Data Pipeline, AWS Glue, and other relevant tools.</w:t>
      </w:r>
    </w:p>
    <w:p w14:paraId="25AD9831"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Worked in Alteryx to validate the Customer Details using Cass, Customer View Matching tool.</w:t>
      </w:r>
    </w:p>
    <w:p w14:paraId="0FB44BE6"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Implement real-time data processing pipelines using AWS Kinesis and PySpark Streaming.</w:t>
      </w:r>
    </w:p>
    <w:p w14:paraId="12D05D98"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Integrate diverse data sources (EDC systems, LIMS, etc.) into a unified data platform.</w:t>
      </w:r>
    </w:p>
    <w:p w14:paraId="016E174D" w14:textId="77777777" w:rsidR="002E6FCF" w:rsidRPr="008F4285" w:rsidRDefault="002E6FCF" w:rsidP="002E6FCF">
      <w:pPr>
        <w:rPr>
          <w:rFonts w:ascii="Arial" w:eastAsia="Times New Roman" w:hAnsi="Arial" w:cs="Arial"/>
          <w:b/>
          <w:bCs/>
          <w:sz w:val="20"/>
          <w:szCs w:val="20"/>
          <w:lang w:val="en-IN" w:eastAsia="en-IN"/>
        </w:rPr>
      </w:pPr>
    </w:p>
    <w:p w14:paraId="5EA35C0B" w14:textId="4C26A3FE" w:rsidR="002E6FCF" w:rsidRPr="008F4285" w:rsidRDefault="002E6FCF" w:rsidP="002E6FCF">
      <w:pPr>
        <w:rPr>
          <w:rFonts w:ascii="Arial" w:eastAsia="Times New Roman" w:hAnsi="Arial" w:cs="Arial"/>
          <w:sz w:val="20"/>
          <w:szCs w:val="20"/>
          <w:lang w:val="en-IN" w:eastAsia="en-IN"/>
        </w:rPr>
      </w:pPr>
      <w:r w:rsidRPr="008F4285">
        <w:rPr>
          <w:rFonts w:ascii="Arial" w:eastAsia="Times New Roman" w:hAnsi="Arial" w:cs="Arial"/>
          <w:b/>
          <w:bCs/>
          <w:sz w:val="20"/>
          <w:szCs w:val="20"/>
          <w:lang w:val="en-IN" w:eastAsia="en-IN"/>
        </w:rPr>
        <w:t>Data Analysis and Reporting:</w:t>
      </w:r>
    </w:p>
    <w:p w14:paraId="3C0F0B4E"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Collaborate with data scientists, biostatisticians, and clinical researchers to provide data for analysis and reporting.</w:t>
      </w:r>
    </w:p>
    <w:p w14:paraId="28318C19"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 xml:space="preserve">Develop and maintain dashboards (e.g., Tableau, </w:t>
      </w:r>
      <w:proofErr w:type="spellStart"/>
      <w:r w:rsidRPr="008F4285">
        <w:rPr>
          <w:rFonts w:ascii="Arial" w:eastAsia="Times New Roman" w:hAnsi="Arial" w:cs="Arial"/>
          <w:sz w:val="20"/>
          <w:szCs w:val="20"/>
          <w:lang w:val="en-IN"/>
        </w:rPr>
        <w:t>QuickSight</w:t>
      </w:r>
      <w:proofErr w:type="spellEnd"/>
      <w:r w:rsidRPr="008F4285">
        <w:rPr>
          <w:rFonts w:ascii="Arial" w:eastAsia="Times New Roman" w:hAnsi="Arial" w:cs="Arial"/>
          <w:sz w:val="20"/>
          <w:szCs w:val="20"/>
          <w:lang w:val="en-IN"/>
        </w:rPr>
        <w:t>) to visualize clinical trial data and key metrics.</w:t>
      </w:r>
    </w:p>
    <w:p w14:paraId="0FD86FFB"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Respond to ad hoc data requests and provide custom extracts and analyses.</w:t>
      </w:r>
    </w:p>
    <w:p w14:paraId="5AC48D7B" w14:textId="77777777" w:rsidR="002E6FCF" w:rsidRPr="008F4285" w:rsidRDefault="002E6FCF" w:rsidP="002E6FCF">
      <w:pPr>
        <w:rPr>
          <w:rFonts w:ascii="Arial" w:eastAsia="Times New Roman" w:hAnsi="Arial" w:cs="Arial"/>
          <w:b/>
          <w:bCs/>
          <w:sz w:val="20"/>
          <w:szCs w:val="20"/>
          <w:lang w:val="en-IN" w:eastAsia="en-IN"/>
        </w:rPr>
      </w:pPr>
    </w:p>
    <w:p w14:paraId="7D4C9BF0" w14:textId="552DD801" w:rsidR="002E6FCF" w:rsidRPr="008F4285" w:rsidRDefault="002E6FCF" w:rsidP="002E6FCF">
      <w:pPr>
        <w:rPr>
          <w:rFonts w:ascii="Arial" w:eastAsia="Times New Roman" w:hAnsi="Arial" w:cs="Arial"/>
          <w:sz w:val="20"/>
          <w:szCs w:val="20"/>
          <w:lang w:val="en-IN" w:eastAsia="en-IN"/>
        </w:rPr>
      </w:pPr>
      <w:r w:rsidRPr="008F4285">
        <w:rPr>
          <w:rFonts w:ascii="Arial" w:eastAsia="Times New Roman" w:hAnsi="Arial" w:cs="Arial"/>
          <w:b/>
          <w:bCs/>
          <w:sz w:val="20"/>
          <w:szCs w:val="20"/>
          <w:lang w:val="en-IN" w:eastAsia="en-IN"/>
        </w:rPr>
        <w:t>Security and Compliance:</w:t>
      </w:r>
    </w:p>
    <w:p w14:paraId="7F074962"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Implement robust security measures to protect sensitive patient data.</w:t>
      </w:r>
    </w:p>
    <w:p w14:paraId="559736E7"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Ensure compliance with industry regulations like HIPAA and GDPR.</w:t>
      </w:r>
    </w:p>
    <w:p w14:paraId="3006597E" w14:textId="77777777" w:rsidR="002E6FCF" w:rsidRPr="008F4285" w:rsidRDefault="002E6FCF" w:rsidP="002E6FCF">
      <w:pPr>
        <w:pStyle w:val="NormalWeb"/>
        <w:spacing w:before="0" w:beforeAutospacing="0" w:after="0" w:afterAutospacing="0"/>
        <w:rPr>
          <w:rFonts w:ascii="Arial" w:hAnsi="Arial" w:cs="Arial"/>
          <w:b/>
          <w:bCs/>
          <w:sz w:val="20"/>
          <w:szCs w:val="20"/>
        </w:rPr>
      </w:pPr>
    </w:p>
    <w:p w14:paraId="252210F7" w14:textId="5AC4192A" w:rsidR="002E6FCF" w:rsidRPr="008F4285" w:rsidRDefault="002E6FCF" w:rsidP="002E6FCF">
      <w:pPr>
        <w:pStyle w:val="NormalWeb"/>
        <w:spacing w:before="0" w:beforeAutospacing="0" w:after="0" w:afterAutospacing="0"/>
        <w:rPr>
          <w:rFonts w:ascii="Arial" w:hAnsi="Arial" w:cs="Arial"/>
          <w:b/>
          <w:bCs/>
          <w:sz w:val="20"/>
          <w:szCs w:val="20"/>
        </w:rPr>
      </w:pPr>
      <w:r w:rsidRPr="008F4285">
        <w:rPr>
          <w:rFonts w:ascii="Arial" w:hAnsi="Arial" w:cs="Arial"/>
          <w:b/>
          <w:bCs/>
          <w:sz w:val="20"/>
          <w:szCs w:val="20"/>
        </w:rPr>
        <w:t>Performance Optimization and Automation:</w:t>
      </w:r>
    </w:p>
    <w:p w14:paraId="26F18D6D"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Leveraged infrastructure as code (</w:t>
      </w:r>
      <w:proofErr w:type="spellStart"/>
      <w:r w:rsidRPr="008F4285">
        <w:rPr>
          <w:rFonts w:ascii="Arial" w:eastAsia="Times New Roman" w:hAnsi="Arial" w:cs="Arial"/>
          <w:sz w:val="20"/>
          <w:szCs w:val="20"/>
          <w:lang w:val="en-IN"/>
        </w:rPr>
        <w:t>IaC</w:t>
      </w:r>
      <w:proofErr w:type="spellEnd"/>
      <w:r w:rsidRPr="008F4285">
        <w:rPr>
          <w:rFonts w:ascii="Arial" w:eastAsia="Times New Roman" w:hAnsi="Arial" w:cs="Arial"/>
          <w:sz w:val="20"/>
          <w:szCs w:val="20"/>
          <w:lang w:val="en-IN"/>
        </w:rPr>
        <w:t>) tools like Terraform to automate the provisioning and management of AWS resources, ensuring consistency and reproducibility.</w:t>
      </w:r>
    </w:p>
    <w:p w14:paraId="1BCB6332"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lastRenderedPageBreak/>
        <w:t>Used Ansible to automate routine tasks and configurations, reducing manual effort and minimizing errors in managing the cloud infrastructure.</w:t>
      </w:r>
    </w:p>
    <w:p w14:paraId="64A92B69"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Leveraged DBT’s snapshot capabilities to capture historical data changes, enabling point-in-time analysis and ensuring accurate, comprehensive historical records in data models.</w:t>
      </w:r>
    </w:p>
    <w:p w14:paraId="48F34877"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Designed Alteryx Workflow and created data reports from reporting tools to help management in their decision making.</w:t>
      </w:r>
    </w:p>
    <w:p w14:paraId="382FD798"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Built custom DBT macros to extend the functionality of DBT transformations, allowing for more sophisticated transformations and better handling of edge cases in data.</w:t>
      </w:r>
    </w:p>
    <w:p w14:paraId="1E6EBE4F"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Containerized applications using Docker to improve portability and consistency across different environments, simplifying deployment and scaling.</w:t>
      </w:r>
    </w:p>
    <w:p w14:paraId="1987993E"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Used Alteryx to parse the information from 3rd party API to validate the information.</w:t>
      </w:r>
    </w:p>
    <w:p w14:paraId="020EB060"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Orchestrated containerized applications using Kubernetes, automating deployment, scaling, and management of containerized applications for improved resource utilization and resilience.</w:t>
      </w:r>
    </w:p>
    <w:p w14:paraId="08336ACE" w14:textId="77777777" w:rsidR="002E6FCF" w:rsidRPr="008F4285" w:rsidRDefault="002E6FCF" w:rsidP="002E6FCF">
      <w:pPr>
        <w:rPr>
          <w:rFonts w:ascii="Arial" w:eastAsia="Times New Roman" w:hAnsi="Arial" w:cs="Arial"/>
          <w:b/>
          <w:bCs/>
          <w:sz w:val="20"/>
          <w:szCs w:val="20"/>
          <w:lang w:val="en-IN" w:eastAsia="en-IN"/>
        </w:rPr>
      </w:pPr>
    </w:p>
    <w:p w14:paraId="089105FB" w14:textId="006A4706" w:rsidR="002E6FCF" w:rsidRPr="008F4285" w:rsidRDefault="002E6FCF" w:rsidP="002E6FCF">
      <w:pPr>
        <w:rPr>
          <w:rFonts w:ascii="Arial" w:eastAsia="Times New Roman" w:hAnsi="Arial" w:cs="Arial"/>
          <w:sz w:val="20"/>
          <w:szCs w:val="20"/>
          <w:lang w:val="en-IN" w:eastAsia="en-IN"/>
        </w:rPr>
      </w:pPr>
      <w:r w:rsidRPr="008F4285">
        <w:rPr>
          <w:rFonts w:ascii="Arial" w:eastAsia="Times New Roman" w:hAnsi="Arial" w:cs="Arial"/>
          <w:b/>
          <w:bCs/>
          <w:sz w:val="20"/>
          <w:szCs w:val="20"/>
          <w:lang w:val="en-IN" w:eastAsia="en-IN"/>
        </w:rPr>
        <w:t>Additional Skills and Responsibilities:</w:t>
      </w:r>
    </w:p>
    <w:p w14:paraId="3E9F1D04"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Performance tuning and optimization of data pipelines and AWS infrastructure.</w:t>
      </w:r>
    </w:p>
    <w:p w14:paraId="79290113"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Investigate the application of AI/ML in clinical research.</w:t>
      </w:r>
    </w:p>
    <w:p w14:paraId="351B36A1"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Collaborate with cross-functional teams to understand data requirements and provide solutions.</w:t>
      </w:r>
    </w:p>
    <w:p w14:paraId="700B9AB9" w14:textId="77777777" w:rsidR="002E6FCF" w:rsidRPr="008F4285" w:rsidRDefault="002E6FCF" w:rsidP="002E6FCF">
      <w:pPr>
        <w:pStyle w:val="BodyA"/>
        <w:spacing w:after="0" w:line="240" w:lineRule="auto"/>
        <w:jc w:val="both"/>
        <w:rPr>
          <w:rStyle w:val="None"/>
          <w:rFonts w:ascii="Arial" w:hAnsi="Arial" w:cs="Arial"/>
          <w:b/>
          <w:bCs/>
          <w:sz w:val="20"/>
          <w:szCs w:val="20"/>
        </w:rPr>
      </w:pPr>
    </w:p>
    <w:p w14:paraId="32AD86C7" w14:textId="77777777" w:rsidR="002E6FCF" w:rsidRPr="008F4285" w:rsidRDefault="002E6FCF" w:rsidP="002E6FCF">
      <w:pPr>
        <w:pStyle w:val="BodyText"/>
        <w:rPr>
          <w:rFonts w:ascii="Arial" w:hAnsi="Arial" w:cs="Arial"/>
          <w:b/>
          <w:bCs/>
        </w:rPr>
      </w:pPr>
      <w:r w:rsidRPr="008F4285">
        <w:rPr>
          <w:rFonts w:ascii="Arial" w:hAnsi="Arial" w:cs="Arial"/>
          <w:b/>
          <w:bCs/>
        </w:rPr>
        <w:t>WIPRO</w:t>
      </w:r>
      <w:r w:rsidRPr="008F4285">
        <w:rPr>
          <w:rFonts w:ascii="Arial" w:hAnsi="Arial" w:cs="Arial"/>
          <w:b/>
          <w:bCs/>
          <w:spacing w:val="-5"/>
        </w:rPr>
        <w:t>,</w:t>
      </w:r>
      <w:r w:rsidRPr="008F4285">
        <w:rPr>
          <w:rFonts w:ascii="Arial" w:hAnsi="Arial" w:cs="Arial"/>
          <w:b/>
          <w:bCs/>
        </w:rPr>
        <w:t xml:space="preserve"> Kolkata, India.</w:t>
      </w:r>
      <w:r w:rsidRPr="008F4285">
        <w:rPr>
          <w:rFonts w:ascii="Arial" w:hAnsi="Arial" w:cs="Arial"/>
          <w:b/>
          <w:bCs/>
        </w:rPr>
        <w:tab/>
        <w:t xml:space="preserve">                                                    </w:t>
      </w:r>
    </w:p>
    <w:p w14:paraId="083B9C0E" w14:textId="3E8FEE16" w:rsidR="002E6FCF" w:rsidRPr="008F4285" w:rsidRDefault="002E6FCF" w:rsidP="002E6FCF">
      <w:pPr>
        <w:pStyle w:val="BodyText"/>
        <w:rPr>
          <w:rFonts w:ascii="Arial" w:hAnsi="Arial" w:cs="Arial"/>
          <w:b/>
          <w:bCs/>
        </w:rPr>
      </w:pPr>
      <w:r w:rsidRPr="008F4285">
        <w:rPr>
          <w:rFonts w:ascii="Arial" w:hAnsi="Arial" w:cs="Arial"/>
          <w:b/>
          <w:bCs/>
        </w:rPr>
        <w:t>Sep</w:t>
      </w:r>
      <w:r w:rsidRPr="008F4285">
        <w:rPr>
          <w:rFonts w:ascii="Arial" w:hAnsi="Arial" w:cs="Arial"/>
          <w:b/>
          <w:bCs/>
          <w:spacing w:val="-3"/>
        </w:rPr>
        <w:t xml:space="preserve"> </w:t>
      </w:r>
      <w:r w:rsidRPr="008F4285">
        <w:rPr>
          <w:rFonts w:ascii="Arial" w:hAnsi="Arial" w:cs="Arial"/>
          <w:b/>
          <w:bCs/>
        </w:rPr>
        <w:t>2014</w:t>
      </w:r>
      <w:r w:rsidRPr="008F4285">
        <w:rPr>
          <w:rFonts w:ascii="Arial" w:hAnsi="Arial" w:cs="Arial"/>
          <w:b/>
          <w:bCs/>
          <w:spacing w:val="-2"/>
        </w:rPr>
        <w:t xml:space="preserve"> </w:t>
      </w:r>
      <w:r w:rsidRPr="008F4285">
        <w:rPr>
          <w:rFonts w:ascii="Arial" w:hAnsi="Arial" w:cs="Arial"/>
          <w:b/>
          <w:bCs/>
        </w:rPr>
        <w:t>–</w:t>
      </w:r>
      <w:r w:rsidRPr="008F4285">
        <w:rPr>
          <w:rFonts w:ascii="Arial" w:hAnsi="Arial" w:cs="Arial"/>
          <w:b/>
          <w:bCs/>
          <w:spacing w:val="-3"/>
        </w:rPr>
        <w:t xml:space="preserve"> Feb </w:t>
      </w:r>
      <w:r w:rsidRPr="008F4285">
        <w:rPr>
          <w:rFonts w:ascii="Arial" w:hAnsi="Arial" w:cs="Arial"/>
          <w:b/>
          <w:bCs/>
        </w:rPr>
        <w:t>2018</w:t>
      </w:r>
      <w:r w:rsidRPr="008F4285">
        <w:rPr>
          <w:rFonts w:ascii="Arial" w:hAnsi="Arial" w:cs="Arial"/>
          <w:b/>
          <w:bCs/>
        </w:rPr>
        <w:tab/>
      </w:r>
    </w:p>
    <w:p w14:paraId="71DE677A" w14:textId="46185064" w:rsidR="002E6FCF" w:rsidRPr="008F4285" w:rsidRDefault="002E6FCF" w:rsidP="002E6FCF">
      <w:pPr>
        <w:pStyle w:val="BodyText"/>
        <w:rPr>
          <w:rFonts w:ascii="Arial" w:hAnsi="Arial" w:cs="Arial"/>
          <w:b/>
          <w:bCs/>
        </w:rPr>
      </w:pPr>
      <w:r w:rsidRPr="008F4285">
        <w:rPr>
          <w:rFonts w:ascii="Arial" w:hAnsi="Arial" w:cs="Arial"/>
          <w:b/>
          <w:bCs/>
        </w:rPr>
        <w:t>Hadoop Developer</w:t>
      </w:r>
    </w:p>
    <w:p w14:paraId="7C349B78" w14:textId="77777777" w:rsidR="002E6FCF" w:rsidRPr="008F4285" w:rsidRDefault="002E6FCF" w:rsidP="002E6FCF">
      <w:pPr>
        <w:pStyle w:val="BodyText"/>
        <w:rPr>
          <w:rFonts w:ascii="Arial" w:hAnsi="Arial" w:cs="Arial"/>
        </w:rPr>
      </w:pPr>
    </w:p>
    <w:p w14:paraId="093D3705" w14:textId="77777777" w:rsidR="002E6FCF" w:rsidRPr="008F4285" w:rsidRDefault="002E6FCF" w:rsidP="002E6FCF">
      <w:pPr>
        <w:pStyle w:val="BodyText"/>
        <w:rPr>
          <w:rFonts w:ascii="Arial" w:hAnsi="Arial" w:cs="Arial"/>
          <w:b/>
          <w:bCs/>
          <w:u w:val="single"/>
        </w:rPr>
      </w:pPr>
      <w:r w:rsidRPr="008F4285">
        <w:rPr>
          <w:rFonts w:ascii="Arial" w:hAnsi="Arial" w:cs="Arial"/>
          <w:b/>
          <w:bCs/>
          <w:u w:val="single"/>
        </w:rPr>
        <w:t>Responsibilities:</w:t>
      </w:r>
    </w:p>
    <w:p w14:paraId="0C746800"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Installed and configured Hadoop MapReduce, HDFS, Developed multiple MapReduce jobs in java for data cleaning and pre-processing.</w:t>
      </w:r>
    </w:p>
    <w:p w14:paraId="68C68FC7"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Build data pipelines in airflow in GCP for ETL related jobs using different airflow operators.</w:t>
      </w:r>
    </w:p>
    <w:p w14:paraId="2486C5F2"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Written MapReduce code to process &amp; parsing the data from various sources &amp; storing parsed data into Hive.</w:t>
      </w:r>
    </w:p>
    <w:p w14:paraId="6164AA08"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Designed and implemented Hadoop MapReduce jobs and Hive queries to process and analyze large volumes of structured and unstructured data, improving processing times by 40% and enabling timely insights.</w:t>
      </w:r>
    </w:p>
    <w:p w14:paraId="6DDBDBEE"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Developed custom Pig scripts and UDFs (User-Defined Functions) to perform data transformation and enrichment tasks, optimizing data processing workflows and enhancing data quality.</w:t>
      </w:r>
    </w:p>
    <w:p w14:paraId="2691304D"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Leveraged advanced Looker functionalities such as row-level security and user attributes to tailor dashboards to individual user roles.</w:t>
      </w:r>
    </w:p>
    <w:p w14:paraId="2AF6B0BF"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Integrated Hadoop with enterprise data sources such as Oracle and MySQL databases using Sqoop, enabling seamless data transfer and synchronization between systems.</w:t>
      </w:r>
    </w:p>
    <w:p w14:paraId="54E760C2"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Used the GCP environment to perform the following: Cloud Function for event-based triggering, Cloud Monitoring, and Alerting.</w:t>
      </w:r>
    </w:p>
    <w:p w14:paraId="4B77D65B"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Conducted performance tuning and optimization of Hadoop jobs and workflows, diagnosing bottlenecks, and implementing optimizations to improve job completion times and resource utilization.</w:t>
      </w:r>
    </w:p>
    <w:p w14:paraId="4F673FC4"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Designed and implemented a real-time data processing platform using Apache Storm and Hadoop, enabling streaming analytics and event processing for time-sensitive data.</w:t>
      </w:r>
    </w:p>
    <w:p w14:paraId="470632D2"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Experience in GCP Data proc, GCS, Cloud functions, Cloud SQL &amp; Big Query.</w:t>
      </w:r>
    </w:p>
    <w:p w14:paraId="53D87C5A"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Developed Apache Storm topologies to process and analyses streaming data from IoT devices, social media feeds, and other sources in real-time, enabling proactive decision-making and alerting.</w:t>
      </w:r>
    </w:p>
    <w:p w14:paraId="33276F46"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Develop and deploy the outcome using spark and Scala code in Hadoop cluster running on GCP.</w:t>
      </w:r>
    </w:p>
    <w:p w14:paraId="0AE49D76"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Integrated Apache HBase with Apache Storm for real-time data storage and retrieval, implementing scalable and fault-tolerant data storage solutions for high-volume streaming data.</w:t>
      </w:r>
    </w:p>
    <w:p w14:paraId="7F7960D9" w14:textId="17E5C988"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 xml:space="preserve">Extensive use of cloud shell SDK in GCP to configure/deploy the services like Cloud </w:t>
      </w:r>
      <w:r w:rsidR="008F4285">
        <w:rPr>
          <w:rFonts w:ascii="Arial" w:eastAsia="Times New Roman" w:hAnsi="Arial" w:cs="Arial"/>
          <w:sz w:val="20"/>
          <w:szCs w:val="20"/>
          <w:lang w:val="en-IN"/>
        </w:rPr>
        <w:t>DataProc</w:t>
      </w:r>
      <w:r w:rsidRPr="008F4285">
        <w:rPr>
          <w:rFonts w:ascii="Arial" w:eastAsia="Times New Roman" w:hAnsi="Arial" w:cs="Arial"/>
          <w:sz w:val="20"/>
          <w:szCs w:val="20"/>
          <w:lang w:val="en-IN"/>
        </w:rPr>
        <w:t xml:space="preserve"> (Managed Hadoop), Google Cloud Storage and Cloud Big query.</w:t>
      </w:r>
    </w:p>
    <w:p w14:paraId="6E8572BE"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Used cloud shell SDK in GCP to configure the services Data Proc, Storage, and Big Query.</w:t>
      </w:r>
    </w:p>
    <w:p w14:paraId="108FE46E" w14:textId="77777777" w:rsidR="002E6FCF" w:rsidRPr="008F4285" w:rsidRDefault="002E6FCF" w:rsidP="002E6FCF">
      <w:pPr>
        <w:pStyle w:val="ListParagraph"/>
        <w:numPr>
          <w:ilvl w:val="0"/>
          <w:numId w:val="18"/>
        </w:numPr>
        <w:jc w:val="both"/>
        <w:rPr>
          <w:rFonts w:ascii="Arial" w:eastAsia="Times New Roman" w:hAnsi="Arial" w:cs="Arial"/>
          <w:sz w:val="20"/>
          <w:szCs w:val="20"/>
          <w:lang w:val="en-IN"/>
        </w:rPr>
      </w:pPr>
      <w:r w:rsidRPr="008F4285">
        <w:rPr>
          <w:rFonts w:ascii="Arial" w:eastAsia="Times New Roman" w:hAnsi="Arial" w:cs="Arial"/>
          <w:sz w:val="20"/>
          <w:szCs w:val="20"/>
          <w:lang w:val="en-IN"/>
        </w:rPr>
        <w:t>Designed and implemented Apache Kafka clusters for message queuing and stream processing, ensuring reliable and low-latency data delivery across distributed systems.</w:t>
      </w:r>
    </w:p>
    <w:p w14:paraId="7B3AF7BF" w14:textId="77777777" w:rsidR="002E6FCF" w:rsidRPr="008F4285" w:rsidRDefault="002E6FCF" w:rsidP="002E6FCF">
      <w:pPr>
        <w:shd w:val="clear" w:color="auto" w:fill="FFFFFF"/>
        <w:ind w:left="720"/>
        <w:contextualSpacing/>
        <w:jc w:val="both"/>
        <w:rPr>
          <w:rFonts w:ascii="Arial" w:hAnsi="Arial" w:cs="Arial"/>
          <w:sz w:val="20"/>
          <w:szCs w:val="20"/>
        </w:rPr>
      </w:pPr>
    </w:p>
    <w:p w14:paraId="203F4589" w14:textId="77777777" w:rsidR="002E6FCF" w:rsidRPr="008F4285" w:rsidRDefault="002E6FCF" w:rsidP="002E6FCF">
      <w:pPr>
        <w:shd w:val="clear" w:color="auto" w:fill="FFFFFF"/>
        <w:contextualSpacing/>
        <w:jc w:val="both"/>
        <w:rPr>
          <w:rFonts w:ascii="Arial" w:eastAsia="Times New Roman" w:hAnsi="Arial" w:cs="Arial"/>
          <w:sz w:val="20"/>
          <w:szCs w:val="20"/>
          <w:shd w:val="clear" w:color="auto" w:fill="FFFFFF"/>
        </w:rPr>
      </w:pPr>
      <w:r w:rsidRPr="008F4285">
        <w:rPr>
          <w:rFonts w:ascii="Arial" w:eastAsia="Times New Roman" w:hAnsi="Arial" w:cs="Arial"/>
          <w:b/>
          <w:bCs/>
          <w:sz w:val="20"/>
          <w:szCs w:val="20"/>
          <w:u w:val="single"/>
          <w:shd w:val="clear" w:color="auto" w:fill="FFFFFF"/>
        </w:rPr>
        <w:t>Environment</w:t>
      </w:r>
      <w:r w:rsidRPr="008F4285">
        <w:rPr>
          <w:rFonts w:ascii="Arial" w:eastAsia="Times New Roman" w:hAnsi="Arial" w:cs="Arial"/>
          <w:b/>
          <w:iCs/>
          <w:sz w:val="20"/>
          <w:szCs w:val="20"/>
          <w:u w:val="single"/>
          <w:shd w:val="clear" w:color="auto" w:fill="FFFFFF"/>
        </w:rPr>
        <w:t>:</w:t>
      </w:r>
      <w:r w:rsidRPr="008F4285">
        <w:rPr>
          <w:rFonts w:ascii="Arial" w:eastAsia="Times New Roman" w:hAnsi="Arial" w:cs="Arial"/>
          <w:iCs/>
          <w:sz w:val="20"/>
          <w:szCs w:val="20"/>
          <w:shd w:val="clear" w:color="auto" w:fill="FFFFFF"/>
        </w:rPr>
        <w:t> </w:t>
      </w:r>
      <w:r w:rsidRPr="008F4285">
        <w:rPr>
          <w:rFonts w:ascii="Arial" w:eastAsia="Times New Roman" w:hAnsi="Arial" w:cs="Arial"/>
          <w:sz w:val="20"/>
          <w:szCs w:val="20"/>
          <w:shd w:val="clear" w:color="auto" w:fill="FFFFFF"/>
        </w:rPr>
        <w:t>Hive QL, MySQL, HBase, HDFS, HIVE, Eclipse (Kepler), Hadoop, Oracle 11g, PL/SQL, SQL*PLUS, Flume, PIG, Oozie, Sqoop, Unix.</w:t>
      </w:r>
    </w:p>
    <w:p w14:paraId="365B6905" w14:textId="77777777" w:rsidR="002E6FCF" w:rsidRPr="008F4285" w:rsidRDefault="002E6FCF" w:rsidP="002E6FCF">
      <w:pPr>
        <w:pStyle w:val="BodyA"/>
        <w:spacing w:after="0" w:line="240" w:lineRule="auto"/>
        <w:ind w:left="360"/>
        <w:jc w:val="both"/>
        <w:rPr>
          <w:rFonts w:ascii="Arial" w:hAnsi="Arial" w:cs="Arial"/>
          <w:sz w:val="20"/>
          <w:szCs w:val="20"/>
        </w:rPr>
      </w:pPr>
    </w:p>
    <w:p w14:paraId="1E70CE73" w14:textId="77777777" w:rsidR="00C6220E" w:rsidRPr="008F4285" w:rsidRDefault="00C6220E" w:rsidP="002E6FCF">
      <w:pPr>
        <w:rPr>
          <w:rFonts w:ascii="Arial" w:hAnsi="Arial" w:cs="Arial"/>
          <w:sz w:val="20"/>
          <w:szCs w:val="20"/>
        </w:rPr>
      </w:pPr>
    </w:p>
    <w:sectPr w:rsidR="00C6220E" w:rsidRPr="008F4285" w:rsidSect="002E6FCF">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D8E5F" w14:textId="77777777" w:rsidR="00355D68" w:rsidRDefault="00355D68" w:rsidP="002E6FCF">
      <w:r>
        <w:separator/>
      </w:r>
    </w:p>
  </w:endnote>
  <w:endnote w:type="continuationSeparator" w:id="0">
    <w:p w14:paraId="0D4080FD" w14:textId="77777777" w:rsidR="00355D68" w:rsidRDefault="00355D68" w:rsidP="002E6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86F5F" w14:textId="77777777" w:rsidR="00355D68" w:rsidRDefault="00355D68" w:rsidP="002E6FCF">
      <w:r>
        <w:separator/>
      </w:r>
    </w:p>
  </w:footnote>
  <w:footnote w:type="continuationSeparator" w:id="0">
    <w:p w14:paraId="5B914DF3" w14:textId="77777777" w:rsidR="00355D68" w:rsidRDefault="00355D68" w:rsidP="002E6F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407B"/>
    <w:multiLevelType w:val="multilevel"/>
    <w:tmpl w:val="04DA40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9AD6599"/>
    <w:multiLevelType w:val="multilevel"/>
    <w:tmpl w:val="09AD65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D5A6E42"/>
    <w:multiLevelType w:val="multilevel"/>
    <w:tmpl w:val="0D5A6E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558016F"/>
    <w:multiLevelType w:val="multilevel"/>
    <w:tmpl w:val="155801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9784A57"/>
    <w:multiLevelType w:val="multilevel"/>
    <w:tmpl w:val="19784A57"/>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F1E6E97"/>
    <w:multiLevelType w:val="multilevel"/>
    <w:tmpl w:val="1F1E6E9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1E013B3"/>
    <w:multiLevelType w:val="multilevel"/>
    <w:tmpl w:val="31E013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2290BA8"/>
    <w:multiLevelType w:val="multilevel"/>
    <w:tmpl w:val="32290B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2C0723A"/>
    <w:multiLevelType w:val="hybridMultilevel"/>
    <w:tmpl w:val="E55464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3B82141"/>
    <w:multiLevelType w:val="multilevel"/>
    <w:tmpl w:val="43B821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BBA764F"/>
    <w:multiLevelType w:val="multilevel"/>
    <w:tmpl w:val="4BBA76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F62269B"/>
    <w:multiLevelType w:val="multilevel"/>
    <w:tmpl w:val="4F6226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7A21F5A"/>
    <w:multiLevelType w:val="multilevel"/>
    <w:tmpl w:val="57A21F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5AA95AA2"/>
    <w:multiLevelType w:val="multilevel"/>
    <w:tmpl w:val="5AA95A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BA87CD7"/>
    <w:multiLevelType w:val="hybridMultilevel"/>
    <w:tmpl w:val="518CFA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F4C2A43"/>
    <w:multiLevelType w:val="multilevel"/>
    <w:tmpl w:val="5F4C2A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6CCB7AA3"/>
    <w:multiLevelType w:val="multilevel"/>
    <w:tmpl w:val="6CCB7A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01A7291"/>
    <w:multiLevelType w:val="multilevel"/>
    <w:tmpl w:val="701A729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6C82C5D"/>
    <w:multiLevelType w:val="multilevel"/>
    <w:tmpl w:val="76C82C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4608581">
    <w:abstractNumId w:val="5"/>
  </w:num>
  <w:num w:numId="2" w16cid:durableId="339162606">
    <w:abstractNumId w:val="17"/>
  </w:num>
  <w:num w:numId="3" w16cid:durableId="974721607">
    <w:abstractNumId w:val="0"/>
  </w:num>
  <w:num w:numId="4" w16cid:durableId="1360928797">
    <w:abstractNumId w:val="15"/>
  </w:num>
  <w:num w:numId="5" w16cid:durableId="899906557">
    <w:abstractNumId w:val="3"/>
  </w:num>
  <w:num w:numId="6" w16cid:durableId="789974020">
    <w:abstractNumId w:val="16"/>
  </w:num>
  <w:num w:numId="7" w16cid:durableId="326131704">
    <w:abstractNumId w:val="18"/>
  </w:num>
  <w:num w:numId="8" w16cid:durableId="1316447862">
    <w:abstractNumId w:val="10"/>
  </w:num>
  <w:num w:numId="9" w16cid:durableId="1196772465">
    <w:abstractNumId w:val="1"/>
  </w:num>
  <w:num w:numId="10" w16cid:durableId="2041274262">
    <w:abstractNumId w:val="9"/>
  </w:num>
  <w:num w:numId="11" w16cid:durableId="124395457">
    <w:abstractNumId w:val="13"/>
  </w:num>
  <w:num w:numId="12" w16cid:durableId="1118767086">
    <w:abstractNumId w:val="12"/>
  </w:num>
  <w:num w:numId="13" w16cid:durableId="1372149270">
    <w:abstractNumId w:val="6"/>
  </w:num>
  <w:num w:numId="14" w16cid:durableId="1265461234">
    <w:abstractNumId w:val="2"/>
  </w:num>
  <w:num w:numId="15" w16cid:durableId="138882337">
    <w:abstractNumId w:val="4"/>
  </w:num>
  <w:num w:numId="16" w16cid:durableId="1865744807">
    <w:abstractNumId w:val="7"/>
  </w:num>
  <w:num w:numId="17" w16cid:durableId="218631866">
    <w:abstractNumId w:val="11"/>
  </w:num>
  <w:num w:numId="18" w16cid:durableId="838273943">
    <w:abstractNumId w:val="14"/>
  </w:num>
  <w:num w:numId="19" w16cid:durableId="21121165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CF"/>
    <w:rsid w:val="00112E6C"/>
    <w:rsid w:val="002E6FCF"/>
    <w:rsid w:val="00355D68"/>
    <w:rsid w:val="0071541C"/>
    <w:rsid w:val="00792231"/>
    <w:rsid w:val="008F4285"/>
    <w:rsid w:val="00AA6074"/>
    <w:rsid w:val="00C578F2"/>
    <w:rsid w:val="00C6220E"/>
    <w:rsid w:val="00C80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FE9D4"/>
  <w15:chartTrackingRefBased/>
  <w15:docId w15:val="{ADCCB6C1-65A8-4961-88E9-50392265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FCF"/>
    <w:pPr>
      <w:spacing w:after="0" w:line="240" w:lineRule="auto"/>
    </w:pPr>
    <w:rPr>
      <w:rFonts w:ascii="Times New Roman" w:eastAsia="Arial Unicode MS"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2E6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CF"/>
    <w:rPr>
      <w:rFonts w:eastAsiaTheme="majorEastAsia" w:cstheme="majorBidi"/>
      <w:color w:val="272727" w:themeColor="text1" w:themeTint="D8"/>
    </w:rPr>
  </w:style>
  <w:style w:type="paragraph" w:styleId="Title">
    <w:name w:val="Title"/>
    <w:basedOn w:val="Normal"/>
    <w:next w:val="Normal"/>
    <w:link w:val="TitleChar"/>
    <w:uiPriority w:val="10"/>
    <w:qFormat/>
    <w:rsid w:val="002E6F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CF"/>
    <w:pPr>
      <w:spacing w:before="160"/>
      <w:jc w:val="center"/>
    </w:pPr>
    <w:rPr>
      <w:i/>
      <w:iCs/>
      <w:color w:val="404040" w:themeColor="text1" w:themeTint="BF"/>
    </w:rPr>
  </w:style>
  <w:style w:type="character" w:customStyle="1" w:styleId="QuoteChar">
    <w:name w:val="Quote Char"/>
    <w:basedOn w:val="DefaultParagraphFont"/>
    <w:link w:val="Quote"/>
    <w:uiPriority w:val="29"/>
    <w:rsid w:val="002E6FCF"/>
    <w:rPr>
      <w:i/>
      <w:iCs/>
      <w:color w:val="404040" w:themeColor="text1" w:themeTint="BF"/>
    </w:rPr>
  </w:style>
  <w:style w:type="paragraph" w:styleId="ListParagraph">
    <w:name w:val="List Paragraph"/>
    <w:aliases w:val="Indented Paragraph,Bullet 1,Use Case List Paragraph,b1,Bullet for no #'s,B1,Bullet Level 2 dot,Bullets,TG List Paragraph,list1,List Paragraph Char Char,Number_1,Normal Sentence,ListPar1,new,SGLText List Paragraph,List Paragraph2,lp1"/>
    <w:basedOn w:val="Normal"/>
    <w:link w:val="ListParagraphChar"/>
    <w:uiPriority w:val="34"/>
    <w:qFormat/>
    <w:rsid w:val="002E6FCF"/>
    <w:pPr>
      <w:ind w:left="720"/>
      <w:contextualSpacing/>
    </w:pPr>
  </w:style>
  <w:style w:type="character" w:styleId="IntenseEmphasis">
    <w:name w:val="Intense Emphasis"/>
    <w:basedOn w:val="DefaultParagraphFont"/>
    <w:uiPriority w:val="21"/>
    <w:qFormat/>
    <w:rsid w:val="002E6FCF"/>
    <w:rPr>
      <w:i/>
      <w:iCs/>
      <w:color w:val="0F4761" w:themeColor="accent1" w:themeShade="BF"/>
    </w:rPr>
  </w:style>
  <w:style w:type="paragraph" w:styleId="IntenseQuote">
    <w:name w:val="Intense Quote"/>
    <w:basedOn w:val="Normal"/>
    <w:next w:val="Normal"/>
    <w:link w:val="IntenseQuoteChar"/>
    <w:uiPriority w:val="30"/>
    <w:qFormat/>
    <w:rsid w:val="002E6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CF"/>
    <w:rPr>
      <w:i/>
      <w:iCs/>
      <w:color w:val="0F4761" w:themeColor="accent1" w:themeShade="BF"/>
    </w:rPr>
  </w:style>
  <w:style w:type="character" w:styleId="IntenseReference">
    <w:name w:val="Intense Reference"/>
    <w:basedOn w:val="DefaultParagraphFont"/>
    <w:uiPriority w:val="32"/>
    <w:qFormat/>
    <w:rsid w:val="002E6FCF"/>
    <w:rPr>
      <w:b/>
      <w:bCs/>
      <w:smallCaps/>
      <w:color w:val="0F4761" w:themeColor="accent1" w:themeShade="BF"/>
      <w:spacing w:val="5"/>
    </w:rPr>
  </w:style>
  <w:style w:type="paragraph" w:styleId="BodyText">
    <w:name w:val="Body Text"/>
    <w:basedOn w:val="Normal"/>
    <w:link w:val="BodyTextChar"/>
    <w:uiPriority w:val="1"/>
    <w:qFormat/>
    <w:rsid w:val="002E6FCF"/>
    <w:pPr>
      <w:widowControl w:val="0"/>
      <w:autoSpaceDE w:val="0"/>
      <w:autoSpaceDN w:val="0"/>
    </w:pPr>
    <w:rPr>
      <w:rFonts w:ascii="Tahoma" w:eastAsia="Tahoma" w:hAnsi="Tahoma" w:cs="Tahoma"/>
      <w:sz w:val="20"/>
      <w:szCs w:val="20"/>
    </w:rPr>
  </w:style>
  <w:style w:type="character" w:customStyle="1" w:styleId="BodyTextChar">
    <w:name w:val="Body Text Char"/>
    <w:basedOn w:val="DefaultParagraphFont"/>
    <w:link w:val="BodyText"/>
    <w:uiPriority w:val="1"/>
    <w:rsid w:val="002E6FCF"/>
    <w:rPr>
      <w:rFonts w:ascii="Tahoma" w:eastAsia="Tahoma" w:hAnsi="Tahoma" w:cs="Tahoma"/>
      <w:kern w:val="0"/>
      <w:sz w:val="20"/>
      <w:szCs w:val="20"/>
      <w:lang w:val="en-US"/>
      <w14:ligatures w14:val="none"/>
    </w:rPr>
  </w:style>
  <w:style w:type="paragraph" w:styleId="Header">
    <w:name w:val="header"/>
    <w:link w:val="HeaderChar"/>
    <w:rsid w:val="002E6FCF"/>
    <w:pPr>
      <w:tabs>
        <w:tab w:val="center" w:pos="4680"/>
        <w:tab w:val="right" w:pos="9360"/>
      </w:tabs>
      <w:spacing w:after="0" w:line="240" w:lineRule="auto"/>
    </w:pPr>
    <w:rPr>
      <w:rFonts w:ascii="Calibri" w:eastAsia="Arial Unicode MS" w:hAnsi="Calibri" w:cs="Arial Unicode MS"/>
      <w:color w:val="000000"/>
      <w:kern w:val="0"/>
      <w:u w:color="000000"/>
      <w:lang w:val="en-US" w:eastAsia="en-IN"/>
      <w14:ligatures w14:val="none"/>
    </w:rPr>
  </w:style>
  <w:style w:type="character" w:customStyle="1" w:styleId="HeaderChar">
    <w:name w:val="Header Char"/>
    <w:basedOn w:val="DefaultParagraphFont"/>
    <w:link w:val="Header"/>
    <w:rsid w:val="002E6FCF"/>
    <w:rPr>
      <w:rFonts w:ascii="Calibri" w:eastAsia="Arial Unicode MS" w:hAnsi="Calibri" w:cs="Arial Unicode MS"/>
      <w:color w:val="000000"/>
      <w:kern w:val="0"/>
      <w:u w:color="000000"/>
      <w:lang w:val="en-US" w:eastAsia="en-IN"/>
      <w14:ligatures w14:val="none"/>
    </w:rPr>
  </w:style>
  <w:style w:type="paragraph" w:styleId="NormalWeb">
    <w:name w:val="Normal (Web)"/>
    <w:basedOn w:val="Normal"/>
    <w:uiPriority w:val="99"/>
    <w:unhideWhenUsed/>
    <w:rsid w:val="002E6FCF"/>
    <w:pPr>
      <w:spacing w:before="100" w:beforeAutospacing="1" w:after="100" w:afterAutospacing="1"/>
    </w:pPr>
    <w:rPr>
      <w:rFonts w:eastAsia="Times New Roman"/>
      <w:lang w:val="en-IN" w:eastAsia="en-IN"/>
    </w:rPr>
  </w:style>
  <w:style w:type="character" w:customStyle="1" w:styleId="None">
    <w:name w:val="None"/>
    <w:rsid w:val="002E6FCF"/>
  </w:style>
  <w:style w:type="paragraph" w:customStyle="1" w:styleId="BodyA">
    <w:name w:val="Body A"/>
    <w:rsid w:val="002E6FCF"/>
    <w:pPr>
      <w:spacing w:after="200" w:line="276" w:lineRule="auto"/>
    </w:pPr>
    <w:rPr>
      <w:rFonts w:ascii="Calibri" w:eastAsia="Arial Unicode MS" w:hAnsi="Calibri" w:cs="Arial Unicode MS"/>
      <w:color w:val="000000"/>
      <w:kern w:val="0"/>
      <w:u w:color="000000"/>
      <w:lang w:val="de-DE" w:eastAsia="en-IN"/>
      <w14:ligatures w14:val="none"/>
    </w:rPr>
  </w:style>
  <w:style w:type="paragraph" w:styleId="Footer">
    <w:name w:val="footer"/>
    <w:basedOn w:val="Normal"/>
    <w:link w:val="FooterChar"/>
    <w:uiPriority w:val="99"/>
    <w:unhideWhenUsed/>
    <w:rsid w:val="002E6FCF"/>
    <w:pPr>
      <w:tabs>
        <w:tab w:val="center" w:pos="4680"/>
        <w:tab w:val="right" w:pos="9360"/>
      </w:tabs>
    </w:pPr>
  </w:style>
  <w:style w:type="character" w:customStyle="1" w:styleId="FooterChar">
    <w:name w:val="Footer Char"/>
    <w:basedOn w:val="DefaultParagraphFont"/>
    <w:link w:val="Footer"/>
    <w:uiPriority w:val="99"/>
    <w:rsid w:val="002E6FCF"/>
    <w:rPr>
      <w:rFonts w:ascii="Times New Roman" w:eastAsia="Arial Unicode MS" w:hAnsi="Times New Roman" w:cs="Times New Roman"/>
      <w:kern w:val="0"/>
      <w:sz w:val="24"/>
      <w:szCs w:val="24"/>
      <w:lang w:val="en-US"/>
      <w14:ligatures w14:val="none"/>
    </w:rPr>
  </w:style>
  <w:style w:type="character" w:customStyle="1" w:styleId="ListParagraphChar">
    <w:name w:val="List Paragraph Char"/>
    <w:aliases w:val="Indented Paragraph Char,Bullet 1 Char,Use Case List Paragraph Char,b1 Char,Bullet for no #'s Char,B1 Char,Bullet Level 2 dot Char,Bullets Char,TG List Paragraph Char,list1 Char,List Paragraph Char Char Char,Number_1 Char,new Char"/>
    <w:link w:val="ListParagraph"/>
    <w:uiPriority w:val="34"/>
    <w:qFormat/>
    <w:locked/>
    <w:rsid w:val="008F4285"/>
    <w:rPr>
      <w:rFonts w:ascii="Times New Roman" w:eastAsia="Arial Unicode MS"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3007</Words>
  <Characters>17142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Karuppaiah K</dc:creator>
  <cp:keywords/>
  <dc:description/>
  <cp:lastModifiedBy>Karuppaiah K</cp:lastModifiedBy>
  <cp:revision>1</cp:revision>
  <dcterms:created xsi:type="dcterms:W3CDTF">2025-01-08T16:51:00Z</dcterms:created>
  <dcterms:modified xsi:type="dcterms:W3CDTF">2025-01-08T17:04:00Z</dcterms:modified>
</cp:coreProperties>
</file>