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A003D" w14:textId="5DBDE6C7" w:rsidR="00CE7742" w:rsidRPr="003768BA" w:rsidRDefault="00CE7742" w:rsidP="00CE7742">
      <w:pPr>
        <w:pBdr>
          <w:bottom w:val="single" w:sz="12" w:space="0" w:color="000000"/>
        </w:pBdr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>RAVI TEJA ARCOT</w:t>
      </w:r>
    </w:p>
    <w:p w14:paraId="2105D407" w14:textId="77777777" w:rsidR="009576EB" w:rsidRPr="00B0493D" w:rsidRDefault="009576EB">
      <w:pPr>
        <w:pBdr>
          <w:bottom w:val="single" w:sz="12" w:space="0" w:color="000000"/>
        </w:pBdr>
        <w:rPr>
          <w:rFonts w:ascii="Times New Roman" w:eastAsia="Times New Roman" w:hAnsi="Times New Roman" w:cs="Times New Roman"/>
          <w:b/>
          <w:bCs/>
        </w:rPr>
      </w:pPr>
    </w:p>
    <w:p w14:paraId="441A5A7C" w14:textId="77777777" w:rsidR="00FA45C1" w:rsidRDefault="00A75E48" w:rsidP="00FA45C1">
      <w:pPr>
        <w:widowControl w:val="0"/>
        <w:tabs>
          <w:tab w:val="left" w:pos="945"/>
          <w:tab w:val="left" w:pos="946"/>
        </w:tabs>
        <w:spacing w:before="90" w:line="242" w:lineRule="auto"/>
        <w:ind w:right="553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0493D">
        <w:rPr>
          <w:rFonts w:ascii="Times New Roman" w:hAnsi="Times New Roman" w:cs="Times New Roman"/>
          <w:b/>
          <w:sz w:val="32"/>
          <w:szCs w:val="32"/>
        </w:rPr>
        <w:t>PROFESSIONAL SUMMARY</w:t>
      </w:r>
      <w:proofErr w:type="gramEnd"/>
      <w:r w:rsidRPr="00B0493D">
        <w:rPr>
          <w:rFonts w:ascii="Times New Roman" w:hAnsi="Times New Roman" w:cs="Times New Roman"/>
          <w:b/>
          <w:sz w:val="36"/>
          <w:szCs w:val="36"/>
        </w:rPr>
        <w:t>:</w:t>
      </w:r>
    </w:p>
    <w:p w14:paraId="71C42B0F" w14:textId="77777777" w:rsidR="00904904" w:rsidRPr="00904904" w:rsidRDefault="00904904" w:rsidP="00904904">
      <w:pPr>
        <w:widowControl w:val="0"/>
        <w:tabs>
          <w:tab w:val="left" w:pos="945"/>
          <w:tab w:val="left" w:pos="946"/>
        </w:tabs>
        <w:spacing w:before="90" w:line="242" w:lineRule="auto"/>
        <w:ind w:right="553"/>
        <w:rPr>
          <w:rFonts w:ascii="Times New Roman" w:hAnsi="Times New Roman" w:cs="Times New Roman"/>
          <w:sz w:val="22"/>
          <w:szCs w:val="22"/>
        </w:rPr>
      </w:pPr>
      <w:r w:rsidRPr="00904904">
        <w:rPr>
          <w:rFonts w:ascii="Times New Roman" w:hAnsi="Times New Roman" w:cs="Times New Roman"/>
          <w:sz w:val="22"/>
          <w:szCs w:val="22"/>
        </w:rPr>
        <w:t>Senior Data Engineer with 9+ years of experience designing and modernizing large-scale cloud data platforms across healthcare, pharmaceutical, and banking domains. Strong expertise in Azure, AWS, and GCP with deep hands-on experience in lakehouse architecture, real-time streaming, distributed processing using Spark, and enterprise data governance.</w:t>
      </w:r>
    </w:p>
    <w:p w14:paraId="66FE55B1" w14:textId="7038FB5B" w:rsidR="00FA45C1" w:rsidRPr="00CE7742" w:rsidRDefault="00904904" w:rsidP="00FA45C1">
      <w:pPr>
        <w:widowControl w:val="0"/>
        <w:tabs>
          <w:tab w:val="left" w:pos="945"/>
          <w:tab w:val="left" w:pos="946"/>
        </w:tabs>
        <w:spacing w:before="90" w:line="242" w:lineRule="auto"/>
        <w:ind w:right="553"/>
        <w:rPr>
          <w:rFonts w:ascii="Times New Roman" w:hAnsi="Times New Roman" w:cs="Times New Roman"/>
          <w:sz w:val="22"/>
          <w:szCs w:val="22"/>
        </w:rPr>
      </w:pPr>
      <w:r w:rsidRPr="00904904">
        <w:rPr>
          <w:rFonts w:ascii="Times New Roman" w:hAnsi="Times New Roman" w:cs="Times New Roman"/>
          <w:sz w:val="22"/>
          <w:szCs w:val="22"/>
        </w:rPr>
        <w:t>Experienced in leading cross-cloud migrations, building resilient ETL/ELT pipelines, optimizing performance at scale, and delivering analytics-ready datasets that support risk adjustment, regulatory compliance, fraud detection, actuarial modeling, and executive reporting. Known for combining strong technical depth with practical business understanding and mentoring engineers in high-performing environments.</w:t>
      </w:r>
    </w:p>
    <w:p w14:paraId="6A23A704" w14:textId="6E5CE114" w:rsidR="005964B6" w:rsidRDefault="00A75E48">
      <w:pPr>
        <w:rPr>
          <w:b/>
        </w:rPr>
      </w:pPr>
      <w:r>
        <w:rPr>
          <w:b/>
        </w:rPr>
        <w:t>__________________________________________________________________________________________</w:t>
      </w:r>
    </w:p>
    <w:p w14:paraId="74CB37FD" w14:textId="77777777" w:rsidR="005964B6" w:rsidRPr="00EE7718" w:rsidRDefault="00A75E48">
      <w:pPr>
        <w:pStyle w:val="Heading3"/>
        <w:rPr>
          <w:rFonts w:ascii="Times New Roman" w:hAnsi="Times New Roman" w:cs="Times New Roman"/>
          <w:b/>
          <w:smallCaps w:val="0"/>
          <w:color w:val="000000"/>
          <w:sz w:val="32"/>
          <w:szCs w:val="32"/>
        </w:rPr>
      </w:pPr>
      <w:r w:rsidRPr="00EE7718">
        <w:rPr>
          <w:rFonts w:ascii="Times New Roman" w:hAnsi="Times New Roman" w:cs="Times New Roman"/>
          <w:b/>
          <w:smallCaps w:val="0"/>
          <w:color w:val="000000"/>
          <w:sz w:val="32"/>
          <w:szCs w:val="32"/>
        </w:rPr>
        <w:t>PROFESSIONAL EXPERIENCE:</w:t>
      </w:r>
    </w:p>
    <w:p w14:paraId="4FF99555" w14:textId="77777777" w:rsidR="005964B6" w:rsidRPr="00EE7718" w:rsidRDefault="00A75E48">
      <w:pPr>
        <w:pStyle w:val="Heading3"/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</w:pPr>
      <w:r w:rsidRPr="00EE7718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TITLE: Sr Azure Data Engineer</w:t>
      </w:r>
    </w:p>
    <w:p w14:paraId="34E2C07C" w14:textId="454093BC" w:rsidR="005964B6" w:rsidRPr="00EE7718" w:rsidRDefault="00A75E48">
      <w:pPr>
        <w:pStyle w:val="Heading3"/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</w:pPr>
      <w:r w:rsidRPr="00EE7718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CLIENT: </w:t>
      </w:r>
      <w:r w:rsidR="00F6485D" w:rsidRPr="00F6485D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UnitedHealth Group</w:t>
      </w:r>
      <w:r w:rsidR="00F6485D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</w:t>
      </w:r>
      <w:r w:rsidRPr="00EE7718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|</w:t>
      </w:r>
      <w:r w:rsidRPr="00EE7718">
        <w:rPr>
          <w:rFonts w:ascii="Times New Roman" w:hAnsi="Times New Roman" w:cs="Times New Roman"/>
          <w:b/>
          <w:smallCaps w:val="0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1495415F" wp14:editId="3CF992C2">
            <wp:extent cx="197441" cy="197441"/>
            <wp:effectExtent l="0" t="0" r="0" b="0"/>
            <wp:docPr id="5" name="image1.png" descr="Marker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Marker with solid fill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441" cy="1974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E7718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Austin, Texas        </w:t>
      </w:r>
      <w:r w:rsidRPr="00EE7718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ab/>
      </w:r>
      <w:r w:rsidRPr="00EE7718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ab/>
      </w:r>
      <w:r w:rsidRPr="00EE7718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ab/>
      </w:r>
      <w:r w:rsidR="00F6485D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      </w:t>
      </w:r>
      <w:r w:rsidRPr="00EE7718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   </w:t>
      </w:r>
      <w:r w:rsidRPr="00EE7718">
        <w:rPr>
          <w:rFonts w:ascii="Times New Roman" w:hAnsi="Times New Roman" w:cs="Times New Roman"/>
          <w:b/>
          <w:smallCaps w:val="0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4D7FEDA0" wp14:editId="3FCBE21A">
            <wp:extent cx="208033" cy="208033"/>
            <wp:effectExtent l="0" t="0" r="0" b="0"/>
            <wp:docPr id="7" name="image2.png" descr="Daily calendar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aily calendar with solid fill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033" cy="208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E7718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October 202</w:t>
      </w:r>
      <w:r w:rsidR="00CA2196" w:rsidRPr="00EE7718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3</w:t>
      </w:r>
      <w:r w:rsidRPr="00EE7718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– </w:t>
      </w:r>
      <w:r w:rsidR="005F072B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Present</w:t>
      </w:r>
    </w:p>
    <w:p w14:paraId="79FF3062" w14:textId="77777777" w:rsidR="00B56084" w:rsidRDefault="00B56084" w:rsidP="00B56084">
      <w:pPr>
        <w:rPr>
          <w:rFonts w:ascii="Times New Roman" w:hAnsi="Times New Roman" w:cs="Times New Roman"/>
        </w:rPr>
      </w:pPr>
    </w:p>
    <w:p w14:paraId="7E1F0789" w14:textId="330C35D7" w:rsidR="00904904" w:rsidRDefault="00904904" w:rsidP="00904904">
      <w:pPr>
        <w:rPr>
          <w:rFonts w:ascii="Times New Roman" w:hAnsi="Times New Roman" w:cs="Times New Roman"/>
          <w:b/>
          <w:bCs/>
        </w:rPr>
      </w:pPr>
      <w:r w:rsidRPr="00904904">
        <w:rPr>
          <w:rFonts w:ascii="Times New Roman" w:hAnsi="Times New Roman" w:cs="Times New Roman"/>
          <w:b/>
          <w:bCs/>
        </w:rPr>
        <w:t xml:space="preserve">Project: </w:t>
      </w:r>
      <w:r w:rsidR="00432A96" w:rsidRPr="00432A96">
        <w:rPr>
          <w:rFonts w:ascii="Times New Roman" w:hAnsi="Times New Roman" w:cs="Times New Roman"/>
          <w:b/>
          <w:bCs/>
        </w:rPr>
        <w:t>Enterprise Claims &amp; Risk Analytics Lakehouse Platform</w:t>
      </w:r>
    </w:p>
    <w:p w14:paraId="51079390" w14:textId="77777777" w:rsidR="00432A96" w:rsidRPr="00904904" w:rsidRDefault="00432A96" w:rsidP="00904904">
      <w:pPr>
        <w:rPr>
          <w:rFonts w:ascii="Times New Roman" w:hAnsi="Times New Roman" w:cs="Times New Roman"/>
          <w:b/>
          <w:bCs/>
        </w:rPr>
      </w:pPr>
    </w:p>
    <w:p w14:paraId="2C62821C" w14:textId="77777777" w:rsidR="00432A96" w:rsidRPr="00432A96" w:rsidRDefault="00432A96" w:rsidP="00432A96">
      <w:pPr>
        <w:rPr>
          <w:rFonts w:ascii="Times New Roman" w:hAnsi="Times New Roman" w:cs="Times New Roman"/>
          <w:b/>
          <w:bCs/>
        </w:rPr>
      </w:pPr>
      <w:r w:rsidRPr="00432A96">
        <w:rPr>
          <w:rFonts w:ascii="Times New Roman" w:hAnsi="Times New Roman" w:cs="Times New Roman"/>
          <w:b/>
          <w:bCs/>
        </w:rPr>
        <w:t>Project Overview:</w:t>
      </w:r>
    </w:p>
    <w:p w14:paraId="5A26347A" w14:textId="77777777" w:rsidR="00432A96" w:rsidRPr="00432A96" w:rsidRDefault="00432A96" w:rsidP="00432A96">
      <w:pPr>
        <w:rPr>
          <w:rFonts w:ascii="Times New Roman" w:hAnsi="Times New Roman" w:cs="Times New Roman"/>
        </w:rPr>
      </w:pPr>
      <w:r w:rsidRPr="00432A96">
        <w:rPr>
          <w:rFonts w:ascii="Times New Roman" w:hAnsi="Times New Roman" w:cs="Times New Roman"/>
        </w:rPr>
        <w:t xml:space="preserve">Led the modernization of UnitedHealth’s enterprise healthcare analytics platform by designing </w:t>
      </w:r>
      <w:proofErr w:type="gramStart"/>
      <w:r w:rsidRPr="00432A96">
        <w:rPr>
          <w:rFonts w:ascii="Times New Roman" w:hAnsi="Times New Roman" w:cs="Times New Roman"/>
        </w:rPr>
        <w:t>a scalable</w:t>
      </w:r>
      <w:proofErr w:type="gramEnd"/>
      <w:r w:rsidRPr="00432A96">
        <w:rPr>
          <w:rFonts w:ascii="Times New Roman" w:hAnsi="Times New Roman" w:cs="Times New Roman"/>
        </w:rPr>
        <w:t xml:space="preserve"> Azure-based lakehouse architecture to support claims processing, eligibility validation, provider analytics, and risk adjustment modeling. The platform processes multi-terabyte healthcare datasets and supports actuarial teams, finance, compliance, and executive reporting functions under strict HIPAA regulations.</w:t>
      </w:r>
    </w:p>
    <w:p w14:paraId="27B3E7D9" w14:textId="77777777" w:rsidR="00904904" w:rsidRPr="00EE7718" w:rsidRDefault="00904904" w:rsidP="00B56084">
      <w:pPr>
        <w:rPr>
          <w:rFonts w:ascii="Times New Roman" w:hAnsi="Times New Roman" w:cs="Times New Roman"/>
        </w:rPr>
      </w:pPr>
    </w:p>
    <w:p w14:paraId="78DFD083" w14:textId="77777777" w:rsidR="002A26D5" w:rsidRPr="00EE7718" w:rsidRDefault="00A75E48" w:rsidP="002A26D5">
      <w:pPr>
        <w:rPr>
          <w:rFonts w:ascii="Times New Roman" w:eastAsia="Amasis MT Pro" w:hAnsi="Times New Roman" w:cs="Times New Roman"/>
          <w:b/>
        </w:rPr>
      </w:pPr>
      <w:r w:rsidRPr="00EE7718">
        <w:rPr>
          <w:rFonts w:ascii="Times New Roman" w:eastAsia="Amasis MT Pro" w:hAnsi="Times New Roman" w:cs="Times New Roman"/>
          <w:b/>
        </w:rPr>
        <w:t>Roles and Responsibilities:</w:t>
      </w:r>
    </w:p>
    <w:p w14:paraId="3A34B998" w14:textId="024F7EF3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Architected a full-scale Azure Lakehouse solution using ADLS Gen2, Azure Databricks, Delta Lake, and Synapse Analytics to consolidate fragmented legacy systems.</w:t>
      </w:r>
    </w:p>
    <w:p w14:paraId="13C0E220" w14:textId="3EC5DA50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Designed and implemented a medallion architecture (Bronze/Silver/Gold layers) to standardize ingestion, transformation, and consumption patterns.</w:t>
      </w:r>
    </w:p>
    <w:p w14:paraId="69AF9A4C" w14:textId="47550515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Built and maintained 15+ production-grade Azure Data Factory pipelines integrating REST APIs, SQL Server, SaaS platforms, and flat-file sources.</w:t>
      </w:r>
    </w:p>
    <w:p w14:paraId="10BF4A0D" w14:textId="23B0D531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Developed advanced PySpark transformation frameworks to standardize ICD, CPT, and NPI healthcare codes, improving downstream reporting accuracy.</w:t>
      </w:r>
    </w:p>
    <w:p w14:paraId="1588928B" w14:textId="51EF751E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Implemented Delta Live Tables for near real-time ingestion with ACID compliance and schema enforcement.</w:t>
      </w:r>
    </w:p>
    <w:p w14:paraId="336A8C5A" w14:textId="6A6CE234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Designed modular DBT transformation layers to generate curated datasets for actuarial risk adjustment and financial forecasting.</w:t>
      </w:r>
    </w:p>
    <w:p w14:paraId="199738D5" w14:textId="6E2ECAB7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Migrated legacy SSIS-based ETL workflows into scalable Databricks and ADF pipelines, reducing infrastructure complexity.</w:t>
      </w:r>
    </w:p>
    <w:p w14:paraId="596BF894" w14:textId="1423C8EB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Implemented HIPAA-compliant security architecture using Azure Key Vault, RBAC policies, private endpoints, and column-level data masking.</w:t>
      </w:r>
    </w:p>
    <w:p w14:paraId="1E2C1E42" w14:textId="3BDF8B5B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Deployed Unity Catalog for centralized governance, lineage tracking, and fine-grained access management.</w:t>
      </w:r>
    </w:p>
    <w:p w14:paraId="1D919150" w14:textId="09F1ED71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Optimized Spark jobs using partition pruning, caching strategies, broadcast joins, and adaptive query execution, reducing runtime by 40%.</w:t>
      </w:r>
    </w:p>
    <w:p w14:paraId="74805A8A" w14:textId="212EB130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Built enterprise monitoring framework using Azure Monitor and Log Analytics with SLA-based alerts.</w:t>
      </w:r>
    </w:p>
    <w:p w14:paraId="7B1E4DF9" w14:textId="17504D91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lastRenderedPageBreak/>
        <w:t>Collaborated with actuarial, finance, and compliance teams to translate business requirements into scalable data models.</w:t>
      </w:r>
    </w:p>
    <w:p w14:paraId="080A0D9B" w14:textId="27EF42C6" w:rsidR="00665B6B" w:rsidRDefault="00432A96" w:rsidP="00665B6B">
      <w:pPr>
        <w:pStyle w:val="NormalWeb"/>
        <w:numPr>
          <w:ilvl w:val="0"/>
          <w:numId w:val="22"/>
        </w:numPr>
      </w:pPr>
      <w:r w:rsidRPr="00432A96">
        <w:t>Mentored junior engineers and conducted architecture reviews to enforce coding standards and best practices</w:t>
      </w:r>
    </w:p>
    <w:p w14:paraId="03BEF376" w14:textId="37DD433C" w:rsidR="00665B6B" w:rsidRPr="00665B6B" w:rsidRDefault="00665B6B" w:rsidP="00665B6B">
      <w:pPr>
        <w:rPr>
          <w:b/>
        </w:rPr>
      </w:pPr>
      <w:r w:rsidRPr="00665B6B">
        <w:rPr>
          <w:b/>
        </w:rPr>
        <w:t>______________________________________________________________________________________</w:t>
      </w:r>
    </w:p>
    <w:p w14:paraId="2BE925CE" w14:textId="754012D7" w:rsidR="005964B6" w:rsidRPr="001E297E" w:rsidRDefault="00A75E48" w:rsidP="002F2606">
      <w:pPr>
        <w:widowControl w:val="0"/>
        <w:tabs>
          <w:tab w:val="left" w:pos="820"/>
          <w:tab w:val="left" w:pos="821"/>
        </w:tabs>
        <w:ind w:right="113"/>
        <w:jc w:val="both"/>
        <w:rPr>
          <w:rFonts w:ascii="Times New Roman" w:hAnsi="Times New Roman" w:cs="Times New Roman"/>
          <w:b/>
          <w:smallCaps/>
          <w:color w:val="000000"/>
        </w:rPr>
      </w:pPr>
      <w:r w:rsidRPr="001E297E">
        <w:rPr>
          <w:rFonts w:ascii="Times New Roman" w:hAnsi="Times New Roman" w:cs="Times New Roman"/>
          <w:b/>
          <w:bCs/>
        </w:rPr>
        <w:t>TITLE</w:t>
      </w:r>
      <w:r w:rsidRPr="001E297E">
        <w:rPr>
          <w:rFonts w:ascii="Times New Roman" w:hAnsi="Times New Roman" w:cs="Times New Roman"/>
          <w:b/>
          <w:bCs/>
          <w:color w:val="000000"/>
        </w:rPr>
        <w:t>:</w:t>
      </w:r>
      <w:r w:rsidRPr="001E297E">
        <w:rPr>
          <w:rFonts w:ascii="Times New Roman" w:hAnsi="Times New Roman" w:cs="Times New Roman"/>
          <w:b/>
          <w:color w:val="000000"/>
        </w:rPr>
        <w:t xml:space="preserve"> </w:t>
      </w:r>
      <w:r w:rsidR="00B12267">
        <w:rPr>
          <w:rFonts w:ascii="Times New Roman" w:hAnsi="Times New Roman" w:cs="Times New Roman"/>
          <w:b/>
          <w:color w:val="000000"/>
        </w:rPr>
        <w:t>Sr</w:t>
      </w:r>
      <w:r w:rsidR="003F0EF8">
        <w:rPr>
          <w:rFonts w:ascii="Times New Roman" w:hAnsi="Times New Roman" w:cs="Times New Roman"/>
          <w:b/>
          <w:color w:val="000000"/>
        </w:rPr>
        <w:t xml:space="preserve"> GCP</w:t>
      </w:r>
      <w:r w:rsidR="00B12267">
        <w:rPr>
          <w:rFonts w:ascii="Times New Roman" w:hAnsi="Times New Roman" w:cs="Times New Roman"/>
          <w:b/>
          <w:color w:val="000000"/>
        </w:rPr>
        <w:t xml:space="preserve"> Data Engineer</w:t>
      </w:r>
    </w:p>
    <w:p w14:paraId="2B56136E" w14:textId="2F9B0B87" w:rsidR="00B56084" w:rsidRDefault="00A75E48" w:rsidP="00432A96">
      <w:pPr>
        <w:pStyle w:val="Heading3"/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</w:pPr>
      <w:r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CLIENT: </w:t>
      </w:r>
      <w:r w:rsidR="00F6485D" w:rsidRPr="00F6485D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Blue Cross Blue Shield Association</w:t>
      </w:r>
      <w:r w:rsidR="00F6485D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</w:t>
      </w:r>
      <w:r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|</w:t>
      </w:r>
      <w:r w:rsidRPr="001E297E">
        <w:rPr>
          <w:rFonts w:ascii="Times New Roman" w:hAnsi="Times New Roman" w:cs="Times New Roman"/>
          <w:b/>
          <w:smallCaps w:val="0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0BADC428" wp14:editId="244AFBAA">
            <wp:extent cx="197441" cy="197441"/>
            <wp:effectExtent l="0" t="0" r="0" b="0"/>
            <wp:docPr id="6" name="image1.png" descr="Marker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Marker with solid fill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441" cy="1974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6485D" w:rsidRPr="00F6485D">
        <w:rPr>
          <w:smallCaps w:val="0"/>
          <w:color w:val="auto"/>
          <w:sz w:val="24"/>
          <w:szCs w:val="24"/>
        </w:rPr>
        <w:t xml:space="preserve"> </w:t>
      </w:r>
      <w:r w:rsidR="00F6485D" w:rsidRPr="00F6485D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Chicago, IL</w:t>
      </w:r>
      <w:r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                              </w:t>
      </w:r>
      <w:r w:rsidRPr="001E297E">
        <w:rPr>
          <w:rFonts w:ascii="Times New Roman" w:hAnsi="Times New Roman" w:cs="Times New Roman"/>
          <w:b/>
          <w:smallCaps w:val="0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6BA56705" wp14:editId="436E28D9">
            <wp:extent cx="208033" cy="208033"/>
            <wp:effectExtent l="0" t="0" r="0" b="0"/>
            <wp:docPr id="9" name="image2.png" descr="Daily calendar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aily calendar with solid fill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033" cy="208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April 202</w:t>
      </w:r>
      <w:r w:rsidR="004A20CE"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1</w:t>
      </w:r>
      <w:r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– </w:t>
      </w:r>
      <w:r w:rsidR="00C613A2"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Sep</w:t>
      </w:r>
      <w:r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202</w:t>
      </w:r>
      <w:r w:rsidR="00C613A2"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3</w:t>
      </w:r>
    </w:p>
    <w:p w14:paraId="6B02E269" w14:textId="77777777" w:rsidR="00432A96" w:rsidRPr="00432A96" w:rsidRDefault="00432A96" w:rsidP="00432A96"/>
    <w:p w14:paraId="2112CEAB" w14:textId="1437A0BC" w:rsidR="00432A96" w:rsidRDefault="00432A96" w:rsidP="00B56084">
      <w:pPr>
        <w:rPr>
          <w:rFonts w:ascii="Times New Roman" w:hAnsi="Times New Roman" w:cs="Times New Roman"/>
          <w:b/>
          <w:bCs/>
        </w:rPr>
      </w:pPr>
      <w:r w:rsidRPr="00432A96">
        <w:rPr>
          <w:rFonts w:ascii="Times New Roman" w:hAnsi="Times New Roman" w:cs="Times New Roman"/>
          <w:b/>
          <w:bCs/>
        </w:rPr>
        <w:t>Project:</w:t>
      </w:r>
      <w:r w:rsidRPr="00432A96">
        <w:rPr>
          <w:rFonts w:ascii="Times New Roman" w:hAnsi="Times New Roman" w:cs="Times New Roman"/>
        </w:rPr>
        <w:t xml:space="preserve"> </w:t>
      </w:r>
      <w:r w:rsidRPr="00432A96">
        <w:rPr>
          <w:rFonts w:ascii="Times New Roman" w:hAnsi="Times New Roman" w:cs="Times New Roman"/>
          <w:b/>
          <w:bCs/>
        </w:rPr>
        <w:t>Healthcare Analytics &amp; Compliance Data Warehouse on GCP</w:t>
      </w:r>
    </w:p>
    <w:p w14:paraId="7A95FCD6" w14:textId="77777777" w:rsidR="00432A96" w:rsidRDefault="00432A96" w:rsidP="00B56084">
      <w:pPr>
        <w:rPr>
          <w:rFonts w:ascii="Times New Roman" w:hAnsi="Times New Roman" w:cs="Times New Roman"/>
          <w:b/>
          <w:bCs/>
        </w:rPr>
      </w:pPr>
    </w:p>
    <w:p w14:paraId="788AC239" w14:textId="77777777" w:rsidR="00432A96" w:rsidRPr="00432A96" w:rsidRDefault="00432A96" w:rsidP="00432A96">
      <w:pPr>
        <w:rPr>
          <w:rFonts w:ascii="Times New Roman" w:hAnsi="Times New Roman" w:cs="Times New Roman"/>
          <w:b/>
          <w:bCs/>
        </w:rPr>
      </w:pPr>
      <w:r w:rsidRPr="00432A96">
        <w:rPr>
          <w:rFonts w:ascii="Times New Roman" w:hAnsi="Times New Roman" w:cs="Times New Roman"/>
          <w:b/>
          <w:bCs/>
        </w:rPr>
        <w:t>Project Overview:</w:t>
      </w:r>
    </w:p>
    <w:p w14:paraId="7E49F313" w14:textId="7B038F63" w:rsidR="00432A96" w:rsidRPr="00432A96" w:rsidRDefault="00432A96" w:rsidP="00432A96">
      <w:pPr>
        <w:rPr>
          <w:rFonts w:ascii="Times New Roman" w:hAnsi="Times New Roman" w:cs="Times New Roman"/>
        </w:rPr>
      </w:pPr>
      <w:r w:rsidRPr="00432A96">
        <w:rPr>
          <w:rFonts w:ascii="Times New Roman" w:hAnsi="Times New Roman" w:cs="Times New Roman"/>
        </w:rPr>
        <w:t>Designed and built a scalable GCP-based data warehouse platform to centralize claims, enrollment, and provider datasets for CMS reporting, financial reconciliation, and executive analytics. The platform emphasized cost optimization, regulatory compliance, and production-grade reliability.</w:t>
      </w:r>
    </w:p>
    <w:p w14:paraId="2A5539B2" w14:textId="77777777" w:rsidR="00432A96" w:rsidRPr="00432A96" w:rsidRDefault="00432A96" w:rsidP="00B56084">
      <w:pPr>
        <w:rPr>
          <w:rFonts w:ascii="Times New Roman" w:hAnsi="Times New Roman" w:cs="Times New Roman"/>
          <w:b/>
          <w:bCs/>
        </w:rPr>
      </w:pPr>
    </w:p>
    <w:p w14:paraId="734E308C" w14:textId="4228B16E" w:rsidR="00BD7064" w:rsidRPr="00BF675D" w:rsidRDefault="00A75E48">
      <w:pPr>
        <w:rPr>
          <w:rFonts w:ascii="Times New Roman" w:eastAsia="Amasis MT Pro" w:hAnsi="Times New Roman" w:cs="Times New Roman"/>
          <w:b/>
        </w:rPr>
      </w:pPr>
      <w:r w:rsidRPr="001E297E">
        <w:rPr>
          <w:rFonts w:ascii="Times New Roman" w:eastAsia="Amasis MT Pro" w:hAnsi="Times New Roman" w:cs="Times New Roman"/>
          <w:b/>
        </w:rPr>
        <w:t>Roles and Responsibilities:</w:t>
      </w:r>
    </w:p>
    <w:p w14:paraId="7691CAD7" w14:textId="5D55A148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 xml:space="preserve">Architected a BigQuery-centric data warehouse with partitioning and clustering strategies to improve query performance and reduce </w:t>
      </w:r>
      <w:proofErr w:type="gramStart"/>
      <w:r w:rsidRPr="00432A96">
        <w:t>compute</w:t>
      </w:r>
      <w:proofErr w:type="gramEnd"/>
      <w:r w:rsidRPr="00432A96">
        <w:t xml:space="preserve"> costs by 30%.</w:t>
      </w:r>
    </w:p>
    <w:p w14:paraId="521F82C8" w14:textId="77777777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Designed dimensional models (star and snowflake schemas) supporting provider performance, member lifecycle, and compliance reporting use cases.</w:t>
      </w:r>
    </w:p>
    <w:p w14:paraId="1DE9030F" w14:textId="77777777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Developed scalable PySpark ETL pipelines on Dataproc to cleanse, validate, and enrich high-volume claims and eligibility datasets.</w:t>
      </w:r>
    </w:p>
    <w:p w14:paraId="0F27061B" w14:textId="77777777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 xml:space="preserve">Implemented SCD Type 1 and Type </w:t>
      </w:r>
      <w:proofErr w:type="gramStart"/>
      <w:r w:rsidRPr="00432A96">
        <w:t>2 dimension</w:t>
      </w:r>
      <w:proofErr w:type="gramEnd"/>
      <w:r w:rsidRPr="00432A96">
        <w:t xml:space="preserve"> logic to maintain accurate historical tracking of member and provider records.</w:t>
      </w:r>
    </w:p>
    <w:p w14:paraId="6722015D" w14:textId="77777777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Built and orchestrated 40+ Airflow workflows in Cloud Composer with retry logic, SLA enforcement, and dependency management.</w:t>
      </w:r>
    </w:p>
    <w:p w14:paraId="1E9B3889" w14:textId="77777777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Developed DBT incremental transformation models with automated testing and documentation to ensure data reliability and version control.</w:t>
      </w:r>
    </w:p>
    <w:p w14:paraId="43D49AE3" w14:textId="77777777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Migrated legacy SQL-based transformations into modular DBT frameworks, improving maintainability and reducing deployment risks.</w:t>
      </w:r>
    </w:p>
    <w:p w14:paraId="4E46DC5E" w14:textId="77777777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Designed and implemented data quality checks and reconciliation processes to support CMS audit readiness.</w:t>
      </w:r>
    </w:p>
    <w:p w14:paraId="0F80DD31" w14:textId="77777777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Integrated CI/CD pipelines using Azure DevOps for automated deployment of DBT, Airflow, and BigQuery artifacts.</w:t>
      </w:r>
    </w:p>
    <w:p w14:paraId="5DB24883" w14:textId="77777777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 xml:space="preserve">Delivered </w:t>
      </w:r>
      <w:proofErr w:type="gramStart"/>
      <w:r w:rsidRPr="00432A96">
        <w:t>curated,</w:t>
      </w:r>
      <w:proofErr w:type="gramEnd"/>
      <w:r w:rsidRPr="00432A96">
        <w:t xml:space="preserve"> analytics-ready datasets used by actuarial and compliance teams for regulatory submissions.</w:t>
      </w:r>
    </w:p>
    <w:p w14:paraId="1B94ADC6" w14:textId="77777777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Conducted cost optimization reviews across BigQuery workloads to control data warehouse spending.</w:t>
      </w:r>
    </w:p>
    <w:p w14:paraId="31DB32C9" w14:textId="77777777" w:rsidR="00432A96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Collaborated closely with analysts and finance stakeholders to design scalable data marts aligned with business KPIs.</w:t>
      </w:r>
    </w:p>
    <w:p w14:paraId="41B5F099" w14:textId="50F4E081" w:rsidR="0035083B" w:rsidRPr="00432A96" w:rsidRDefault="00432A96" w:rsidP="00432A96">
      <w:pPr>
        <w:pStyle w:val="NormalWeb"/>
        <w:numPr>
          <w:ilvl w:val="0"/>
          <w:numId w:val="22"/>
        </w:numPr>
      </w:pPr>
      <w:r w:rsidRPr="00432A96">
        <w:t>Led internal knowledge-sharing sessions and mentored engineers on SQL optimization and GCP architecture best practices.</w:t>
      </w:r>
    </w:p>
    <w:p w14:paraId="27BD86EA" w14:textId="4FFEC0FD" w:rsidR="00030EEA" w:rsidRDefault="00030EEA" w:rsidP="00030EE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1"/>
        <w:ind w:right="113"/>
        <w:jc w:val="both"/>
      </w:pPr>
      <w:r>
        <w:t>_____________________________________________________________________________________</w:t>
      </w:r>
    </w:p>
    <w:p w14:paraId="43C10F8E" w14:textId="77777777" w:rsidR="00E56850" w:rsidRDefault="00E56850" w:rsidP="00BD706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1"/>
        <w:ind w:right="113"/>
        <w:jc w:val="both"/>
      </w:pPr>
    </w:p>
    <w:p w14:paraId="03E09152" w14:textId="77777777" w:rsidR="00F43716" w:rsidRPr="001E297E" w:rsidRDefault="00F43716" w:rsidP="00F43716">
      <w:pPr>
        <w:widowControl w:val="0"/>
        <w:tabs>
          <w:tab w:val="left" w:pos="820"/>
          <w:tab w:val="left" w:pos="821"/>
        </w:tabs>
        <w:ind w:right="113"/>
        <w:jc w:val="both"/>
        <w:rPr>
          <w:rFonts w:ascii="Times New Roman" w:hAnsi="Times New Roman" w:cs="Times New Roman"/>
          <w:b/>
          <w:smallCaps/>
          <w:color w:val="000000"/>
        </w:rPr>
      </w:pPr>
      <w:r w:rsidRPr="001E297E">
        <w:rPr>
          <w:rFonts w:ascii="Times New Roman" w:hAnsi="Times New Roman" w:cs="Times New Roman"/>
          <w:b/>
          <w:bCs/>
        </w:rPr>
        <w:t>TITLE</w:t>
      </w:r>
      <w:r w:rsidRPr="001E297E">
        <w:rPr>
          <w:rFonts w:ascii="Times New Roman" w:hAnsi="Times New Roman" w:cs="Times New Roman"/>
          <w:b/>
          <w:bCs/>
          <w:color w:val="000000"/>
        </w:rPr>
        <w:t>:</w:t>
      </w:r>
      <w:r w:rsidRPr="001E297E">
        <w:rPr>
          <w:rFonts w:ascii="Times New Roman" w:hAnsi="Times New Roman" w:cs="Times New Roman"/>
          <w:b/>
          <w:color w:val="000000"/>
        </w:rPr>
        <w:t xml:space="preserve"> Data Engineer – Migration &amp; Streaming</w:t>
      </w:r>
    </w:p>
    <w:p w14:paraId="34E3A970" w14:textId="44256A25" w:rsidR="005964B6" w:rsidRDefault="00A75E48">
      <w:pPr>
        <w:pStyle w:val="Heading3"/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</w:pPr>
      <w:r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CLIENT: </w:t>
      </w:r>
      <w:r w:rsidR="00F6485D" w:rsidRPr="00F6485D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Pfizer Inc.</w:t>
      </w:r>
      <w:r w:rsidR="00F6485D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</w:t>
      </w:r>
      <w:r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|</w:t>
      </w:r>
      <w:r w:rsidRPr="001E297E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7421D43C" wp14:editId="50D805F8">
            <wp:extent cx="197441" cy="197441"/>
            <wp:effectExtent l="0" t="0" r="0" b="0"/>
            <wp:docPr id="8" name="image1.png" descr="Marker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Marker with solid fill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441" cy="1974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6485D" w:rsidRPr="00F6485D">
        <w:rPr>
          <w:smallCaps w:val="0"/>
          <w:color w:val="auto"/>
          <w:sz w:val="24"/>
          <w:szCs w:val="24"/>
        </w:rPr>
        <w:t xml:space="preserve"> </w:t>
      </w:r>
      <w:r w:rsidR="00F6485D" w:rsidRPr="00F6485D">
        <w:rPr>
          <w:rFonts w:ascii="Times New Roman" w:hAnsi="Times New Roman" w:cs="Times New Roman"/>
          <w:b/>
          <w:color w:val="000000"/>
          <w:sz w:val="24"/>
          <w:szCs w:val="24"/>
        </w:rPr>
        <w:t>New York, NY</w:t>
      </w:r>
      <w:r w:rsidRPr="001E29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</w:t>
      </w:r>
      <w:r w:rsidR="00920476" w:rsidRPr="001E29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</w:t>
      </w:r>
      <w:r w:rsidRPr="001E29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</w:t>
      </w:r>
      <w:r w:rsidR="00F6485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</w:t>
      </w:r>
      <w:r w:rsidRPr="001E29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E297E">
        <w:rPr>
          <w:rFonts w:ascii="Times New Roman" w:hAnsi="Times New Roman" w:cs="Times New Roman"/>
          <w:b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0A69E4D2" wp14:editId="1B7C0B15">
            <wp:extent cx="208033" cy="208033"/>
            <wp:effectExtent l="0" t="0" r="0" b="0"/>
            <wp:docPr id="4" name="image2.png" descr="Daily calendar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aily calendar with solid fill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033" cy="208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E29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286078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Feb 2020</w:t>
      </w:r>
      <w:r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–April 202</w:t>
      </w:r>
      <w:r w:rsidR="004A20CE"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1</w:t>
      </w:r>
    </w:p>
    <w:p w14:paraId="18DF1117" w14:textId="77777777" w:rsidR="00432A96" w:rsidRDefault="00432A96" w:rsidP="00432A96"/>
    <w:p w14:paraId="3BE8DF2A" w14:textId="0E1E07C6" w:rsidR="00432A96" w:rsidRDefault="00432A96" w:rsidP="00432A96">
      <w:pPr>
        <w:rPr>
          <w:rFonts w:ascii="Times New Roman" w:hAnsi="Times New Roman" w:cs="Times New Roman"/>
          <w:b/>
          <w:bCs/>
        </w:rPr>
      </w:pPr>
      <w:r w:rsidRPr="00432A96">
        <w:rPr>
          <w:rFonts w:ascii="Times New Roman" w:hAnsi="Times New Roman" w:cs="Times New Roman"/>
          <w:b/>
          <w:bCs/>
        </w:rPr>
        <w:t>Project: Cross-Cloud Migration &amp; Real-Time Streaming Modernization</w:t>
      </w:r>
    </w:p>
    <w:p w14:paraId="2CC049D9" w14:textId="77777777" w:rsidR="00432A96" w:rsidRDefault="00432A96" w:rsidP="00432A96">
      <w:pPr>
        <w:rPr>
          <w:rFonts w:ascii="Times New Roman" w:hAnsi="Times New Roman" w:cs="Times New Roman"/>
          <w:b/>
          <w:bCs/>
        </w:rPr>
      </w:pPr>
    </w:p>
    <w:p w14:paraId="60449E99" w14:textId="77777777" w:rsidR="00432A96" w:rsidRPr="00432A96" w:rsidRDefault="00432A96" w:rsidP="00432A96">
      <w:pPr>
        <w:rPr>
          <w:rFonts w:ascii="Times New Roman" w:hAnsi="Times New Roman" w:cs="Times New Roman"/>
          <w:b/>
          <w:bCs/>
        </w:rPr>
      </w:pPr>
      <w:r w:rsidRPr="00432A96">
        <w:rPr>
          <w:rFonts w:ascii="Times New Roman" w:hAnsi="Times New Roman" w:cs="Times New Roman"/>
          <w:b/>
          <w:bCs/>
        </w:rPr>
        <w:t>Project Overview</w:t>
      </w:r>
    </w:p>
    <w:p w14:paraId="44D621C7" w14:textId="653C150B" w:rsidR="00432A96" w:rsidRPr="00432A96" w:rsidRDefault="00432A96" w:rsidP="00432A96">
      <w:pPr>
        <w:rPr>
          <w:rFonts w:ascii="Times New Roman" w:hAnsi="Times New Roman" w:cs="Times New Roman"/>
        </w:rPr>
      </w:pPr>
      <w:r w:rsidRPr="00432A96">
        <w:rPr>
          <w:rFonts w:ascii="Times New Roman" w:hAnsi="Times New Roman" w:cs="Times New Roman"/>
        </w:rPr>
        <w:t>Led a cross-cloud migration initiative transitioning enterprise pharmaceutical data platforms from AWS to Azure while modernizing real-time streaming ingestion frameworks supporting R&amp;D and supply chain analytics.</w:t>
      </w:r>
    </w:p>
    <w:p w14:paraId="1CE81038" w14:textId="77777777" w:rsidR="005964B6" w:rsidRPr="001E297E" w:rsidRDefault="005964B6">
      <w:pPr>
        <w:pStyle w:val="Heading3"/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</w:pPr>
    </w:p>
    <w:p w14:paraId="0E321C31" w14:textId="5068E5A0" w:rsidR="005372C0" w:rsidRPr="001E297E" w:rsidRDefault="00A75E48" w:rsidP="0053408A">
      <w:pPr>
        <w:rPr>
          <w:rFonts w:ascii="Times New Roman" w:eastAsia="Amasis MT Pro" w:hAnsi="Times New Roman" w:cs="Times New Roman"/>
          <w:b/>
        </w:rPr>
      </w:pPr>
      <w:r w:rsidRPr="001E297E">
        <w:rPr>
          <w:rFonts w:ascii="Times New Roman" w:eastAsia="Amasis MT Pro" w:hAnsi="Times New Roman" w:cs="Times New Roman"/>
          <w:b/>
        </w:rPr>
        <w:t>Roles and Responsibilities:</w:t>
      </w:r>
    </w:p>
    <w:p w14:paraId="03744A3C" w14:textId="77777777" w:rsidR="008F0B3A" w:rsidRPr="0053408A" w:rsidRDefault="008F0B3A" w:rsidP="0053408A">
      <w:pPr>
        <w:rPr>
          <w:rFonts w:asciiTheme="majorHAnsi" w:eastAsia="Amasis MT Pro" w:hAnsiTheme="majorHAnsi" w:cstheme="majorHAnsi"/>
          <w:b/>
        </w:rPr>
      </w:pPr>
    </w:p>
    <w:p w14:paraId="4EAAC83C" w14:textId="00BC2A16" w:rsidR="00F6485D" w:rsidRPr="00432A96" w:rsidRDefault="00432A96" w:rsidP="00F6485D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1"/>
        <w:ind w:right="113"/>
        <w:jc w:val="both"/>
        <w:rPr>
          <w:rFonts w:ascii="Times New Roman" w:hAnsi="Times New Roman" w:cs="Times New Roman"/>
        </w:rPr>
      </w:pPr>
      <w:r w:rsidRPr="00432A96">
        <w:rPr>
          <w:rFonts w:ascii="Times New Roman" w:hAnsi="Times New Roman" w:cs="Times New Roman"/>
        </w:rPr>
        <w:t>Led migration of 40+ batch and streaming pipelines from AWS to Azure without disrupting mission-critical reporting SLAs</w:t>
      </w:r>
      <w:r w:rsidR="00F6485D" w:rsidRPr="00432A96">
        <w:rPr>
          <w:rFonts w:ascii="Times New Roman" w:hAnsi="Times New Roman" w:cs="Times New Roman"/>
        </w:rPr>
        <w:t>.</w:t>
      </w:r>
    </w:p>
    <w:p w14:paraId="3111C168" w14:textId="02F01A63" w:rsidR="00432A96" w:rsidRPr="00432A96" w:rsidRDefault="00432A96" w:rsidP="00432A96">
      <w:pPr>
        <w:pStyle w:val="NormalWeb"/>
        <w:numPr>
          <w:ilvl w:val="0"/>
          <w:numId w:val="16"/>
        </w:numPr>
      </w:pPr>
      <w:r w:rsidRPr="00432A96">
        <w:t xml:space="preserve"> Redesigned ingestion frameworks to improve scalability, modularity, and resilience across environments.</w:t>
      </w:r>
    </w:p>
    <w:p w14:paraId="11358881" w14:textId="03A561E4" w:rsidR="00432A96" w:rsidRPr="00432A96" w:rsidRDefault="00432A96" w:rsidP="00432A96">
      <w:pPr>
        <w:pStyle w:val="NormalWeb"/>
        <w:numPr>
          <w:ilvl w:val="0"/>
          <w:numId w:val="16"/>
        </w:numPr>
      </w:pPr>
      <w:r w:rsidRPr="00432A96">
        <w:t>Migrated streaming systems from AWS MSK and Kinesis to Azure Event Hubs and Databricks Structured Streaming.</w:t>
      </w:r>
    </w:p>
    <w:p w14:paraId="4DC2688C" w14:textId="4ED91108" w:rsidR="00432A96" w:rsidRPr="00432A96" w:rsidRDefault="00432A96" w:rsidP="00432A96">
      <w:pPr>
        <w:pStyle w:val="NormalWeb"/>
        <w:numPr>
          <w:ilvl w:val="0"/>
          <w:numId w:val="16"/>
        </w:numPr>
      </w:pPr>
      <w:r w:rsidRPr="00432A96">
        <w:t>Built secure cross-cloud ingestion pipelines transferring encrypted data from Amazon S3 to Azure ADLS Gen2.</w:t>
      </w:r>
    </w:p>
    <w:p w14:paraId="363198BA" w14:textId="2D756221" w:rsidR="00432A96" w:rsidRPr="00432A96" w:rsidRDefault="00432A96" w:rsidP="00432A96">
      <w:pPr>
        <w:pStyle w:val="NormalWeb"/>
        <w:numPr>
          <w:ilvl w:val="0"/>
          <w:numId w:val="16"/>
        </w:numPr>
      </w:pPr>
      <w:r w:rsidRPr="00432A96">
        <w:t>Implemented structured streaming pipelines with watermarking and windowing to handle late-arriving events and maintain latency guarantees.</w:t>
      </w:r>
    </w:p>
    <w:p w14:paraId="27BCF78E" w14:textId="33D5BFAF" w:rsidR="00432A96" w:rsidRPr="00432A96" w:rsidRDefault="00432A96" w:rsidP="00432A96">
      <w:pPr>
        <w:pStyle w:val="NormalWeb"/>
        <w:numPr>
          <w:ilvl w:val="0"/>
          <w:numId w:val="16"/>
        </w:numPr>
      </w:pPr>
      <w:r w:rsidRPr="00432A96">
        <w:t>Migrated Amazon Redshift data marts to Azure Synapse while ensuring data reconciliation and reporting parity.</w:t>
      </w:r>
    </w:p>
    <w:p w14:paraId="1771D037" w14:textId="3B211BDB" w:rsidR="00432A96" w:rsidRPr="00432A96" w:rsidRDefault="00432A96" w:rsidP="00432A96">
      <w:pPr>
        <w:pStyle w:val="NormalWeb"/>
        <w:numPr>
          <w:ilvl w:val="0"/>
          <w:numId w:val="16"/>
        </w:numPr>
      </w:pPr>
      <w:r w:rsidRPr="00432A96">
        <w:t>Automated schema validation and data reconciliation between source and target platforms.</w:t>
      </w:r>
    </w:p>
    <w:p w14:paraId="044D885B" w14:textId="71A3B2A8" w:rsidR="00432A96" w:rsidRPr="00432A96" w:rsidRDefault="00432A96" w:rsidP="00432A96">
      <w:pPr>
        <w:pStyle w:val="NormalWeb"/>
        <w:numPr>
          <w:ilvl w:val="0"/>
          <w:numId w:val="16"/>
        </w:numPr>
      </w:pPr>
      <w:r w:rsidRPr="00432A96">
        <w:t>Integrated Azure Purview and AWS Glue Catalog for enterprise-wide metadata visibility and lineage tracking.</w:t>
      </w:r>
    </w:p>
    <w:p w14:paraId="2D74AB47" w14:textId="1B168153" w:rsidR="00432A96" w:rsidRPr="00432A96" w:rsidRDefault="00432A96" w:rsidP="00432A96">
      <w:pPr>
        <w:pStyle w:val="NormalWeb"/>
        <w:numPr>
          <w:ilvl w:val="0"/>
          <w:numId w:val="16"/>
        </w:numPr>
      </w:pPr>
      <w:r w:rsidRPr="00432A96">
        <w:t>Built CI/CD automation using GitHub Actions, Terraform, and ARM templates for infrastructure consistency.</w:t>
      </w:r>
    </w:p>
    <w:p w14:paraId="6FDBA0AD" w14:textId="1388C79D" w:rsidR="00432A96" w:rsidRPr="00432A96" w:rsidRDefault="00432A96" w:rsidP="00432A96">
      <w:pPr>
        <w:pStyle w:val="NormalWeb"/>
        <w:numPr>
          <w:ilvl w:val="0"/>
          <w:numId w:val="16"/>
        </w:numPr>
      </w:pPr>
      <w:r w:rsidRPr="00432A96">
        <w:t>Developed reusable PySpark validation and profiling frameworks, reducing UAT cycles by 60%.</w:t>
      </w:r>
    </w:p>
    <w:p w14:paraId="57AFFD8A" w14:textId="29D5FF41" w:rsidR="00432A96" w:rsidRPr="00432A96" w:rsidRDefault="00432A96" w:rsidP="00432A96">
      <w:pPr>
        <w:pStyle w:val="NormalWeb"/>
        <w:numPr>
          <w:ilvl w:val="0"/>
          <w:numId w:val="16"/>
        </w:numPr>
      </w:pPr>
      <w:r w:rsidRPr="00432A96">
        <w:t xml:space="preserve">Optimized Spark job performance across </w:t>
      </w:r>
      <w:proofErr w:type="gramStart"/>
      <w:r w:rsidRPr="00432A96">
        <w:t>compute</w:t>
      </w:r>
      <w:proofErr w:type="gramEnd"/>
      <w:r w:rsidRPr="00432A96">
        <w:t xml:space="preserve"> clusters to improve cost efficiency.</w:t>
      </w:r>
    </w:p>
    <w:p w14:paraId="159E782B" w14:textId="78AE6CAF" w:rsidR="00432A96" w:rsidRPr="00432A96" w:rsidRDefault="00432A96" w:rsidP="00432A96">
      <w:pPr>
        <w:pStyle w:val="NormalWeb"/>
        <w:numPr>
          <w:ilvl w:val="0"/>
          <w:numId w:val="16"/>
        </w:numPr>
      </w:pPr>
      <w:r w:rsidRPr="00432A96">
        <w:t>Implemented monitoring and SLA-based alerting using Azure Monitor to improve operational reliability.</w:t>
      </w:r>
    </w:p>
    <w:p w14:paraId="21C591A9" w14:textId="087C0A79" w:rsidR="00F43716" w:rsidRPr="00432A96" w:rsidRDefault="00432A96" w:rsidP="00432A96">
      <w:pPr>
        <w:pStyle w:val="NormalWeb"/>
        <w:numPr>
          <w:ilvl w:val="0"/>
          <w:numId w:val="16"/>
        </w:numPr>
      </w:pPr>
      <w:r w:rsidRPr="00432A96">
        <w:t>Coordinated cross-functional collaboration across DevOps, analytics, and compliance teams during migration efforts.</w:t>
      </w:r>
    </w:p>
    <w:p w14:paraId="38607039" w14:textId="5AF122F3" w:rsidR="00F43716" w:rsidRDefault="00F43716" w:rsidP="00F43716">
      <w:pPr>
        <w:widowControl w:val="0"/>
        <w:pBdr>
          <w:top w:val="nil"/>
          <w:left w:val="nil"/>
          <w:bottom w:val="single" w:sz="12" w:space="1" w:color="auto"/>
          <w:right w:val="nil"/>
          <w:between w:val="nil"/>
        </w:pBdr>
        <w:tabs>
          <w:tab w:val="left" w:pos="820"/>
          <w:tab w:val="left" w:pos="821"/>
        </w:tabs>
        <w:spacing w:before="1"/>
        <w:ind w:right="113"/>
        <w:jc w:val="both"/>
        <w:rPr>
          <w:rFonts w:ascii="Times New Roman" w:hAnsi="Times New Roman" w:cs="Times New Roman"/>
          <w:sz w:val="22"/>
          <w:szCs w:val="22"/>
        </w:rPr>
      </w:pPr>
    </w:p>
    <w:p w14:paraId="61EC7A71" w14:textId="77777777" w:rsidR="00F43716" w:rsidRDefault="00F43716" w:rsidP="00F43716">
      <w:pPr>
        <w:pStyle w:val="Heading3"/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</w:pPr>
    </w:p>
    <w:p w14:paraId="6843E17C" w14:textId="4517FA76" w:rsidR="00F43716" w:rsidRPr="001E297E" w:rsidRDefault="00F43716" w:rsidP="00F43716">
      <w:pPr>
        <w:pStyle w:val="Heading3"/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</w:pPr>
      <w:r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TITLE</w:t>
      </w:r>
      <w:r w:rsidRPr="001E29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Data Engineer         </w:t>
      </w:r>
    </w:p>
    <w:p w14:paraId="0F2E3003" w14:textId="455E74A1" w:rsidR="00F43716" w:rsidRPr="001E297E" w:rsidRDefault="00F43716" w:rsidP="00F43716">
      <w:pPr>
        <w:pStyle w:val="Heading3"/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</w:pPr>
      <w:r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CLIENT:</w:t>
      </w:r>
      <w:r w:rsidR="003A005C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ICICI BANK</w:t>
      </w:r>
      <w:r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|</w:t>
      </w:r>
      <w:r w:rsidR="00585C94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</w:t>
      </w:r>
      <w:r w:rsidRPr="001E297E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3C559D5D" wp14:editId="3B82CDFB">
            <wp:extent cx="197441" cy="197441"/>
            <wp:effectExtent l="0" t="0" r="0" b="0"/>
            <wp:docPr id="649201935" name="image1.png" descr="Marker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Marker with solid fill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441" cy="1974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A005C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HYDERABAD, IN</w:t>
      </w:r>
      <w:r w:rsidR="00585C94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 </w:t>
      </w:r>
      <w:r w:rsidR="00585C9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                </w:t>
      </w:r>
      <w:r w:rsidR="003A005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</w:t>
      </w:r>
      <w:r w:rsidR="00585C9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E29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E297E">
        <w:rPr>
          <w:rFonts w:ascii="Times New Roman" w:hAnsi="Times New Roman" w:cs="Times New Roman"/>
          <w:b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2424DDD1" wp14:editId="355E6747">
            <wp:extent cx="208033" cy="208033"/>
            <wp:effectExtent l="0" t="0" r="0" b="0"/>
            <wp:docPr id="348841250" name="image2.png" descr="Daily calendar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aily calendar with solid fill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033" cy="208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E29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A70738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Apr</w:t>
      </w:r>
      <w:r w:rsidR="00223FA4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il</w:t>
      </w:r>
      <w:r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201</w:t>
      </w:r>
      <w:r w:rsidR="00286078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4</w:t>
      </w:r>
      <w:r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–</w:t>
      </w:r>
      <w:r w:rsidR="00286078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Oct</w:t>
      </w:r>
      <w:r w:rsidR="005F072B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 xml:space="preserve"> </w:t>
      </w:r>
      <w:r w:rsidRPr="001E297E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20</w:t>
      </w:r>
      <w:r w:rsidR="00B12267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1</w:t>
      </w:r>
      <w:r w:rsidR="00AF138A"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  <w:t>8</w:t>
      </w:r>
    </w:p>
    <w:p w14:paraId="79F48E05" w14:textId="77777777" w:rsidR="00F43716" w:rsidRDefault="00F43716" w:rsidP="00F43716">
      <w:pPr>
        <w:pStyle w:val="Heading3"/>
        <w:rPr>
          <w:rFonts w:ascii="Times New Roman" w:hAnsi="Times New Roman" w:cs="Times New Roman"/>
          <w:b/>
          <w:smallCaps w:val="0"/>
          <w:color w:val="000000"/>
          <w:sz w:val="24"/>
          <w:szCs w:val="24"/>
        </w:rPr>
      </w:pPr>
    </w:p>
    <w:p w14:paraId="36BEF965" w14:textId="6DBE8003" w:rsidR="00432A96" w:rsidRDefault="00432A96" w:rsidP="00432A96">
      <w:pPr>
        <w:rPr>
          <w:rFonts w:ascii="Times New Roman" w:hAnsi="Times New Roman" w:cs="Times New Roman"/>
          <w:b/>
          <w:bCs/>
        </w:rPr>
      </w:pPr>
      <w:r w:rsidRPr="00432A96">
        <w:rPr>
          <w:rFonts w:ascii="Times New Roman" w:hAnsi="Times New Roman" w:cs="Times New Roman"/>
          <w:b/>
          <w:bCs/>
        </w:rPr>
        <w:t>Project: Real-Time Fraud Detection &amp; Regulatory Reporting Platform</w:t>
      </w:r>
    </w:p>
    <w:p w14:paraId="39033CC6" w14:textId="77777777" w:rsidR="00432A96" w:rsidRDefault="00432A96" w:rsidP="00432A96">
      <w:pPr>
        <w:rPr>
          <w:rFonts w:ascii="Times New Roman" w:hAnsi="Times New Roman" w:cs="Times New Roman"/>
          <w:b/>
          <w:bCs/>
        </w:rPr>
      </w:pPr>
    </w:p>
    <w:p w14:paraId="441D3C92" w14:textId="77777777" w:rsidR="00432A96" w:rsidRPr="00432A96" w:rsidRDefault="00432A96" w:rsidP="00432A96">
      <w:pPr>
        <w:rPr>
          <w:rFonts w:ascii="Times New Roman" w:hAnsi="Times New Roman" w:cs="Times New Roman"/>
          <w:b/>
          <w:bCs/>
        </w:rPr>
      </w:pPr>
      <w:r w:rsidRPr="00432A96">
        <w:rPr>
          <w:rFonts w:ascii="Times New Roman" w:hAnsi="Times New Roman" w:cs="Times New Roman"/>
          <w:b/>
          <w:bCs/>
        </w:rPr>
        <w:t>Project Overview</w:t>
      </w:r>
    </w:p>
    <w:p w14:paraId="30A993EB" w14:textId="77777777" w:rsidR="00432A96" w:rsidRPr="00432A96" w:rsidRDefault="00432A96" w:rsidP="00432A96">
      <w:pPr>
        <w:rPr>
          <w:rFonts w:ascii="Times New Roman" w:hAnsi="Times New Roman" w:cs="Times New Roman"/>
        </w:rPr>
      </w:pPr>
      <w:r w:rsidRPr="00432A96">
        <w:rPr>
          <w:rFonts w:ascii="Times New Roman" w:hAnsi="Times New Roman" w:cs="Times New Roman"/>
        </w:rPr>
        <w:t>Designed and maintained an AWS-based data platform supporting high-volume transaction processing, fraud detection analytics, and regulatory reporting for banking operations.</w:t>
      </w:r>
    </w:p>
    <w:p w14:paraId="34E2FC39" w14:textId="77777777" w:rsidR="00432A96" w:rsidRPr="00432A96" w:rsidRDefault="00432A96" w:rsidP="00432A96">
      <w:pPr>
        <w:rPr>
          <w:rFonts w:ascii="Times New Roman" w:hAnsi="Times New Roman" w:cs="Times New Roman"/>
          <w:b/>
          <w:bCs/>
        </w:rPr>
      </w:pPr>
    </w:p>
    <w:p w14:paraId="39DBAA30" w14:textId="40650B35" w:rsidR="00F43716" w:rsidRPr="00432A96" w:rsidRDefault="00F43716" w:rsidP="00F43716">
      <w:pPr>
        <w:rPr>
          <w:rFonts w:ascii="Times New Roman" w:eastAsia="Amasis MT Pro" w:hAnsi="Times New Roman" w:cs="Times New Roman"/>
          <w:b/>
        </w:rPr>
      </w:pPr>
      <w:r w:rsidRPr="001E297E">
        <w:rPr>
          <w:rFonts w:ascii="Times New Roman" w:eastAsia="Amasis MT Pro" w:hAnsi="Times New Roman" w:cs="Times New Roman"/>
          <w:b/>
        </w:rPr>
        <w:t>Roles and Responsibilities:</w:t>
      </w:r>
    </w:p>
    <w:p w14:paraId="2A0C24EC" w14:textId="77777777" w:rsidR="00432A96" w:rsidRPr="00432A96" w:rsidRDefault="00432A96" w:rsidP="00432A96">
      <w:pPr>
        <w:pStyle w:val="NormalWeb"/>
        <w:numPr>
          <w:ilvl w:val="0"/>
          <w:numId w:val="17"/>
        </w:numPr>
      </w:pPr>
      <w:r w:rsidRPr="00432A96">
        <w:t>Designed and implemented AWS Glue and EMR-based ETL pipelines processing millions of daily financial transactions.</w:t>
      </w:r>
    </w:p>
    <w:p w14:paraId="2EF1291C" w14:textId="77777777" w:rsidR="00432A96" w:rsidRPr="00432A96" w:rsidRDefault="00432A96" w:rsidP="00432A96">
      <w:pPr>
        <w:pStyle w:val="NormalWeb"/>
        <w:numPr>
          <w:ilvl w:val="0"/>
          <w:numId w:val="17"/>
        </w:numPr>
      </w:pPr>
      <w:r w:rsidRPr="00432A96">
        <w:t>Built Kafka/MSK and Kinesis-based streaming ingestion frameworks to enable near real-time fraud detection analytics.</w:t>
      </w:r>
    </w:p>
    <w:p w14:paraId="74C2D390" w14:textId="77777777" w:rsidR="00432A96" w:rsidRPr="00432A96" w:rsidRDefault="00432A96" w:rsidP="00432A96">
      <w:pPr>
        <w:pStyle w:val="NormalWeb"/>
        <w:numPr>
          <w:ilvl w:val="0"/>
          <w:numId w:val="17"/>
        </w:numPr>
      </w:pPr>
      <w:r w:rsidRPr="00432A96">
        <w:t>Designed dimensional data models in Amazon Redshift supporting financial and regulatory reporting.</w:t>
      </w:r>
    </w:p>
    <w:p w14:paraId="713B2496" w14:textId="77777777" w:rsidR="00432A96" w:rsidRPr="00432A96" w:rsidRDefault="00432A96" w:rsidP="00432A96">
      <w:pPr>
        <w:pStyle w:val="NormalWeb"/>
        <w:numPr>
          <w:ilvl w:val="0"/>
          <w:numId w:val="17"/>
        </w:numPr>
      </w:pPr>
      <w:r w:rsidRPr="00432A96">
        <w:lastRenderedPageBreak/>
        <w:t>Tuned Redshift performance using distribution keys, sort keys, workload management, and materialized views.</w:t>
      </w:r>
    </w:p>
    <w:p w14:paraId="04F77047" w14:textId="77777777" w:rsidR="00432A96" w:rsidRPr="00432A96" w:rsidRDefault="00432A96" w:rsidP="00432A96">
      <w:pPr>
        <w:pStyle w:val="NormalWeb"/>
        <w:numPr>
          <w:ilvl w:val="0"/>
          <w:numId w:val="17"/>
        </w:numPr>
      </w:pPr>
      <w:r w:rsidRPr="00432A96">
        <w:t>Orchestrated complex workflows using AWS Step Functions integrating Glue, Lambda, and Redshift.</w:t>
      </w:r>
    </w:p>
    <w:p w14:paraId="239B08EB" w14:textId="77777777" w:rsidR="00432A96" w:rsidRPr="00432A96" w:rsidRDefault="00432A96" w:rsidP="00432A96">
      <w:pPr>
        <w:pStyle w:val="NormalWeb"/>
        <w:numPr>
          <w:ilvl w:val="0"/>
          <w:numId w:val="17"/>
        </w:numPr>
      </w:pPr>
      <w:r w:rsidRPr="00432A96">
        <w:t>Developed Python-based transformation and reconciliation scripts using Boto3 for automated data validation.</w:t>
      </w:r>
    </w:p>
    <w:p w14:paraId="0DB1F0E5" w14:textId="77777777" w:rsidR="00432A96" w:rsidRPr="00432A96" w:rsidRDefault="00432A96" w:rsidP="00432A96">
      <w:pPr>
        <w:pStyle w:val="NormalWeb"/>
        <w:numPr>
          <w:ilvl w:val="0"/>
          <w:numId w:val="17"/>
        </w:numPr>
      </w:pPr>
      <w:r w:rsidRPr="00432A96">
        <w:t>Implemented DynamoDB Streams to support near real-time account update processing.</w:t>
      </w:r>
    </w:p>
    <w:p w14:paraId="7E734CA4" w14:textId="77777777" w:rsidR="00432A96" w:rsidRPr="00432A96" w:rsidRDefault="00432A96" w:rsidP="00432A96">
      <w:pPr>
        <w:pStyle w:val="NormalWeb"/>
        <w:numPr>
          <w:ilvl w:val="0"/>
          <w:numId w:val="17"/>
        </w:numPr>
      </w:pPr>
      <w:r w:rsidRPr="00432A96">
        <w:t>Designed change data capture (CDC) frameworks to reduce full-load processing overhead.</w:t>
      </w:r>
    </w:p>
    <w:p w14:paraId="28502C69" w14:textId="77777777" w:rsidR="00432A96" w:rsidRPr="00432A96" w:rsidRDefault="00432A96" w:rsidP="00432A96">
      <w:pPr>
        <w:pStyle w:val="NormalWeb"/>
        <w:numPr>
          <w:ilvl w:val="0"/>
          <w:numId w:val="17"/>
        </w:numPr>
      </w:pPr>
      <w:r w:rsidRPr="00432A96">
        <w:t>Established monitoring and alerting systems using CloudWatch dashboards and alarms to maintain SLA compliance.</w:t>
      </w:r>
    </w:p>
    <w:p w14:paraId="26C4834D" w14:textId="77777777" w:rsidR="00432A96" w:rsidRPr="00432A96" w:rsidRDefault="00432A96" w:rsidP="00432A96">
      <w:pPr>
        <w:pStyle w:val="NormalWeb"/>
        <w:numPr>
          <w:ilvl w:val="0"/>
          <w:numId w:val="17"/>
        </w:numPr>
      </w:pPr>
      <w:r w:rsidRPr="00432A96">
        <w:t>Enforced enterprise-grade security using IAM roles, VPC isolation, KMS encryption, and Lake Formation governance.</w:t>
      </w:r>
    </w:p>
    <w:p w14:paraId="5BEDDB91" w14:textId="77777777" w:rsidR="00432A96" w:rsidRPr="00432A96" w:rsidRDefault="00432A96" w:rsidP="00432A96">
      <w:pPr>
        <w:pStyle w:val="NormalWeb"/>
        <w:numPr>
          <w:ilvl w:val="0"/>
          <w:numId w:val="17"/>
        </w:numPr>
      </w:pPr>
      <w:r w:rsidRPr="00432A96">
        <w:t>Supported SOX compliance and internal audit reporting requirements.</w:t>
      </w:r>
    </w:p>
    <w:p w14:paraId="4F0D252A" w14:textId="77777777" w:rsidR="00432A96" w:rsidRPr="00432A96" w:rsidRDefault="00432A96" w:rsidP="00432A96">
      <w:pPr>
        <w:pStyle w:val="NormalWeb"/>
        <w:numPr>
          <w:ilvl w:val="0"/>
          <w:numId w:val="17"/>
        </w:numPr>
      </w:pPr>
      <w:r w:rsidRPr="00432A96">
        <w:t>Collaborated with fraud analytics teams to improve detection model data accuracy.</w:t>
      </w:r>
    </w:p>
    <w:p w14:paraId="410BFA3B" w14:textId="394C54FC" w:rsidR="00F43716" w:rsidRPr="00432A96" w:rsidRDefault="00432A96" w:rsidP="00432A96">
      <w:pPr>
        <w:pStyle w:val="NormalWeb"/>
        <w:numPr>
          <w:ilvl w:val="0"/>
          <w:numId w:val="17"/>
        </w:numPr>
      </w:pPr>
      <w:r w:rsidRPr="00432A96">
        <w:t>Continuously optimized ETL performance and reduced processing latency through Spark and SQL tuning techniques.</w:t>
      </w:r>
    </w:p>
    <w:p w14:paraId="37675FB8" w14:textId="3A87B29A" w:rsidR="0025395E" w:rsidRDefault="0025395E" w:rsidP="00F501A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1"/>
        <w:ind w:right="113"/>
        <w:jc w:val="both"/>
      </w:pPr>
      <w:r>
        <w:t>_________________________________________________________________________________________</w:t>
      </w:r>
    </w:p>
    <w:p w14:paraId="48131BF4" w14:textId="2024465F" w:rsidR="00C96DE6" w:rsidRPr="00C96DE6" w:rsidRDefault="00FC080D" w:rsidP="00FC080D">
      <w:pPr>
        <w:rPr>
          <w:rFonts w:ascii="Times New Roman" w:hAnsi="Times New Roman" w:cs="Times New Roman"/>
          <w:b/>
          <w:sz w:val="32"/>
          <w:szCs w:val="32"/>
        </w:rPr>
      </w:pPr>
      <w:r w:rsidRPr="00C96DE6">
        <w:rPr>
          <w:rFonts w:ascii="Times New Roman" w:hAnsi="Times New Roman" w:cs="Times New Roman"/>
          <w:b/>
          <w:sz w:val="32"/>
          <w:szCs w:val="32"/>
        </w:rPr>
        <w:t>TECHNICAL SKILLS:</w:t>
      </w:r>
    </w:p>
    <w:p w14:paraId="4968DF55" w14:textId="77777777" w:rsidR="00665B6B" w:rsidRPr="00665B6B" w:rsidRDefault="00665B6B" w:rsidP="00665B6B">
      <w:pPr>
        <w:widowControl w:val="0"/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b/>
          <w:bCs/>
          <w:sz w:val="22"/>
          <w:szCs w:val="22"/>
        </w:rPr>
        <w:t>Cloud Platforms &amp; Data Ecosystems</w:t>
      </w:r>
    </w:p>
    <w:p w14:paraId="1767B4B0" w14:textId="77777777" w:rsidR="00665B6B" w:rsidRDefault="00665B6B" w:rsidP="00665B6B">
      <w:pPr>
        <w:pStyle w:val="ListParagraph"/>
        <w:widowControl w:val="0"/>
        <w:numPr>
          <w:ilvl w:val="0"/>
          <w:numId w:val="35"/>
        </w:numPr>
        <w:spacing w:before="1"/>
        <w:ind w:left="810" w:right="113" w:hanging="450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b/>
          <w:bCs/>
          <w:sz w:val="22"/>
          <w:szCs w:val="22"/>
        </w:rPr>
        <w:t>Microsoft Azure:</w:t>
      </w:r>
      <w:r w:rsidRPr="00665B6B">
        <w:rPr>
          <w:rFonts w:ascii="Times New Roman" w:hAnsi="Times New Roman" w:cs="Times New Roman"/>
          <w:sz w:val="22"/>
          <w:szCs w:val="22"/>
        </w:rPr>
        <w:t xml:space="preserve"> Azure Data Factory (ADF), Azure Databricks, ADLS Gen2, Azure Synapse Analytics, Event Hubs, Azure Key Vault, Azure Monitor, Private Endpoints, Unity Catalog, Azure Purview, Microsoft Fabric</w:t>
      </w:r>
    </w:p>
    <w:p w14:paraId="074D0EAF" w14:textId="77777777" w:rsidR="00665B6B" w:rsidRDefault="00665B6B" w:rsidP="00665B6B">
      <w:pPr>
        <w:pStyle w:val="ListParagraph"/>
        <w:widowControl w:val="0"/>
        <w:numPr>
          <w:ilvl w:val="0"/>
          <w:numId w:val="35"/>
        </w:numPr>
        <w:spacing w:before="1"/>
        <w:ind w:left="810" w:right="113" w:hanging="450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b/>
          <w:bCs/>
          <w:sz w:val="22"/>
          <w:szCs w:val="22"/>
        </w:rPr>
        <w:t>Amazon Web Services (AWS):</w:t>
      </w:r>
      <w:r w:rsidRPr="00665B6B">
        <w:rPr>
          <w:rFonts w:ascii="Times New Roman" w:hAnsi="Times New Roman" w:cs="Times New Roman"/>
          <w:sz w:val="22"/>
          <w:szCs w:val="22"/>
        </w:rPr>
        <w:t xml:space="preserve"> AWS Glue, Amazon Redshift, EMR, S3, MSK (Kafka), Kinesis Data Streams, Lambda, Step Functions, DynamoDB, Lake Formation, AWS CDK</w:t>
      </w:r>
    </w:p>
    <w:p w14:paraId="6AC1B646" w14:textId="05CC3D01" w:rsidR="00CE7742" w:rsidRPr="00665B6B" w:rsidRDefault="00665B6B" w:rsidP="00665B6B">
      <w:pPr>
        <w:pStyle w:val="ListParagraph"/>
        <w:widowControl w:val="0"/>
        <w:numPr>
          <w:ilvl w:val="0"/>
          <w:numId w:val="35"/>
        </w:numPr>
        <w:spacing w:before="1"/>
        <w:ind w:left="810" w:right="113" w:hanging="450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b/>
          <w:bCs/>
          <w:sz w:val="22"/>
          <w:szCs w:val="22"/>
        </w:rPr>
        <w:t>Google Cloud Platform (GCP):</w:t>
      </w:r>
      <w:r w:rsidRPr="00665B6B">
        <w:rPr>
          <w:rFonts w:ascii="Times New Roman" w:hAnsi="Times New Roman" w:cs="Times New Roman"/>
          <w:sz w:val="22"/>
          <w:szCs w:val="22"/>
        </w:rPr>
        <w:t xml:space="preserve"> BigQuery, Dataproc, Dataflow, Cloud Storage, Cloud Composer (Airflow), </w:t>
      </w:r>
      <w:r w:rsidR="00CE7742" w:rsidRPr="00665B6B">
        <w:rPr>
          <w:rFonts w:ascii="Times New Roman" w:hAnsi="Times New Roman" w:cs="Times New Roman"/>
          <w:sz w:val="22"/>
          <w:szCs w:val="22"/>
        </w:rPr>
        <w:t>IAM</w:t>
      </w:r>
    </w:p>
    <w:p w14:paraId="247A7CFD" w14:textId="77777777" w:rsidR="00CE7742" w:rsidRPr="00CE7742" w:rsidRDefault="00CE7742" w:rsidP="00CE7742">
      <w:pPr>
        <w:widowControl w:val="0"/>
        <w:spacing w:before="1"/>
        <w:ind w:right="113"/>
        <w:rPr>
          <w:rFonts w:ascii="Times New Roman" w:hAnsi="Times New Roman" w:cs="Times New Roman"/>
          <w:b/>
          <w:bCs/>
          <w:sz w:val="22"/>
          <w:szCs w:val="22"/>
        </w:rPr>
      </w:pPr>
      <w:r w:rsidRPr="00CE7742">
        <w:rPr>
          <w:rFonts w:ascii="Times New Roman" w:hAnsi="Times New Roman" w:cs="Times New Roman"/>
          <w:b/>
          <w:bCs/>
          <w:sz w:val="22"/>
          <w:szCs w:val="22"/>
        </w:rPr>
        <w:t>Programming &amp; Data Processing</w:t>
      </w:r>
    </w:p>
    <w:p w14:paraId="5775EB04" w14:textId="77777777" w:rsidR="00665B6B" w:rsidRDefault="00665B6B" w:rsidP="00CE7742">
      <w:pPr>
        <w:widowControl w:val="0"/>
        <w:numPr>
          <w:ilvl w:val="0"/>
          <w:numId w:val="26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Python (Advanced), PySpark, SQL (Advanced), Scala (Working Knowledge), Shell Scripting</w:t>
      </w:r>
    </w:p>
    <w:p w14:paraId="384B90E0" w14:textId="77777777" w:rsidR="00665B6B" w:rsidRDefault="00665B6B" w:rsidP="00CE7742">
      <w:pPr>
        <w:widowControl w:val="0"/>
        <w:numPr>
          <w:ilvl w:val="0"/>
          <w:numId w:val="26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Apache Spark (Batch &amp; Structured Streaming), Delta Lake, Delta Live Tables</w:t>
      </w:r>
    </w:p>
    <w:p w14:paraId="185E2BCA" w14:textId="7E8E687D" w:rsidR="00CE7742" w:rsidRPr="00CE7742" w:rsidRDefault="00665B6B" w:rsidP="00CE7742">
      <w:pPr>
        <w:widowControl w:val="0"/>
        <w:numPr>
          <w:ilvl w:val="0"/>
          <w:numId w:val="26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Watermarking, Windowing, Incremental Processing, Late-Arriving Data Handling</w:t>
      </w:r>
      <w:r w:rsidR="00CE7742" w:rsidRPr="00CE7742">
        <w:rPr>
          <w:rFonts w:ascii="Times New Roman" w:hAnsi="Times New Roman" w:cs="Times New Roman"/>
          <w:sz w:val="22"/>
          <w:szCs w:val="22"/>
        </w:rPr>
        <w:t>Streaming</w:t>
      </w:r>
    </w:p>
    <w:p w14:paraId="6FC2B2D5" w14:textId="77777777" w:rsidR="00CE7742" w:rsidRPr="00CE7742" w:rsidRDefault="00CE7742" w:rsidP="00CE7742">
      <w:pPr>
        <w:widowControl w:val="0"/>
        <w:spacing w:before="1"/>
        <w:ind w:right="113"/>
        <w:rPr>
          <w:rFonts w:ascii="Times New Roman" w:hAnsi="Times New Roman" w:cs="Times New Roman"/>
          <w:b/>
          <w:bCs/>
          <w:sz w:val="22"/>
          <w:szCs w:val="22"/>
        </w:rPr>
      </w:pPr>
      <w:r w:rsidRPr="00CE7742">
        <w:rPr>
          <w:rFonts w:ascii="Times New Roman" w:hAnsi="Times New Roman" w:cs="Times New Roman"/>
          <w:b/>
          <w:bCs/>
          <w:sz w:val="22"/>
          <w:szCs w:val="22"/>
        </w:rPr>
        <w:t>Data Engineering &amp; Architecture</w:t>
      </w:r>
    </w:p>
    <w:p w14:paraId="4CAC9F4A" w14:textId="77777777" w:rsidR="00665B6B" w:rsidRDefault="00665B6B" w:rsidP="00CE7742">
      <w:pPr>
        <w:widowControl w:val="0"/>
        <w:numPr>
          <w:ilvl w:val="0"/>
          <w:numId w:val="27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Lakehouse Architecture (Medallion: Bronze/Silver/Gold)</w:t>
      </w:r>
    </w:p>
    <w:p w14:paraId="6FF025B4" w14:textId="77777777" w:rsidR="00665B6B" w:rsidRDefault="00665B6B" w:rsidP="00CE7742">
      <w:pPr>
        <w:widowControl w:val="0"/>
        <w:numPr>
          <w:ilvl w:val="0"/>
          <w:numId w:val="27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ETL / ELT Frameworks (Metadata-driven)</w:t>
      </w:r>
    </w:p>
    <w:p w14:paraId="0ABABEFF" w14:textId="77777777" w:rsidR="00665B6B" w:rsidRDefault="00665B6B" w:rsidP="00CE7742">
      <w:pPr>
        <w:widowControl w:val="0"/>
        <w:numPr>
          <w:ilvl w:val="0"/>
          <w:numId w:val="27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Change Data Capture (CDC)</w:t>
      </w:r>
    </w:p>
    <w:p w14:paraId="75A343A7" w14:textId="77777777" w:rsidR="00665B6B" w:rsidRDefault="00665B6B" w:rsidP="00CE7742">
      <w:pPr>
        <w:widowControl w:val="0"/>
        <w:numPr>
          <w:ilvl w:val="0"/>
          <w:numId w:val="27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Slowly Changing Dimensions (SCD Type 1 &amp; 2)</w:t>
      </w:r>
    </w:p>
    <w:p w14:paraId="413851DB" w14:textId="77777777" w:rsidR="00665B6B" w:rsidRDefault="00665B6B" w:rsidP="00CE7742">
      <w:pPr>
        <w:widowControl w:val="0"/>
        <w:numPr>
          <w:ilvl w:val="0"/>
          <w:numId w:val="27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Batch &amp; Real-Time Streaming Pipelines</w:t>
      </w:r>
    </w:p>
    <w:p w14:paraId="611E4417" w14:textId="77777777" w:rsidR="00665B6B" w:rsidRDefault="00665B6B" w:rsidP="00CE7742">
      <w:pPr>
        <w:widowControl w:val="0"/>
        <w:numPr>
          <w:ilvl w:val="0"/>
          <w:numId w:val="27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Cross-Cloud Migration Architecture</w:t>
      </w:r>
    </w:p>
    <w:p w14:paraId="29489BA3" w14:textId="7BA0C123" w:rsidR="00CE7742" w:rsidRPr="00CE7742" w:rsidRDefault="00665B6B" w:rsidP="00CE7742">
      <w:pPr>
        <w:widowControl w:val="0"/>
        <w:numPr>
          <w:ilvl w:val="0"/>
          <w:numId w:val="27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Data Modeling for Healthcare, Banking &amp; Regulatory Systems</w:t>
      </w:r>
    </w:p>
    <w:p w14:paraId="61877E13" w14:textId="77777777" w:rsidR="00CE7742" w:rsidRPr="00CE7742" w:rsidRDefault="00CE7742" w:rsidP="00CE7742">
      <w:pPr>
        <w:widowControl w:val="0"/>
        <w:spacing w:before="1"/>
        <w:ind w:right="113"/>
        <w:rPr>
          <w:rFonts w:ascii="Times New Roman" w:hAnsi="Times New Roman" w:cs="Times New Roman"/>
          <w:b/>
          <w:bCs/>
          <w:sz w:val="22"/>
          <w:szCs w:val="22"/>
        </w:rPr>
      </w:pPr>
      <w:r w:rsidRPr="00CE7742">
        <w:rPr>
          <w:rFonts w:ascii="Times New Roman" w:hAnsi="Times New Roman" w:cs="Times New Roman"/>
          <w:b/>
          <w:bCs/>
          <w:sz w:val="22"/>
          <w:szCs w:val="22"/>
        </w:rPr>
        <w:t>Data Warehousing &amp; Modeling</w:t>
      </w:r>
    </w:p>
    <w:p w14:paraId="12B24292" w14:textId="77777777" w:rsidR="00665B6B" w:rsidRDefault="00665B6B" w:rsidP="00CE7742">
      <w:pPr>
        <w:widowControl w:val="0"/>
        <w:numPr>
          <w:ilvl w:val="0"/>
          <w:numId w:val="28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Azure Synapse Analytics, Amazon Redshift, BigQuery, Snowflake</w:t>
      </w:r>
    </w:p>
    <w:p w14:paraId="711928C2" w14:textId="77777777" w:rsidR="00665B6B" w:rsidRDefault="00665B6B" w:rsidP="00CE7742">
      <w:pPr>
        <w:widowControl w:val="0"/>
        <w:numPr>
          <w:ilvl w:val="0"/>
          <w:numId w:val="28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Dimensional Modeling (Star &amp; Snowflake Schemas)</w:t>
      </w:r>
    </w:p>
    <w:p w14:paraId="44D32B8F" w14:textId="77777777" w:rsidR="00665B6B" w:rsidRDefault="00665B6B" w:rsidP="00CE7742">
      <w:pPr>
        <w:widowControl w:val="0"/>
        <w:numPr>
          <w:ilvl w:val="0"/>
          <w:numId w:val="28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Fact &amp; Dimension Design</w:t>
      </w:r>
    </w:p>
    <w:p w14:paraId="2F14DEF2" w14:textId="77777777" w:rsidR="00665B6B" w:rsidRDefault="00665B6B" w:rsidP="00CE7742">
      <w:pPr>
        <w:widowControl w:val="0"/>
        <w:numPr>
          <w:ilvl w:val="0"/>
          <w:numId w:val="28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Partitioning &amp; Clustering Strategies</w:t>
      </w:r>
    </w:p>
    <w:p w14:paraId="657F56DA" w14:textId="1402160E" w:rsidR="00CE7742" w:rsidRPr="00CE7742" w:rsidRDefault="00665B6B" w:rsidP="00CE7742">
      <w:pPr>
        <w:widowControl w:val="0"/>
        <w:numPr>
          <w:ilvl w:val="0"/>
          <w:numId w:val="28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Data Marts &amp; Analytics Layer Design</w:t>
      </w:r>
    </w:p>
    <w:p w14:paraId="6133D8FD" w14:textId="77777777" w:rsidR="00CE7742" w:rsidRPr="00CE7742" w:rsidRDefault="00CE7742" w:rsidP="00CE7742">
      <w:pPr>
        <w:widowControl w:val="0"/>
        <w:spacing w:before="1"/>
        <w:ind w:right="113"/>
        <w:rPr>
          <w:rFonts w:ascii="Times New Roman" w:hAnsi="Times New Roman" w:cs="Times New Roman"/>
          <w:b/>
          <w:bCs/>
          <w:sz w:val="22"/>
          <w:szCs w:val="22"/>
        </w:rPr>
      </w:pPr>
      <w:r w:rsidRPr="00CE7742">
        <w:rPr>
          <w:rFonts w:ascii="Times New Roman" w:hAnsi="Times New Roman" w:cs="Times New Roman"/>
          <w:b/>
          <w:bCs/>
          <w:sz w:val="22"/>
          <w:szCs w:val="22"/>
        </w:rPr>
        <w:t>Orchestration &amp; DevOps</w:t>
      </w:r>
    </w:p>
    <w:p w14:paraId="1A38D05D" w14:textId="77777777" w:rsidR="00665B6B" w:rsidRPr="00665B6B" w:rsidRDefault="00665B6B" w:rsidP="00665B6B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665B6B">
        <w:rPr>
          <w:sz w:val="22"/>
          <w:szCs w:val="22"/>
        </w:rPr>
        <w:t>Azure Data Factory, Apache Airflow (Cloud Composer), Databricks Workflows</w:t>
      </w:r>
    </w:p>
    <w:p w14:paraId="2B71FFE7" w14:textId="77777777" w:rsidR="00665B6B" w:rsidRPr="00665B6B" w:rsidRDefault="00665B6B" w:rsidP="00665B6B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665B6B">
        <w:rPr>
          <w:sz w:val="22"/>
          <w:szCs w:val="22"/>
        </w:rPr>
        <w:t>CI/CD: Azure DevOps, GitHub Actions, Jenkins</w:t>
      </w:r>
    </w:p>
    <w:p w14:paraId="289B3A2A" w14:textId="77777777" w:rsidR="00665B6B" w:rsidRPr="00665B6B" w:rsidRDefault="00665B6B" w:rsidP="00665B6B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665B6B">
        <w:rPr>
          <w:sz w:val="22"/>
          <w:szCs w:val="22"/>
        </w:rPr>
        <w:t>Infrastructure as Code (Terraform, Azure ARM Templates, AWS CDK)</w:t>
      </w:r>
    </w:p>
    <w:p w14:paraId="3F717C60" w14:textId="77777777" w:rsidR="00665B6B" w:rsidRPr="00665B6B" w:rsidRDefault="00665B6B" w:rsidP="00665B6B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665B6B">
        <w:rPr>
          <w:sz w:val="22"/>
          <w:szCs w:val="22"/>
        </w:rPr>
        <w:t>Docker, Git</w:t>
      </w:r>
    </w:p>
    <w:p w14:paraId="22C5A72A" w14:textId="09669512" w:rsidR="00CE7742" w:rsidRDefault="00665B6B" w:rsidP="00665B6B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665B6B">
        <w:rPr>
          <w:sz w:val="22"/>
          <w:szCs w:val="22"/>
        </w:rPr>
        <w:t>SLA Monitoring &amp; Observability Frameworks</w:t>
      </w:r>
    </w:p>
    <w:p w14:paraId="1B92C68B" w14:textId="77777777" w:rsidR="00665B6B" w:rsidRPr="00665B6B" w:rsidRDefault="00665B6B" w:rsidP="00665B6B">
      <w:pPr>
        <w:pStyle w:val="NormalWeb"/>
        <w:ind w:left="720"/>
        <w:rPr>
          <w:sz w:val="22"/>
          <w:szCs w:val="22"/>
        </w:rPr>
      </w:pPr>
    </w:p>
    <w:p w14:paraId="13AAB3ED" w14:textId="77777777" w:rsidR="00CE7742" w:rsidRPr="00CE7742" w:rsidRDefault="00CE7742" w:rsidP="00CE7742">
      <w:pPr>
        <w:widowControl w:val="0"/>
        <w:spacing w:before="1"/>
        <w:ind w:right="113"/>
        <w:rPr>
          <w:rFonts w:ascii="Times New Roman" w:hAnsi="Times New Roman" w:cs="Times New Roman"/>
          <w:b/>
          <w:bCs/>
          <w:sz w:val="22"/>
          <w:szCs w:val="22"/>
        </w:rPr>
      </w:pPr>
      <w:r w:rsidRPr="00CE7742">
        <w:rPr>
          <w:rFonts w:ascii="Times New Roman" w:hAnsi="Times New Roman" w:cs="Times New Roman"/>
          <w:b/>
          <w:bCs/>
          <w:sz w:val="22"/>
          <w:szCs w:val="22"/>
        </w:rPr>
        <w:lastRenderedPageBreak/>
        <w:t>Security, Governance &amp; Compliance</w:t>
      </w:r>
    </w:p>
    <w:p w14:paraId="24242CA8" w14:textId="77777777" w:rsidR="00665B6B" w:rsidRDefault="00665B6B" w:rsidP="00CE7742">
      <w:pPr>
        <w:widowControl w:val="0"/>
        <w:numPr>
          <w:ilvl w:val="0"/>
          <w:numId w:val="30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Role-Based Access Control (RBAC), IAM, VPC Design</w:t>
      </w:r>
    </w:p>
    <w:p w14:paraId="577EDC22" w14:textId="77777777" w:rsidR="00665B6B" w:rsidRDefault="00665B6B" w:rsidP="00CE7742">
      <w:pPr>
        <w:widowControl w:val="0"/>
        <w:numPr>
          <w:ilvl w:val="0"/>
          <w:numId w:val="30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Encryption (At Rest &amp; In Transit), Key Management</w:t>
      </w:r>
    </w:p>
    <w:p w14:paraId="253BDD74" w14:textId="77777777" w:rsidR="00665B6B" w:rsidRDefault="00665B6B" w:rsidP="00CE7742">
      <w:pPr>
        <w:widowControl w:val="0"/>
        <w:numPr>
          <w:ilvl w:val="0"/>
          <w:numId w:val="30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HIPAA &amp; SOC2 Compliance Controls</w:t>
      </w:r>
    </w:p>
    <w:p w14:paraId="6B5E58BE" w14:textId="77777777" w:rsidR="00665B6B" w:rsidRDefault="00665B6B" w:rsidP="00CE7742">
      <w:pPr>
        <w:widowControl w:val="0"/>
        <w:numPr>
          <w:ilvl w:val="0"/>
          <w:numId w:val="30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Unity Catalog, Azure Purview, AWS Lake Formation</w:t>
      </w:r>
    </w:p>
    <w:p w14:paraId="039C07DA" w14:textId="428109B6" w:rsidR="00CE7742" w:rsidRPr="00CE7742" w:rsidRDefault="00665B6B" w:rsidP="00CE7742">
      <w:pPr>
        <w:widowControl w:val="0"/>
        <w:numPr>
          <w:ilvl w:val="0"/>
          <w:numId w:val="30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665B6B">
        <w:rPr>
          <w:rFonts w:ascii="Times New Roman" w:hAnsi="Times New Roman" w:cs="Times New Roman"/>
          <w:sz w:val="22"/>
          <w:szCs w:val="22"/>
        </w:rPr>
        <w:t>Data Lineage &amp; Access Auditing</w:t>
      </w:r>
      <w:r w:rsidR="00CE7742" w:rsidRPr="00CE774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3E5EF5E" w14:textId="77777777" w:rsidR="00CE7742" w:rsidRPr="00CE7742" w:rsidRDefault="00CE7742" w:rsidP="00CE7742">
      <w:pPr>
        <w:widowControl w:val="0"/>
        <w:spacing w:before="1"/>
        <w:ind w:right="113"/>
        <w:rPr>
          <w:rFonts w:ascii="Times New Roman" w:hAnsi="Times New Roman" w:cs="Times New Roman"/>
          <w:b/>
          <w:bCs/>
          <w:sz w:val="22"/>
          <w:szCs w:val="22"/>
        </w:rPr>
      </w:pPr>
      <w:r w:rsidRPr="00CE7742">
        <w:rPr>
          <w:rFonts w:ascii="Times New Roman" w:hAnsi="Times New Roman" w:cs="Times New Roman"/>
          <w:b/>
          <w:bCs/>
          <w:sz w:val="22"/>
          <w:szCs w:val="22"/>
        </w:rPr>
        <w:t>BI &amp; Analytics</w:t>
      </w:r>
    </w:p>
    <w:p w14:paraId="771CB353" w14:textId="77777777" w:rsidR="00CE7742" w:rsidRPr="00CE7742" w:rsidRDefault="00CE7742" w:rsidP="00CE7742">
      <w:pPr>
        <w:widowControl w:val="0"/>
        <w:numPr>
          <w:ilvl w:val="0"/>
          <w:numId w:val="31"/>
        </w:numPr>
        <w:spacing w:before="1"/>
        <w:ind w:right="113"/>
        <w:rPr>
          <w:rFonts w:ascii="Times New Roman" w:hAnsi="Times New Roman" w:cs="Times New Roman"/>
          <w:sz w:val="22"/>
          <w:szCs w:val="22"/>
        </w:rPr>
      </w:pPr>
      <w:r w:rsidRPr="00CE7742">
        <w:rPr>
          <w:rFonts w:ascii="Times New Roman" w:hAnsi="Times New Roman" w:cs="Times New Roman"/>
          <w:sz w:val="22"/>
          <w:szCs w:val="22"/>
        </w:rPr>
        <w:t>Power BI (Advanced), Tableau, Looker (Exposure)</w:t>
      </w:r>
    </w:p>
    <w:p w14:paraId="0EA6B733" w14:textId="02E3999E" w:rsidR="002C155C" w:rsidRPr="006B36A2" w:rsidRDefault="002C155C" w:rsidP="002C155C">
      <w:pPr>
        <w:widowControl w:val="0"/>
        <w:spacing w:before="1"/>
        <w:ind w:right="113"/>
        <w:rPr>
          <w:rFonts w:ascii="Times New Roman" w:hAnsi="Times New Roman" w:cs="Times New Roman"/>
          <w:b/>
          <w:bCs/>
          <w:sz w:val="22"/>
          <w:szCs w:val="22"/>
        </w:rPr>
      </w:pPr>
      <w:r w:rsidRPr="006B36A2">
        <w:rPr>
          <w:rFonts w:ascii="Times New Roman" w:hAnsi="Times New Roman" w:cs="Times New Roman"/>
          <w:b/>
          <w:bCs/>
          <w:sz w:val="22"/>
          <w:szCs w:val="22"/>
        </w:rPr>
        <w:t>_________________________________________________________________________________________</w:t>
      </w:r>
    </w:p>
    <w:p w14:paraId="73868C7B" w14:textId="12C5EB14" w:rsidR="00256A91" w:rsidRPr="00C96DE6" w:rsidRDefault="00256A91" w:rsidP="00256A91">
      <w:pPr>
        <w:rPr>
          <w:rFonts w:ascii="Times New Roman" w:hAnsi="Times New Roman" w:cs="Times New Roman"/>
          <w:b/>
          <w:sz w:val="32"/>
          <w:szCs w:val="32"/>
        </w:rPr>
      </w:pPr>
      <w:r w:rsidRPr="00C96DE6">
        <w:rPr>
          <w:rFonts w:ascii="Times New Roman" w:hAnsi="Times New Roman" w:cs="Times New Roman"/>
          <w:b/>
          <w:sz w:val="32"/>
          <w:szCs w:val="32"/>
        </w:rPr>
        <w:t>Soft Skills:</w:t>
      </w:r>
    </w:p>
    <w:p w14:paraId="418365A9" w14:textId="219F06AC" w:rsidR="00256A91" w:rsidRPr="00C96DE6" w:rsidRDefault="00256A91" w:rsidP="001679E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1"/>
        <w:ind w:right="113"/>
        <w:jc w:val="both"/>
        <w:rPr>
          <w:rFonts w:ascii="Times New Roman" w:hAnsi="Times New Roman" w:cs="Times New Roman"/>
        </w:rPr>
      </w:pPr>
      <w:r w:rsidRPr="00C96DE6">
        <w:rPr>
          <w:rFonts w:ascii="Times New Roman" w:hAnsi="Times New Roman" w:cs="Times New Roman"/>
        </w:rPr>
        <w:t>Strong communicator, collaborative team player, agile contributor, and problem-solver with a proactive mindset in cross-functional environments.</w:t>
      </w:r>
    </w:p>
    <w:p w14:paraId="63F57CA9" w14:textId="3E8A5949" w:rsidR="00FC080D" w:rsidRDefault="00FC080D" w:rsidP="001679EF">
      <w:pPr>
        <w:pStyle w:val="Heading3"/>
        <w:rPr>
          <w:b/>
          <w:smallCaps w:val="0"/>
          <w:color w:val="000000"/>
          <w:sz w:val="32"/>
          <w:szCs w:val="32"/>
        </w:rPr>
      </w:pPr>
      <w:r>
        <w:rPr>
          <w:b/>
          <w:smallCaps w:val="0"/>
          <w:color w:val="000000"/>
          <w:sz w:val="32"/>
          <w:szCs w:val="32"/>
        </w:rPr>
        <w:t>__________________________________________________________________</w:t>
      </w:r>
    </w:p>
    <w:p w14:paraId="736A8E1A" w14:textId="77777777" w:rsidR="0084137D" w:rsidRPr="00C96DE6" w:rsidRDefault="0084137D" w:rsidP="00401597">
      <w:pPr>
        <w:rPr>
          <w:rFonts w:ascii="Times New Roman" w:hAnsi="Times New Roman" w:cs="Times New Roman"/>
          <w:b/>
          <w:sz w:val="32"/>
          <w:szCs w:val="32"/>
        </w:rPr>
      </w:pPr>
      <w:r w:rsidRPr="00C96DE6">
        <w:rPr>
          <w:rFonts w:ascii="Times New Roman" w:hAnsi="Times New Roman" w:cs="Times New Roman"/>
          <w:b/>
          <w:sz w:val="32"/>
          <w:szCs w:val="32"/>
        </w:rPr>
        <w:t>Certifications:</w:t>
      </w:r>
    </w:p>
    <w:p w14:paraId="66539564" w14:textId="77777777" w:rsidR="00665B6B" w:rsidRDefault="00665B6B" w:rsidP="008B0242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1"/>
        <w:ind w:right="113"/>
        <w:jc w:val="both"/>
      </w:pPr>
      <w:r w:rsidRPr="00665B6B">
        <w:t>Microsoft Certified: Azure Data Engineer Associate (DP-203)</w:t>
      </w:r>
    </w:p>
    <w:p w14:paraId="38704622" w14:textId="6E4EF681" w:rsidR="00665B6B" w:rsidRDefault="00665B6B" w:rsidP="008B0242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1"/>
        <w:ind w:right="113"/>
        <w:jc w:val="both"/>
      </w:pPr>
      <w:r w:rsidRPr="00665B6B">
        <w:t>AWS Certified Data Analytics – Specialty</w:t>
      </w:r>
    </w:p>
    <w:p w14:paraId="7E92729A" w14:textId="18BF2B44" w:rsidR="00665B6B" w:rsidRPr="008B0242" w:rsidRDefault="00665B6B" w:rsidP="008B0242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1"/>
        <w:ind w:right="113"/>
        <w:jc w:val="both"/>
      </w:pPr>
      <w:r w:rsidRPr="00665B6B">
        <w:t>Databricks Certified Data Engineer Professional</w:t>
      </w:r>
    </w:p>
    <w:p w14:paraId="4195BDD1" w14:textId="2C661351" w:rsidR="00401597" w:rsidRPr="00401597" w:rsidRDefault="00401597" w:rsidP="00401597">
      <w:pPr>
        <w:widowControl w:val="0"/>
        <w:tabs>
          <w:tab w:val="left" w:pos="840"/>
        </w:tabs>
        <w:autoSpaceDE w:val="0"/>
        <w:autoSpaceDN w:val="0"/>
        <w:rPr>
          <w:b/>
          <w:sz w:val="20"/>
        </w:rPr>
      </w:pPr>
      <w:r>
        <w:rPr>
          <w:b/>
          <w:sz w:val="20"/>
        </w:rPr>
        <w:t>_________________________________________________________________________________________________________</w:t>
      </w:r>
    </w:p>
    <w:p w14:paraId="16A65DDB" w14:textId="77777777" w:rsidR="00DE0335" w:rsidRPr="00C96DE6" w:rsidRDefault="00DE0335" w:rsidP="00DE0335">
      <w:pPr>
        <w:rPr>
          <w:rFonts w:ascii="Times New Roman" w:hAnsi="Times New Roman" w:cs="Times New Roman"/>
          <w:b/>
          <w:sz w:val="32"/>
          <w:szCs w:val="32"/>
        </w:rPr>
      </w:pPr>
      <w:r w:rsidRPr="00C96DE6">
        <w:rPr>
          <w:rFonts w:ascii="Times New Roman" w:hAnsi="Times New Roman" w:cs="Times New Roman"/>
          <w:b/>
          <w:sz w:val="32"/>
          <w:szCs w:val="32"/>
        </w:rPr>
        <w:t>Education</w:t>
      </w:r>
    </w:p>
    <w:p w14:paraId="600AACD5" w14:textId="650E937D" w:rsidR="005964B6" w:rsidRPr="00F726BB" w:rsidRDefault="00DE0335" w:rsidP="007D6CE5">
      <w:pPr>
        <w:rPr>
          <w:b/>
        </w:rPr>
      </w:pPr>
      <w:r>
        <w:rPr>
          <w:color w:val="252525"/>
        </w:rPr>
        <w:t>MASTER</w:t>
      </w:r>
      <w:r w:rsidR="00541F79">
        <w:rPr>
          <w:color w:val="252525"/>
        </w:rPr>
        <w:t>’S</w:t>
      </w:r>
      <w:r>
        <w:rPr>
          <w:color w:val="252525"/>
          <w:spacing w:val="-15"/>
        </w:rPr>
        <w:t xml:space="preserve"> </w:t>
      </w:r>
      <w:r w:rsidR="00541F79">
        <w:rPr>
          <w:color w:val="252525"/>
        </w:rPr>
        <w:t>IN COMPUTER SCIENCE</w:t>
      </w:r>
      <w:r>
        <w:rPr>
          <w:color w:val="252525"/>
          <w:spacing w:val="-15"/>
        </w:rPr>
        <w:t xml:space="preserve"> </w:t>
      </w:r>
      <w:r>
        <w:rPr>
          <w:color w:val="252525"/>
        </w:rPr>
        <w:t>|</w:t>
      </w:r>
      <w:r>
        <w:rPr>
          <w:color w:val="252525"/>
          <w:spacing w:val="-15"/>
        </w:rPr>
        <w:t xml:space="preserve"> </w:t>
      </w:r>
      <w:r w:rsidR="00541F79">
        <w:rPr>
          <w:color w:val="252525"/>
          <w:spacing w:val="-15"/>
        </w:rPr>
        <w:t xml:space="preserve">CONCORDIA </w:t>
      </w:r>
      <w:r>
        <w:rPr>
          <w:color w:val="252525"/>
        </w:rPr>
        <w:t>UNIVERSITY</w:t>
      </w:r>
      <w:r>
        <w:rPr>
          <w:color w:val="252525"/>
          <w:spacing w:val="-15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15"/>
        </w:rPr>
        <w:t xml:space="preserve"> </w:t>
      </w:r>
      <w:r w:rsidR="00541F79">
        <w:rPr>
          <w:color w:val="252525"/>
        </w:rPr>
        <w:t>WISCONSIN</w:t>
      </w:r>
      <w:r>
        <w:rPr>
          <w:color w:val="252525"/>
        </w:rPr>
        <w:t xml:space="preserve">, </w:t>
      </w:r>
      <w:r w:rsidR="00541F79">
        <w:rPr>
          <w:color w:val="252525"/>
          <w:spacing w:val="-2"/>
        </w:rPr>
        <w:t>WI</w:t>
      </w:r>
    </w:p>
    <w:sectPr w:rsidR="005964B6" w:rsidRPr="00F726BB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notTrueType/>
    <w:pitch w:val="default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6B6352"/>
    <w:multiLevelType w:val="multilevel"/>
    <w:tmpl w:val="192E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7283B"/>
    <w:multiLevelType w:val="multilevel"/>
    <w:tmpl w:val="283C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56D06"/>
    <w:multiLevelType w:val="multilevel"/>
    <w:tmpl w:val="BA62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94605"/>
    <w:multiLevelType w:val="hybridMultilevel"/>
    <w:tmpl w:val="E1D8AE4E"/>
    <w:lvl w:ilvl="0" w:tplc="7168168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40A70"/>
    <w:multiLevelType w:val="hybridMultilevel"/>
    <w:tmpl w:val="47A014D0"/>
    <w:lvl w:ilvl="0" w:tplc="DD3A7B38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681680">
      <w:numFmt w:val="bullet"/>
      <w:lvlText w:val="•"/>
      <w:lvlJc w:val="left"/>
      <w:pPr>
        <w:ind w:left="1860" w:hanging="361"/>
      </w:pPr>
      <w:rPr>
        <w:rFonts w:hint="default"/>
        <w:lang w:val="en-US" w:eastAsia="en-US" w:bidi="ar-SA"/>
      </w:rPr>
    </w:lvl>
    <w:lvl w:ilvl="2" w:tplc="769843E2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A006B55A">
      <w:numFmt w:val="bullet"/>
      <w:lvlText w:val="•"/>
      <w:lvlJc w:val="left"/>
      <w:pPr>
        <w:ind w:left="3900" w:hanging="361"/>
      </w:pPr>
      <w:rPr>
        <w:rFonts w:hint="default"/>
        <w:lang w:val="en-US" w:eastAsia="en-US" w:bidi="ar-SA"/>
      </w:rPr>
    </w:lvl>
    <w:lvl w:ilvl="4" w:tplc="E1E0D21E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65F84932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97FE54F6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E4E234DC">
      <w:numFmt w:val="bullet"/>
      <w:lvlText w:val="•"/>
      <w:lvlJc w:val="left"/>
      <w:pPr>
        <w:ind w:left="7980" w:hanging="361"/>
      </w:pPr>
      <w:rPr>
        <w:rFonts w:hint="default"/>
        <w:lang w:val="en-US" w:eastAsia="en-US" w:bidi="ar-SA"/>
      </w:rPr>
    </w:lvl>
    <w:lvl w:ilvl="8" w:tplc="5ECC3E5A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6EB688D"/>
    <w:multiLevelType w:val="hybridMultilevel"/>
    <w:tmpl w:val="56FEAA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006041"/>
    <w:multiLevelType w:val="multilevel"/>
    <w:tmpl w:val="BF52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C651A"/>
    <w:multiLevelType w:val="multilevel"/>
    <w:tmpl w:val="BF3841F2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A1B1895"/>
    <w:multiLevelType w:val="hybridMultilevel"/>
    <w:tmpl w:val="D180965E"/>
    <w:lvl w:ilvl="0" w:tplc="7168168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06B51"/>
    <w:multiLevelType w:val="hybridMultilevel"/>
    <w:tmpl w:val="9A3A2C40"/>
    <w:lvl w:ilvl="0" w:tplc="593267E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04BC8"/>
    <w:multiLevelType w:val="hybridMultilevel"/>
    <w:tmpl w:val="14EACA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4E0E1F"/>
    <w:multiLevelType w:val="hybridMultilevel"/>
    <w:tmpl w:val="CCF6A070"/>
    <w:lvl w:ilvl="0" w:tplc="7168168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4B5529"/>
    <w:multiLevelType w:val="multilevel"/>
    <w:tmpl w:val="997E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A75BC"/>
    <w:multiLevelType w:val="hybridMultilevel"/>
    <w:tmpl w:val="ED324B1A"/>
    <w:lvl w:ilvl="0" w:tplc="2682B7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C5FA4"/>
    <w:multiLevelType w:val="hybridMultilevel"/>
    <w:tmpl w:val="7F4ADE3C"/>
    <w:lvl w:ilvl="0" w:tplc="2682B7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4D3D5F"/>
    <w:multiLevelType w:val="multilevel"/>
    <w:tmpl w:val="262C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35E68"/>
    <w:multiLevelType w:val="multilevel"/>
    <w:tmpl w:val="053A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E5EB1"/>
    <w:multiLevelType w:val="multilevel"/>
    <w:tmpl w:val="087E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13580"/>
    <w:multiLevelType w:val="hybridMultilevel"/>
    <w:tmpl w:val="65D62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BA255C"/>
    <w:multiLevelType w:val="hybridMultilevel"/>
    <w:tmpl w:val="D0C6D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183CE3"/>
    <w:multiLevelType w:val="multilevel"/>
    <w:tmpl w:val="2874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B87FF2"/>
    <w:multiLevelType w:val="hybridMultilevel"/>
    <w:tmpl w:val="955C70E2"/>
    <w:lvl w:ilvl="0" w:tplc="593267E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A41CC9"/>
    <w:multiLevelType w:val="multilevel"/>
    <w:tmpl w:val="EDB4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DF7E27"/>
    <w:multiLevelType w:val="hybridMultilevel"/>
    <w:tmpl w:val="FFB0C310"/>
    <w:lvl w:ilvl="0" w:tplc="0750F0F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6842EC"/>
    <w:multiLevelType w:val="hybridMultilevel"/>
    <w:tmpl w:val="417C952E"/>
    <w:lvl w:ilvl="0" w:tplc="0750F0F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452F3E"/>
    <w:multiLevelType w:val="hybridMultilevel"/>
    <w:tmpl w:val="89CCC580"/>
    <w:lvl w:ilvl="0" w:tplc="2682B7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4B58EE"/>
    <w:multiLevelType w:val="hybridMultilevel"/>
    <w:tmpl w:val="F176EAA6"/>
    <w:lvl w:ilvl="0" w:tplc="593267E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6F580A"/>
    <w:multiLevelType w:val="hybridMultilevel"/>
    <w:tmpl w:val="9334A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AD2834"/>
    <w:multiLevelType w:val="multilevel"/>
    <w:tmpl w:val="22D8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1520AA"/>
    <w:multiLevelType w:val="multilevel"/>
    <w:tmpl w:val="AF86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94DC0"/>
    <w:multiLevelType w:val="multilevel"/>
    <w:tmpl w:val="EABA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DC7226"/>
    <w:multiLevelType w:val="hybridMultilevel"/>
    <w:tmpl w:val="D0EA2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1638D2"/>
    <w:multiLevelType w:val="multilevel"/>
    <w:tmpl w:val="39307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F56B75"/>
    <w:multiLevelType w:val="hybridMultilevel"/>
    <w:tmpl w:val="86E0E6AC"/>
    <w:lvl w:ilvl="0" w:tplc="0750F0F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084329">
    <w:abstractNumId w:val="8"/>
  </w:num>
  <w:num w:numId="2" w16cid:durableId="624701534">
    <w:abstractNumId w:val="16"/>
  </w:num>
  <w:num w:numId="3" w16cid:durableId="407315348">
    <w:abstractNumId w:val="0"/>
  </w:num>
  <w:num w:numId="4" w16cid:durableId="1731227962">
    <w:abstractNumId w:val="5"/>
  </w:num>
  <w:num w:numId="5" w16cid:durableId="121929531">
    <w:abstractNumId w:val="3"/>
  </w:num>
  <w:num w:numId="6" w16cid:durableId="1446536250">
    <w:abstractNumId w:val="30"/>
  </w:num>
  <w:num w:numId="7" w16cid:durableId="575822413">
    <w:abstractNumId w:val="13"/>
  </w:num>
  <w:num w:numId="8" w16cid:durableId="27147268">
    <w:abstractNumId w:val="33"/>
  </w:num>
  <w:num w:numId="9" w16cid:durableId="1553812505">
    <w:abstractNumId w:val="4"/>
  </w:num>
  <w:num w:numId="10" w16cid:durableId="636228824">
    <w:abstractNumId w:val="12"/>
  </w:num>
  <w:num w:numId="11" w16cid:durableId="584262285">
    <w:abstractNumId w:val="26"/>
  </w:num>
  <w:num w:numId="12" w16cid:durableId="643387235">
    <w:abstractNumId w:val="14"/>
  </w:num>
  <w:num w:numId="13" w16cid:durableId="977684501">
    <w:abstractNumId w:val="15"/>
  </w:num>
  <w:num w:numId="14" w16cid:durableId="1065759436">
    <w:abstractNumId w:val="9"/>
  </w:num>
  <w:num w:numId="15" w16cid:durableId="152525958">
    <w:abstractNumId w:val="20"/>
  </w:num>
  <w:num w:numId="16" w16cid:durableId="215819263">
    <w:abstractNumId w:val="28"/>
  </w:num>
  <w:num w:numId="17" w16cid:durableId="591281143">
    <w:abstractNumId w:val="32"/>
  </w:num>
  <w:num w:numId="18" w16cid:durableId="587926075">
    <w:abstractNumId w:val="19"/>
  </w:num>
  <w:num w:numId="19" w16cid:durableId="866866394">
    <w:abstractNumId w:val="25"/>
  </w:num>
  <w:num w:numId="20" w16cid:durableId="2087261507">
    <w:abstractNumId w:val="10"/>
  </w:num>
  <w:num w:numId="21" w16cid:durableId="1054428689">
    <w:abstractNumId w:val="27"/>
  </w:num>
  <w:num w:numId="22" w16cid:durableId="1855337044">
    <w:abstractNumId w:val="22"/>
  </w:num>
  <w:num w:numId="23" w16cid:durableId="1698000814">
    <w:abstractNumId w:val="24"/>
  </w:num>
  <w:num w:numId="24" w16cid:durableId="2054887392">
    <w:abstractNumId w:val="34"/>
  </w:num>
  <w:num w:numId="25" w16cid:durableId="814419723">
    <w:abstractNumId w:val="7"/>
  </w:num>
  <w:num w:numId="26" w16cid:durableId="1556550133">
    <w:abstractNumId w:val="29"/>
  </w:num>
  <w:num w:numId="27" w16cid:durableId="1436049324">
    <w:abstractNumId w:val="23"/>
  </w:num>
  <w:num w:numId="28" w16cid:durableId="350029321">
    <w:abstractNumId w:val="1"/>
  </w:num>
  <w:num w:numId="29" w16cid:durableId="103117985">
    <w:abstractNumId w:val="17"/>
  </w:num>
  <w:num w:numId="30" w16cid:durableId="652293669">
    <w:abstractNumId w:val="31"/>
  </w:num>
  <w:num w:numId="31" w16cid:durableId="252856615">
    <w:abstractNumId w:val="21"/>
  </w:num>
  <w:num w:numId="32" w16cid:durableId="1578173160">
    <w:abstractNumId w:val="2"/>
  </w:num>
  <w:num w:numId="33" w16cid:durableId="1665157033">
    <w:abstractNumId w:val="18"/>
  </w:num>
  <w:num w:numId="34" w16cid:durableId="2067800122">
    <w:abstractNumId w:val="6"/>
  </w:num>
  <w:num w:numId="35" w16cid:durableId="2764494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64B6"/>
    <w:rsid w:val="0000005C"/>
    <w:rsid w:val="0000128A"/>
    <w:rsid w:val="00025216"/>
    <w:rsid w:val="00030EEA"/>
    <w:rsid w:val="0004481F"/>
    <w:rsid w:val="00045287"/>
    <w:rsid w:val="00046BE6"/>
    <w:rsid w:val="000577CA"/>
    <w:rsid w:val="00061DF6"/>
    <w:rsid w:val="000730C2"/>
    <w:rsid w:val="0008217A"/>
    <w:rsid w:val="00082D24"/>
    <w:rsid w:val="000953A8"/>
    <w:rsid w:val="000A6227"/>
    <w:rsid w:val="000B3E9E"/>
    <w:rsid w:val="000B451D"/>
    <w:rsid w:val="000B6673"/>
    <w:rsid w:val="000C3999"/>
    <w:rsid w:val="000C51EC"/>
    <w:rsid w:val="000D3BF4"/>
    <w:rsid w:val="000D5D53"/>
    <w:rsid w:val="00100427"/>
    <w:rsid w:val="001127A1"/>
    <w:rsid w:val="00121AE0"/>
    <w:rsid w:val="001226B0"/>
    <w:rsid w:val="00123472"/>
    <w:rsid w:val="0012480E"/>
    <w:rsid w:val="00144858"/>
    <w:rsid w:val="00162D65"/>
    <w:rsid w:val="00166FC7"/>
    <w:rsid w:val="001679EF"/>
    <w:rsid w:val="00183E4E"/>
    <w:rsid w:val="001B2A3A"/>
    <w:rsid w:val="001B3A9B"/>
    <w:rsid w:val="001C0D35"/>
    <w:rsid w:val="001D754F"/>
    <w:rsid w:val="001E297E"/>
    <w:rsid w:val="001F373C"/>
    <w:rsid w:val="001F6FC3"/>
    <w:rsid w:val="00201CAF"/>
    <w:rsid w:val="00207F61"/>
    <w:rsid w:val="002140AE"/>
    <w:rsid w:val="00223FA4"/>
    <w:rsid w:val="00234BF9"/>
    <w:rsid w:val="00236736"/>
    <w:rsid w:val="0024306D"/>
    <w:rsid w:val="00252DDF"/>
    <w:rsid w:val="0025395E"/>
    <w:rsid w:val="00255424"/>
    <w:rsid w:val="00256A91"/>
    <w:rsid w:val="00266EA1"/>
    <w:rsid w:val="0027346C"/>
    <w:rsid w:val="0027798F"/>
    <w:rsid w:val="002841B2"/>
    <w:rsid w:val="00286078"/>
    <w:rsid w:val="0028763A"/>
    <w:rsid w:val="002967BF"/>
    <w:rsid w:val="002A26D5"/>
    <w:rsid w:val="002A2898"/>
    <w:rsid w:val="002A7248"/>
    <w:rsid w:val="002A7D02"/>
    <w:rsid w:val="002C0C26"/>
    <w:rsid w:val="002C155C"/>
    <w:rsid w:val="002E73A1"/>
    <w:rsid w:val="002F2606"/>
    <w:rsid w:val="0031132B"/>
    <w:rsid w:val="00334E7C"/>
    <w:rsid w:val="00342857"/>
    <w:rsid w:val="0034773D"/>
    <w:rsid w:val="0035083B"/>
    <w:rsid w:val="003631FB"/>
    <w:rsid w:val="00376095"/>
    <w:rsid w:val="003768BA"/>
    <w:rsid w:val="00380801"/>
    <w:rsid w:val="00391978"/>
    <w:rsid w:val="0039454B"/>
    <w:rsid w:val="003A005C"/>
    <w:rsid w:val="003B3925"/>
    <w:rsid w:val="003C0FBD"/>
    <w:rsid w:val="003E5012"/>
    <w:rsid w:val="003F0EF8"/>
    <w:rsid w:val="003F796A"/>
    <w:rsid w:val="00401597"/>
    <w:rsid w:val="00416BED"/>
    <w:rsid w:val="00422DF6"/>
    <w:rsid w:val="00430C62"/>
    <w:rsid w:val="00431DF4"/>
    <w:rsid w:val="00432A96"/>
    <w:rsid w:val="00432A9F"/>
    <w:rsid w:val="00432B59"/>
    <w:rsid w:val="004532DE"/>
    <w:rsid w:val="00480272"/>
    <w:rsid w:val="00482C32"/>
    <w:rsid w:val="00491BBD"/>
    <w:rsid w:val="00495AA4"/>
    <w:rsid w:val="00497FE5"/>
    <w:rsid w:val="004A20CE"/>
    <w:rsid w:val="004B3DFE"/>
    <w:rsid w:val="004B489F"/>
    <w:rsid w:val="004C3D14"/>
    <w:rsid w:val="004C401C"/>
    <w:rsid w:val="004C62D5"/>
    <w:rsid w:val="004D1095"/>
    <w:rsid w:val="004E4149"/>
    <w:rsid w:val="004F1014"/>
    <w:rsid w:val="004F1864"/>
    <w:rsid w:val="004F5ABA"/>
    <w:rsid w:val="00512B99"/>
    <w:rsid w:val="00515437"/>
    <w:rsid w:val="00517347"/>
    <w:rsid w:val="00521FBC"/>
    <w:rsid w:val="0052286C"/>
    <w:rsid w:val="00523996"/>
    <w:rsid w:val="00525574"/>
    <w:rsid w:val="0053408A"/>
    <w:rsid w:val="005372C0"/>
    <w:rsid w:val="005378AF"/>
    <w:rsid w:val="00541F79"/>
    <w:rsid w:val="00542068"/>
    <w:rsid w:val="00544156"/>
    <w:rsid w:val="005533F3"/>
    <w:rsid w:val="00561654"/>
    <w:rsid w:val="0056180F"/>
    <w:rsid w:val="00570364"/>
    <w:rsid w:val="00572CBD"/>
    <w:rsid w:val="00574144"/>
    <w:rsid w:val="0057483A"/>
    <w:rsid w:val="00582F16"/>
    <w:rsid w:val="00584F15"/>
    <w:rsid w:val="00585C94"/>
    <w:rsid w:val="005964B6"/>
    <w:rsid w:val="005A4691"/>
    <w:rsid w:val="005B51E4"/>
    <w:rsid w:val="005C30B1"/>
    <w:rsid w:val="005C664C"/>
    <w:rsid w:val="005C68D4"/>
    <w:rsid w:val="005F072B"/>
    <w:rsid w:val="005F329B"/>
    <w:rsid w:val="005F4117"/>
    <w:rsid w:val="005F4556"/>
    <w:rsid w:val="00611CE8"/>
    <w:rsid w:val="00632099"/>
    <w:rsid w:val="00632BC9"/>
    <w:rsid w:val="00650BD9"/>
    <w:rsid w:val="006548B2"/>
    <w:rsid w:val="00665B6B"/>
    <w:rsid w:val="006834B7"/>
    <w:rsid w:val="00684E25"/>
    <w:rsid w:val="006970EC"/>
    <w:rsid w:val="006B36A2"/>
    <w:rsid w:val="006B665B"/>
    <w:rsid w:val="006D5D73"/>
    <w:rsid w:val="0071321E"/>
    <w:rsid w:val="00730211"/>
    <w:rsid w:val="00740091"/>
    <w:rsid w:val="007551B4"/>
    <w:rsid w:val="00764AAC"/>
    <w:rsid w:val="00774C88"/>
    <w:rsid w:val="00775D0A"/>
    <w:rsid w:val="007840D3"/>
    <w:rsid w:val="00785687"/>
    <w:rsid w:val="00785791"/>
    <w:rsid w:val="007860E1"/>
    <w:rsid w:val="007861DA"/>
    <w:rsid w:val="007947CE"/>
    <w:rsid w:val="00795094"/>
    <w:rsid w:val="007A5E92"/>
    <w:rsid w:val="007C653E"/>
    <w:rsid w:val="007D01E0"/>
    <w:rsid w:val="007D6CE5"/>
    <w:rsid w:val="007E4DF1"/>
    <w:rsid w:val="007F3AC9"/>
    <w:rsid w:val="00803B21"/>
    <w:rsid w:val="00820C3F"/>
    <w:rsid w:val="00825BEC"/>
    <w:rsid w:val="0084137D"/>
    <w:rsid w:val="00860B05"/>
    <w:rsid w:val="008674D1"/>
    <w:rsid w:val="00881F6D"/>
    <w:rsid w:val="00897ED7"/>
    <w:rsid w:val="008B0242"/>
    <w:rsid w:val="008B524A"/>
    <w:rsid w:val="008C1AD7"/>
    <w:rsid w:val="008D2BC3"/>
    <w:rsid w:val="008E4FD9"/>
    <w:rsid w:val="008F0B3A"/>
    <w:rsid w:val="00904904"/>
    <w:rsid w:val="009112E7"/>
    <w:rsid w:val="00915068"/>
    <w:rsid w:val="00920476"/>
    <w:rsid w:val="009229D8"/>
    <w:rsid w:val="00931087"/>
    <w:rsid w:val="00932EF7"/>
    <w:rsid w:val="0093630C"/>
    <w:rsid w:val="00940E1F"/>
    <w:rsid w:val="00954E49"/>
    <w:rsid w:val="009576EB"/>
    <w:rsid w:val="00964448"/>
    <w:rsid w:val="009651DC"/>
    <w:rsid w:val="00975822"/>
    <w:rsid w:val="00987281"/>
    <w:rsid w:val="009872CB"/>
    <w:rsid w:val="009A5670"/>
    <w:rsid w:val="009B5BE8"/>
    <w:rsid w:val="009B6594"/>
    <w:rsid w:val="009C2ECA"/>
    <w:rsid w:val="009C40FF"/>
    <w:rsid w:val="009C6259"/>
    <w:rsid w:val="00A04DB1"/>
    <w:rsid w:val="00A16617"/>
    <w:rsid w:val="00A16AB2"/>
    <w:rsid w:val="00A24AAA"/>
    <w:rsid w:val="00A33C0A"/>
    <w:rsid w:val="00A37FC4"/>
    <w:rsid w:val="00A605B8"/>
    <w:rsid w:val="00A62A70"/>
    <w:rsid w:val="00A70738"/>
    <w:rsid w:val="00A72BFA"/>
    <w:rsid w:val="00A75E48"/>
    <w:rsid w:val="00A77AB2"/>
    <w:rsid w:val="00A82D20"/>
    <w:rsid w:val="00A8528A"/>
    <w:rsid w:val="00AA1483"/>
    <w:rsid w:val="00AB2CC5"/>
    <w:rsid w:val="00AB5B78"/>
    <w:rsid w:val="00AE1667"/>
    <w:rsid w:val="00AE7168"/>
    <w:rsid w:val="00AF138A"/>
    <w:rsid w:val="00AF340E"/>
    <w:rsid w:val="00B02150"/>
    <w:rsid w:val="00B0493D"/>
    <w:rsid w:val="00B12267"/>
    <w:rsid w:val="00B13305"/>
    <w:rsid w:val="00B152C1"/>
    <w:rsid w:val="00B257C0"/>
    <w:rsid w:val="00B56084"/>
    <w:rsid w:val="00B61D87"/>
    <w:rsid w:val="00B62D8B"/>
    <w:rsid w:val="00B80DE7"/>
    <w:rsid w:val="00B85FE4"/>
    <w:rsid w:val="00B93D8E"/>
    <w:rsid w:val="00BB265C"/>
    <w:rsid w:val="00BD7064"/>
    <w:rsid w:val="00BE15F6"/>
    <w:rsid w:val="00BE39D6"/>
    <w:rsid w:val="00BE4BFA"/>
    <w:rsid w:val="00BF6321"/>
    <w:rsid w:val="00BF675D"/>
    <w:rsid w:val="00C106C9"/>
    <w:rsid w:val="00C156AD"/>
    <w:rsid w:val="00C45E8D"/>
    <w:rsid w:val="00C472C0"/>
    <w:rsid w:val="00C47A0F"/>
    <w:rsid w:val="00C613A2"/>
    <w:rsid w:val="00C75614"/>
    <w:rsid w:val="00C864AA"/>
    <w:rsid w:val="00C90057"/>
    <w:rsid w:val="00C909D3"/>
    <w:rsid w:val="00C96DE6"/>
    <w:rsid w:val="00CA0A75"/>
    <w:rsid w:val="00CA2196"/>
    <w:rsid w:val="00CB3FD0"/>
    <w:rsid w:val="00CD5341"/>
    <w:rsid w:val="00CE5644"/>
    <w:rsid w:val="00CE7742"/>
    <w:rsid w:val="00CF406F"/>
    <w:rsid w:val="00D03071"/>
    <w:rsid w:val="00D12254"/>
    <w:rsid w:val="00D2013F"/>
    <w:rsid w:val="00D2477A"/>
    <w:rsid w:val="00D26C24"/>
    <w:rsid w:val="00D35980"/>
    <w:rsid w:val="00D369FD"/>
    <w:rsid w:val="00D411B4"/>
    <w:rsid w:val="00D4514E"/>
    <w:rsid w:val="00D61904"/>
    <w:rsid w:val="00D8170E"/>
    <w:rsid w:val="00D84513"/>
    <w:rsid w:val="00D94DF9"/>
    <w:rsid w:val="00DC38E4"/>
    <w:rsid w:val="00DC4794"/>
    <w:rsid w:val="00DE0335"/>
    <w:rsid w:val="00DE4101"/>
    <w:rsid w:val="00DE6EB7"/>
    <w:rsid w:val="00DE72E0"/>
    <w:rsid w:val="00DF4702"/>
    <w:rsid w:val="00E0168E"/>
    <w:rsid w:val="00E026EF"/>
    <w:rsid w:val="00E1132E"/>
    <w:rsid w:val="00E14425"/>
    <w:rsid w:val="00E16E40"/>
    <w:rsid w:val="00E24970"/>
    <w:rsid w:val="00E25BCC"/>
    <w:rsid w:val="00E52673"/>
    <w:rsid w:val="00E53E90"/>
    <w:rsid w:val="00E56850"/>
    <w:rsid w:val="00E56C1A"/>
    <w:rsid w:val="00E57BEB"/>
    <w:rsid w:val="00E65F5E"/>
    <w:rsid w:val="00E73D79"/>
    <w:rsid w:val="00E767DF"/>
    <w:rsid w:val="00E961FF"/>
    <w:rsid w:val="00EA41F2"/>
    <w:rsid w:val="00EB74A0"/>
    <w:rsid w:val="00EC5E7F"/>
    <w:rsid w:val="00ED4497"/>
    <w:rsid w:val="00ED66DA"/>
    <w:rsid w:val="00EE1FB8"/>
    <w:rsid w:val="00EE7718"/>
    <w:rsid w:val="00EF13FF"/>
    <w:rsid w:val="00EF6748"/>
    <w:rsid w:val="00F124CA"/>
    <w:rsid w:val="00F175FB"/>
    <w:rsid w:val="00F31583"/>
    <w:rsid w:val="00F337D6"/>
    <w:rsid w:val="00F4171D"/>
    <w:rsid w:val="00F43716"/>
    <w:rsid w:val="00F501AD"/>
    <w:rsid w:val="00F624C3"/>
    <w:rsid w:val="00F6485D"/>
    <w:rsid w:val="00F726BB"/>
    <w:rsid w:val="00F7611B"/>
    <w:rsid w:val="00FA45C1"/>
    <w:rsid w:val="00FB1D68"/>
    <w:rsid w:val="00FB355E"/>
    <w:rsid w:val="00FC080D"/>
    <w:rsid w:val="00FD030B"/>
    <w:rsid w:val="00FD778A"/>
    <w:rsid w:val="00FE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E607B"/>
  <w15:docId w15:val="{435479B1-EA79-4481-99CB-ECE9FB427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B6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smallCaps/>
      <w:color w:val="595959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smallCaps/>
      <w:color w:val="595959"/>
      <w:sz w:val="70"/>
      <w:szCs w:val="7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1">
    <w:basedOn w:val="TableNormal"/>
    <w:rPr>
      <w:sz w:val="22"/>
      <w:szCs w:val="22"/>
    </w:r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124CA"/>
    <w:rPr>
      <w:b/>
      <w:bCs/>
    </w:rPr>
  </w:style>
  <w:style w:type="character" w:styleId="Hyperlink">
    <w:name w:val="Hyperlink"/>
    <w:basedOn w:val="DefaultParagraphFont"/>
    <w:uiPriority w:val="99"/>
    <w:unhideWhenUsed/>
    <w:rsid w:val="00334E7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34E7C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37FC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C0FB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B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B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FC080D"/>
    <w:pPr>
      <w:ind w:left="720"/>
      <w:contextualSpacing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97ED7"/>
    <w:rPr>
      <w:color w:val="605E5C"/>
      <w:shd w:val="clear" w:color="auto" w:fill="E1DFDD"/>
    </w:rPr>
  </w:style>
  <w:style w:type="paragraph" w:customStyle="1" w:styleId="p1">
    <w:name w:val="p1"/>
    <w:basedOn w:val="Normal"/>
    <w:rsid w:val="00A24AAA"/>
    <w:rPr>
      <w:rFonts w:ascii="Times" w:eastAsia="Times New Roman" w:hAnsi="Times" w:cs="Times New Roman"/>
      <w:color w:val="000000"/>
      <w:sz w:val="15"/>
      <w:szCs w:val="15"/>
    </w:rPr>
  </w:style>
  <w:style w:type="table" w:styleId="TableGrid">
    <w:name w:val="Table Grid"/>
    <w:basedOn w:val="TableNormal"/>
    <w:uiPriority w:val="39"/>
    <w:rsid w:val="00CD5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1774</Words>
  <Characters>10116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Kushali Darak</dc:creator>
  <cp:lastModifiedBy>tejaswanithirumani@gmail.com</cp:lastModifiedBy>
  <cp:revision>12</cp:revision>
  <dcterms:created xsi:type="dcterms:W3CDTF">2026-01-21T01:52:00Z</dcterms:created>
  <dcterms:modified xsi:type="dcterms:W3CDTF">2026-02-25T14:36:00Z</dcterms:modified>
</cp:coreProperties>
</file>