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D96" w:rsidRPr="00C32D96" w:rsidRDefault="00C32D96" w:rsidP="00C32D96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32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kern w:val="36"/>
          <w:sz w:val="32"/>
          <w:szCs w:val="24"/>
          <w:lang w:eastAsia="en-IN"/>
        </w:rPr>
        <w:t>Sornalalitha</w:t>
      </w:r>
      <w:r w:rsidR="00CA45A3">
        <w:rPr>
          <w:rFonts w:asciiTheme="majorHAnsi" w:eastAsia="Times New Roman" w:hAnsiTheme="majorHAnsi" w:cstheme="majorHAnsi"/>
          <w:b/>
          <w:bCs/>
          <w:kern w:val="36"/>
          <w:sz w:val="32"/>
          <w:szCs w:val="24"/>
          <w:lang w:eastAsia="en-IN"/>
        </w:rPr>
        <w:t xml:space="preserve"> </w:t>
      </w:r>
      <w:r w:rsidR="00CA45A3" w:rsidRPr="00CA45A3">
        <w:rPr>
          <w:rFonts w:asciiTheme="majorHAnsi" w:eastAsia="Times New Roman" w:hAnsiTheme="majorHAnsi" w:cstheme="majorHAnsi"/>
          <w:b/>
          <w:bCs/>
          <w:kern w:val="36"/>
          <w:sz w:val="32"/>
          <w:szCs w:val="24"/>
          <w:lang w:eastAsia="en-IN"/>
        </w:rPr>
        <w:t>Veeravenkatesh Kumar</w:t>
      </w:r>
    </w:p>
    <w:p w:rsidR="00C32D96" w:rsidRPr="00C32D96" w:rsidRDefault="00EE52E9" w:rsidP="00EE52E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D01FEE">
        <w:rPr>
          <w:rFonts w:cstheme="minorHAnsi"/>
          <w:b/>
          <w:noProof/>
          <w:lang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C09408" wp14:editId="57FBE606">
                <wp:simplePos x="0" y="0"/>
                <wp:positionH relativeFrom="margin">
                  <wp:align>right</wp:align>
                </wp:positionH>
                <wp:positionV relativeFrom="paragraph">
                  <wp:posOffset>430530</wp:posOffset>
                </wp:positionV>
                <wp:extent cx="5724525" cy="45085"/>
                <wp:effectExtent l="0" t="0" r="9525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5765" h="18415">
                              <a:moveTo>
                                <a:pt x="675563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755638" y="18288"/>
                              </a:lnTo>
                              <a:lnTo>
                                <a:pt x="67556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8CE22" id="Graphic 1" o:spid="_x0000_s1026" style="position:absolute;margin-left:399.55pt;margin-top:33.9pt;width:450.75pt;height:3.55pt;z-index:-25165721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7557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" path="m6755638,l,,,18288r6755638,l6755638,xe" fillcolor="black" stroked="f">
                <v:path arrowok="t"/>
                <w10:wrap type="topAndBottom" anchorx="margin"/>
              </v:shape>
            </w:pict>
          </mc:Fallback>
        </mc:AlternateContent>
      </w:r>
      <w:r w:rsidR="00C32D96"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Business Analyst</w:t>
      </w:r>
      <w:r w:rsidR="00C32D96"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="00C32D96" w:rsidRPr="00C32D96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="00C32D96"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sornalalithaveera@gmail.com | </w:t>
      </w:r>
      <w:r w:rsidR="00C32D96" w:rsidRPr="00C32D96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="00C32D96"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+1 302-380-9343</w:t>
      </w:r>
    </w:p>
    <w:p w:rsidR="00C32D96" w:rsidRPr="00C32D96" w:rsidRDefault="00C32D96" w:rsidP="00C32D9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Professional Summary</w:t>
      </w:r>
    </w:p>
    <w:p w:rsidR="00280957" w:rsidRDefault="00C32D96" w:rsidP="00C32D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Results-driven Business Analyst with </w:t>
      </w:r>
      <w:r w:rsidR="002A2F31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6</w:t>
      </w:r>
      <w:bookmarkStart w:id="0" w:name="_GoBack"/>
      <w:bookmarkEnd w:id="0"/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+ years of experience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across </w:t>
      </w: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Financial Services, Banking, Digital Payments, and Healthcare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. Expertise in </w:t>
      </w: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requirements gathering, data migration, payment systems, regulatory compliance, and Agile delivery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. Proven ability to bridge business and technical teams, drive system integrations, and optimize workflows.</w:t>
      </w:r>
    </w:p>
    <w:p w:rsidR="00C32D96" w:rsidRPr="00C32D96" w:rsidRDefault="00280957" w:rsidP="00C32D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t xml:space="preserve">Experience supporting large-scale enterprise system implementations including Customer Information System (CIS) and CRM platforms across full SDLC lifecycle. </w:t>
      </w:r>
      <w:r w:rsidR="00C32D96"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Strong background in </w:t>
      </w:r>
      <w:r w:rsidR="00C32D96"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PCI-DSS, ISO 20022, AML/KYC, HIPAA, and payment processing systems</w:t>
      </w:r>
      <w:r w:rsidR="00C32D96"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. Experienced in </w:t>
      </w:r>
      <w:r w:rsidR="00C32D96"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SQL, Power BI, Tableau, ETL, UAT, and process automation</w:t>
      </w:r>
      <w:r w:rsidR="00C32D96"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. Skilled in stakeholder collaboration, data validation, and digital transformation initiatives across enterprise environments.</w:t>
      </w:r>
    </w:p>
    <w:p w:rsidR="00C32D96" w:rsidRPr="00C32D96" w:rsidRDefault="00C32D96" w:rsidP="00C32D9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Core Skills</w:t>
      </w:r>
    </w:p>
    <w:p w:rsidR="00C32D96" w:rsidRDefault="00C32D96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Requirements (BRD, FRD), Gap Analysis, Process Mapping</w:t>
      </w:r>
    </w:p>
    <w:p w:rsidR="00280957" w:rsidRPr="00280957" w:rsidRDefault="00280957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80957">
        <w:rPr>
          <w:rFonts w:asciiTheme="majorHAnsi" w:eastAsia="Times New Roman" w:hAnsiTheme="majorHAnsi" w:cstheme="majorHAnsi"/>
          <w:sz w:val="24"/>
          <w:szCs w:val="24"/>
          <w:lang w:eastAsia="en-IN"/>
        </w:rPr>
        <w:t>Customer Information Systems (CIS)</w:t>
      </w:r>
    </w:p>
    <w:p w:rsidR="00280957" w:rsidRPr="00280957" w:rsidRDefault="00280957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80957">
        <w:rPr>
          <w:rFonts w:asciiTheme="majorHAnsi" w:eastAsia="Times New Roman" w:hAnsiTheme="majorHAnsi" w:cstheme="majorHAnsi"/>
          <w:sz w:val="24"/>
          <w:szCs w:val="24"/>
          <w:lang w:eastAsia="en-IN"/>
        </w:rPr>
        <w:t>System Implementation Lifecycle (Design, Build, Test, Deploy)</w:t>
      </w:r>
    </w:p>
    <w:p w:rsidR="00280957" w:rsidRPr="00C32D96" w:rsidRDefault="00280957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80957">
        <w:rPr>
          <w:rFonts w:asciiTheme="majorHAnsi" w:eastAsia="Times New Roman" w:hAnsiTheme="majorHAnsi" w:cstheme="majorHAnsi"/>
          <w:sz w:val="24"/>
          <w:szCs w:val="24"/>
          <w:lang w:eastAsia="en-IN"/>
        </w:rPr>
        <w:t>Customer Care Operations Support</w:t>
      </w:r>
    </w:p>
    <w:p w:rsidR="00C32D96" w:rsidRPr="00C32D96" w:rsidRDefault="00C32D96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Agile / SAFe Methodologies, Sprint Planning, Backlog Management</w:t>
      </w:r>
    </w:p>
    <w:p w:rsidR="00C32D96" w:rsidRPr="00C32D96" w:rsidRDefault="00C32D96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Data Migration, Data Validation, Reconciliation, UAT</w:t>
      </w:r>
    </w:p>
    <w:p w:rsidR="00C32D96" w:rsidRPr="00C32D96" w:rsidRDefault="00C32D96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Payment Systems: ACH, SWIFT, Fedwire, SEPA, ISO 20022</w:t>
      </w:r>
    </w:p>
    <w:p w:rsidR="00C32D96" w:rsidRPr="00C32D96" w:rsidRDefault="00C32D96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Compliance: PCI-DSS, PSD2, AML/KYC, HIPAA</w:t>
      </w:r>
    </w:p>
    <w:p w:rsidR="00C32D96" w:rsidRPr="00C32D96" w:rsidRDefault="00C32D96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Healthcare Standards: HL7, EDI (837, 835, 270/271, 276/277), EMR/EHR</w:t>
      </w:r>
    </w:p>
    <w:p w:rsidR="00C32D96" w:rsidRPr="00C32D96" w:rsidRDefault="00C32D96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CRM &amp; Digital Channels, IVR, Contact Center Workflows</w:t>
      </w:r>
    </w:p>
    <w:p w:rsidR="00C32D96" w:rsidRPr="00C32D96" w:rsidRDefault="00C32D96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Reporting &amp; Analytics: SQL, Power BI, Tableau</w:t>
      </w:r>
    </w:p>
    <w:p w:rsidR="00C32D96" w:rsidRPr="00C32D96" w:rsidRDefault="00C32D96" w:rsidP="00C32D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Stakeholder Management &amp; Cross-Functional Collaboration</w:t>
      </w:r>
    </w:p>
    <w:p w:rsidR="00C32D96" w:rsidRPr="00C32D96" w:rsidRDefault="00C32D96" w:rsidP="00C32D9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Technical Tools</w:t>
      </w:r>
    </w:p>
    <w:p w:rsidR="00C32D96" w:rsidRPr="00C32D96" w:rsidRDefault="00C32D96" w:rsidP="00C32D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Process &amp; Documentation: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Visio, Workflow Diagrams, Use Cases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Databases &amp; Data: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Oracle, SQL Server, XML, ETL, Data Mapping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Testing: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UAT, Regression Testing, Test Plans, HP Quality Center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Project / Workflow: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Azure DevOps, Jira, Asana, Clarity PPM, SharePoint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Platforms: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Salesforce, Guidewire, SAP, Genesys Cloud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Payments: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SWIFT, CBPR+, ACH, Fedwire, SEPA</w:t>
      </w:r>
    </w:p>
    <w:p w:rsidR="00C32D96" w:rsidRDefault="00C32D96" w:rsidP="00C32D9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Professional Experience</w:t>
      </w:r>
      <w:r w:rsid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:</w:t>
      </w:r>
    </w:p>
    <w:p w:rsidR="00EE52E9" w:rsidRPr="00876AB2" w:rsidRDefault="00876AB2" w:rsidP="00876AB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876AB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Business Analyst</w:t>
      </w:r>
      <w:r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</w:t>
      </w:r>
      <w:r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br/>
      </w:r>
      <w:r w:rsidR="00EE52E9" w:rsidRPr="00876AB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Bank of America - Infosys - Charlotte, NC</w:t>
      </w:r>
      <w:r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                                        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            </w:t>
      </w:r>
      <w:r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 </w:t>
      </w:r>
      <w:r w:rsidR="00EE52E9"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</w:t>
      </w:r>
      <w:r w:rsidR="00EE52E9" w:rsidRPr="00876AB2">
        <w:rPr>
          <w:rFonts w:asciiTheme="majorHAnsi" w:eastAsia="Times New Roman" w:hAnsiTheme="majorHAnsi" w:cstheme="majorHAnsi"/>
          <w:b/>
          <w:bCs/>
          <w:iCs/>
          <w:sz w:val="24"/>
          <w:szCs w:val="24"/>
          <w:lang w:eastAsia="en-IN"/>
        </w:rPr>
        <w:t>Sep 2025 – Jan 2026</w:t>
      </w:r>
    </w:p>
    <w:p w:rsidR="00EE52E9" w:rsidRDefault="00EE52E9" w:rsidP="0087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876AB2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Supported Dividend Reinvestment and Retirement modules for the Walmart Equity project within an Agile/SAFe environment.</w:t>
      </w:r>
    </w:p>
    <w:p w:rsidR="00280957" w:rsidRPr="00280957" w:rsidRDefault="00280957" w:rsidP="0087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80957">
        <w:rPr>
          <w:rFonts w:asciiTheme="majorHAnsi" w:eastAsia="Times New Roman" w:hAnsiTheme="majorHAnsi" w:cstheme="majorHAnsi"/>
          <w:sz w:val="24"/>
          <w:szCs w:val="24"/>
          <w:lang w:eastAsia="en-IN"/>
        </w:rPr>
        <w:t>Supported enterprise system enhancements aligned with Customer Information System (CIS) workflows, including requirements validation, testing support, and deployment readiness.</w:t>
      </w:r>
    </w:p>
    <w:p w:rsidR="00280957" w:rsidRPr="00876AB2" w:rsidRDefault="00280957" w:rsidP="0087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280957">
        <w:rPr>
          <w:rFonts w:asciiTheme="majorHAnsi" w:eastAsia="Times New Roman" w:hAnsiTheme="majorHAnsi" w:cstheme="majorHAnsi"/>
          <w:sz w:val="24"/>
          <w:szCs w:val="24"/>
          <w:lang w:eastAsia="en-IN"/>
        </w:rPr>
        <w:t>Coordinated UAT and validation activities, including data verification and parallel output validation to ensure billing and customer data accuracy.</w:t>
      </w:r>
    </w:p>
    <w:p w:rsidR="00EE52E9" w:rsidRPr="00876AB2" w:rsidRDefault="00EE52E9" w:rsidP="0087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876AB2">
        <w:rPr>
          <w:rFonts w:asciiTheme="majorHAnsi" w:eastAsia="Times New Roman" w:hAnsiTheme="majorHAnsi" w:cstheme="majorHAnsi"/>
          <w:sz w:val="24"/>
          <w:szCs w:val="24"/>
          <w:lang w:eastAsia="en-IN"/>
        </w:rPr>
        <w:t>Collaborated with Product Owners and stakeholders to gather, analyze, and document business and functional requirements; created Epics, Features, and User Stories with acceptance criteria.</w:t>
      </w:r>
    </w:p>
    <w:p w:rsidR="00EE52E9" w:rsidRPr="00876AB2" w:rsidRDefault="00EE52E9" w:rsidP="0087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876AB2">
        <w:rPr>
          <w:rFonts w:asciiTheme="majorHAnsi" w:eastAsia="Times New Roman" w:hAnsiTheme="majorHAnsi" w:cstheme="majorHAnsi"/>
          <w:sz w:val="24"/>
          <w:szCs w:val="24"/>
          <w:lang w:eastAsia="en-IN"/>
        </w:rPr>
        <w:t>Facilitated backlog refinement, sprint planning support, and participated in PI Planning and Agile ceremonies to align business priorities with delivery timelines.</w:t>
      </w:r>
    </w:p>
    <w:p w:rsidR="00EE52E9" w:rsidRPr="00876AB2" w:rsidRDefault="00EE52E9" w:rsidP="0087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876AB2">
        <w:rPr>
          <w:rFonts w:asciiTheme="majorHAnsi" w:eastAsia="Times New Roman" w:hAnsiTheme="majorHAnsi" w:cstheme="majorHAnsi"/>
          <w:sz w:val="24"/>
          <w:szCs w:val="24"/>
          <w:lang w:eastAsia="en-IN"/>
        </w:rPr>
        <w:t>Managed requirements, stories, and defects using Jira; maintained BRDs, process flows, and documentation in Confluence.</w:t>
      </w:r>
    </w:p>
    <w:p w:rsidR="00EE52E9" w:rsidRPr="00876AB2" w:rsidRDefault="00EE52E9" w:rsidP="0087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876AB2">
        <w:rPr>
          <w:rFonts w:asciiTheme="majorHAnsi" w:eastAsia="Times New Roman" w:hAnsiTheme="majorHAnsi" w:cstheme="majorHAnsi"/>
          <w:sz w:val="24"/>
          <w:szCs w:val="24"/>
          <w:lang w:eastAsia="en-IN"/>
        </w:rPr>
        <w:t>Led UAT coordination, defect triage, and production issue prioritization while ensuring compliance with financial and regulatory standards.</w:t>
      </w:r>
    </w:p>
    <w:p w:rsidR="00EE52E9" w:rsidRDefault="00EE52E9" w:rsidP="00876A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876AB2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Created process flows and data mapping documentation for dividend calculation and retirement contribution workflows.</w:t>
      </w:r>
    </w:p>
    <w:p w:rsidR="00876AB2" w:rsidRPr="00876AB2" w:rsidRDefault="00876AB2" w:rsidP="00876AB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Environment: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</w:t>
      </w:r>
      <w:r w:rsidRPr="00876AB2">
        <w:rPr>
          <w:rFonts w:asciiTheme="majorHAnsi" w:eastAsia="Times New Roman" w:hAnsiTheme="majorHAnsi" w:cstheme="majorHAnsi"/>
          <w:sz w:val="24"/>
          <w:szCs w:val="24"/>
          <w:lang w:eastAsia="en-IN"/>
        </w:rPr>
        <w:t>Agile, SAFe, Jira, Confluence, UAT, Data Mapping, Process Flow Modeling, Financial Systems, Defect Management</w:t>
      </w:r>
    </w:p>
    <w:p w:rsidR="00EE52E9" w:rsidRPr="00C32D96" w:rsidRDefault="00876AB2" w:rsidP="00C32D9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876AB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Business Analyst</w:t>
      </w:r>
      <w:r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</w:t>
      </w:r>
      <w:r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br/>
      </w:r>
      <w:r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CNT Infotech- Department of Corrections, Dover, DE                                      Apr 2022- Feb 2025</w:t>
      </w:r>
    </w:p>
    <w:p w:rsidR="00C32D96" w:rsidRPr="00C32D96" w:rsidRDefault="00C32D96" w:rsidP="00C3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Gathered and translated business requirements into system solutions using Agile methodology.</w:t>
      </w:r>
    </w:p>
    <w:p w:rsidR="00C32D96" w:rsidRPr="00C32D96" w:rsidRDefault="00C32D96" w:rsidP="00C3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Acted as liaison between business, clinical teams, and IT teams.</w:t>
      </w:r>
    </w:p>
    <w:p w:rsidR="00C32D96" w:rsidRPr="00C32D96" w:rsidRDefault="00C32D96" w:rsidP="00C3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Managed high-priority healthcare system tickets ensuring HIPAA compliance.</w:t>
      </w:r>
    </w:p>
    <w:p w:rsidR="00C32D96" w:rsidRPr="00C32D96" w:rsidRDefault="00C32D96" w:rsidP="00C3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Led requirement gathering and workflow design for Lab, Behavioral Health, and Provider modules.</w:t>
      </w:r>
    </w:p>
    <w:p w:rsidR="00C32D96" w:rsidRPr="00C32D96" w:rsidRDefault="00C32D96" w:rsidP="00C3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Supported pre/post data migration validation, reconciliation, and issue resolution.</w:t>
      </w:r>
    </w:p>
    <w:p w:rsidR="00C32D96" w:rsidRPr="00C32D96" w:rsidRDefault="00C32D96" w:rsidP="00C3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Managed ticket workflows using Asana and Salesforce ensuring accurate tracking and resolution.</w:t>
      </w:r>
    </w:p>
    <w:p w:rsidR="00C32D96" w:rsidRPr="00C32D96" w:rsidRDefault="00C32D96" w:rsidP="00C3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Monitored HL7 interfaces and resolved data transmission errors.</w:t>
      </w:r>
    </w:p>
    <w:p w:rsidR="00C32D96" w:rsidRPr="00C32D96" w:rsidRDefault="00C32D96" w:rsidP="00C3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Supported IVR and CRM integrations improving self-service capabilities.</w:t>
      </w:r>
    </w:p>
    <w:p w:rsidR="00C32D96" w:rsidRPr="00C32D96" w:rsidRDefault="00C32D96" w:rsidP="00C32D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Performed risk analysis and supported change management activities.</w:t>
      </w:r>
    </w:p>
    <w:p w:rsidR="00C32D96" w:rsidRDefault="00C32D96" w:rsidP="00C32D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Environment: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Asana, Salesforce, SharePoint, MS Office</w:t>
      </w:r>
    </w:p>
    <w:p w:rsidR="00876AB2" w:rsidRPr="00C32D96" w:rsidRDefault="00876AB2" w:rsidP="00876A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876AB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Business Analyst</w:t>
      </w:r>
      <w:r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</w:t>
      </w:r>
      <w:r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br/>
      </w:r>
      <w:r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 xml:space="preserve">Dime Community Bank, Brooklyn, NY                                                                 Dec 2020-Mar 2022       </w:t>
      </w:r>
    </w:p>
    <w:p w:rsidR="00C32D96" w:rsidRPr="00C32D96" w:rsidRDefault="00C32D96" w:rsidP="00C3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Gathered requirements and authored BRD/FRD for payment system and banking platform enhancements.</w:t>
      </w:r>
    </w:p>
    <w:p w:rsidR="00C32D96" w:rsidRPr="00C32D96" w:rsidRDefault="00C32D96" w:rsidP="00C3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Improved ACH, wire transfer, and real-time payment workflows ensuring regulatory compliance.</w:t>
      </w:r>
    </w:p>
    <w:p w:rsidR="00C32D96" w:rsidRPr="00C32D96" w:rsidRDefault="00C32D96" w:rsidP="00C3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Supported payment gateway integrations and reconciliation optimization.</w:t>
      </w:r>
    </w:p>
    <w:p w:rsidR="00C32D96" w:rsidRPr="00C32D96" w:rsidRDefault="00C32D96" w:rsidP="00C3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Led fraud detection enhancement requirement analysis.</w:t>
      </w:r>
    </w:p>
    <w:p w:rsidR="00C32D96" w:rsidRPr="00C32D96" w:rsidRDefault="00C32D96" w:rsidP="00C3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Performed regression testing and impact analysis for system upgrades.</w:t>
      </w:r>
    </w:p>
    <w:p w:rsidR="00C32D96" w:rsidRPr="00C32D96" w:rsidRDefault="00C32D96" w:rsidP="00C3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Designed process workflows and reporting dashboards.</w:t>
      </w:r>
    </w:p>
    <w:p w:rsidR="00C32D96" w:rsidRDefault="00C32D96" w:rsidP="00C32D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Supported data mapping and system migration initiatives.</w:t>
      </w:r>
    </w:p>
    <w:p w:rsidR="00876AB2" w:rsidRDefault="00876AB2" w:rsidP="00876AB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</w:p>
    <w:p w:rsidR="00876AB2" w:rsidRPr="00C32D96" w:rsidRDefault="00876AB2" w:rsidP="00876AB2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876AB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Business Analyst</w:t>
      </w:r>
      <w:r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 xml:space="preserve"> </w:t>
      </w:r>
      <w:r w:rsidRPr="00876AB2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br/>
      </w:r>
      <w:r w:rsidRPr="00876AB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Charles Schwab, San Francisco, CA</w:t>
      </w:r>
      <w:r w:rsidR="002B1A7C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 xml:space="preserve">    </w:t>
      </w:r>
      <w:r w:rsidRPr="00876AB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 xml:space="preserve"> </w:t>
      </w:r>
      <w:r w:rsidR="002B1A7C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 xml:space="preserve">                                                                </w:t>
      </w:r>
      <w:r w:rsidRPr="00876AB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 xml:space="preserve">July </w:t>
      </w:r>
      <w:r w:rsidR="002B1A7C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2018- Nov</w:t>
      </w:r>
      <w:r w:rsidRPr="00876AB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 xml:space="preserve"> 2020     </w:t>
      </w:r>
    </w:p>
    <w:p w:rsidR="00C32D96" w:rsidRPr="00C32D96" w:rsidRDefault="00C32D96" w:rsidP="00C32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Led payment workflow optimization and reconciliation improvements.</w:t>
      </w:r>
    </w:p>
    <w:p w:rsidR="00C32D96" w:rsidRPr="00C32D96" w:rsidRDefault="00C32D96" w:rsidP="00C32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Supported ISO 20022 migration and SWIFT MT to MX transition.</w:t>
      </w:r>
    </w:p>
    <w:p w:rsidR="00C32D96" w:rsidRPr="00C32D96" w:rsidRDefault="00C32D96" w:rsidP="00C32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Conducted gap analysis and UAT for payment and ACH processing systems.</w:t>
      </w:r>
    </w:p>
    <w:p w:rsidR="00C32D96" w:rsidRPr="00C32D96" w:rsidRDefault="00C32D96" w:rsidP="00C32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Supported client onboarding, AML risk assessments, and compliance activities.</w:t>
      </w:r>
    </w:p>
    <w:p w:rsidR="00C32D96" w:rsidRPr="00C32D96" w:rsidRDefault="00C32D96" w:rsidP="00C32D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Designed subscription billing workflows and reduced payment failures.</w:t>
      </w:r>
    </w:p>
    <w:p w:rsidR="00876AB2" w:rsidRPr="00876AB2" w:rsidRDefault="00C32D96" w:rsidP="00876A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Supported API-based payment integrations with financial institutions.</w:t>
      </w:r>
    </w:p>
    <w:p w:rsidR="00C32D96" w:rsidRPr="00C32D96" w:rsidRDefault="00C32D96" w:rsidP="00C32D9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Education</w:t>
      </w:r>
    </w:p>
    <w:p w:rsidR="00C32D96" w:rsidRPr="00C32D96" w:rsidRDefault="00C32D96" w:rsidP="00C32D9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Master’s – Information Technology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SRM University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Master’s – Computer Applications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Periyar University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br/>
      </w: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Bachelor’s – Computer Applications</w:t>
      </w: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Periyar University</w:t>
      </w:r>
    </w:p>
    <w:p w:rsidR="00C32D96" w:rsidRPr="00C32D96" w:rsidRDefault="00C32D96" w:rsidP="00C32D9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Key Domain Expertise</w:t>
      </w:r>
    </w:p>
    <w:p w:rsidR="00C32D96" w:rsidRPr="00C32D96" w:rsidRDefault="00C32D96" w:rsidP="00C32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Banking &amp; Payments Processing</w:t>
      </w:r>
    </w:p>
    <w:p w:rsidR="00C32D96" w:rsidRPr="00C32D96" w:rsidRDefault="00C32D96" w:rsidP="00C32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Digital Payments &amp; Transaction Monitoring</w:t>
      </w:r>
    </w:p>
    <w:p w:rsidR="00C32D96" w:rsidRPr="00C32D96" w:rsidRDefault="00C32D96" w:rsidP="00C32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Healthcare Systems &amp; Claims Processing</w:t>
      </w:r>
    </w:p>
    <w:p w:rsidR="00C32D96" w:rsidRPr="00C32D96" w:rsidRDefault="00C32D96" w:rsidP="00C32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Data Migration &amp; System Integration</w:t>
      </w:r>
    </w:p>
    <w:p w:rsidR="00C32D96" w:rsidRPr="00C32D96" w:rsidRDefault="00C32D96" w:rsidP="00C32D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C32D96">
        <w:rPr>
          <w:rFonts w:asciiTheme="majorHAnsi" w:eastAsia="Times New Roman" w:hAnsiTheme="majorHAnsi" w:cstheme="majorHAnsi"/>
          <w:sz w:val="24"/>
          <w:szCs w:val="24"/>
          <w:lang w:eastAsia="en-IN"/>
        </w:rPr>
        <w:t>Regulatory Compliance &amp; Risk Management</w:t>
      </w:r>
    </w:p>
    <w:p w:rsidR="00787868" w:rsidRPr="00C32D96" w:rsidRDefault="00787868" w:rsidP="00C32D96">
      <w:pPr>
        <w:rPr>
          <w:rFonts w:asciiTheme="majorHAnsi" w:hAnsiTheme="majorHAnsi" w:cstheme="majorHAnsi"/>
          <w:sz w:val="24"/>
          <w:szCs w:val="24"/>
        </w:rPr>
      </w:pPr>
    </w:p>
    <w:sectPr w:rsidR="00787868" w:rsidRPr="00C32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E5F2D"/>
    <w:multiLevelType w:val="multilevel"/>
    <w:tmpl w:val="17C6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3C2939"/>
    <w:multiLevelType w:val="multilevel"/>
    <w:tmpl w:val="66E2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4A2887"/>
    <w:multiLevelType w:val="multilevel"/>
    <w:tmpl w:val="0062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C85FBE"/>
    <w:multiLevelType w:val="multilevel"/>
    <w:tmpl w:val="6FE0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C0044D"/>
    <w:multiLevelType w:val="multilevel"/>
    <w:tmpl w:val="6AF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766BBA"/>
    <w:multiLevelType w:val="multilevel"/>
    <w:tmpl w:val="3BC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1B67E7"/>
    <w:multiLevelType w:val="multilevel"/>
    <w:tmpl w:val="924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D96"/>
    <w:rsid w:val="00280957"/>
    <w:rsid w:val="002A2F31"/>
    <w:rsid w:val="002B1A7C"/>
    <w:rsid w:val="00787868"/>
    <w:rsid w:val="00876AB2"/>
    <w:rsid w:val="00C32D96"/>
    <w:rsid w:val="00CA45A3"/>
    <w:rsid w:val="00E83806"/>
    <w:rsid w:val="00EE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C96C0-8EBF-4B7F-B6DA-2F83199F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2D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32D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32D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D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2D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2D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32D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E52E9"/>
    <w:rPr>
      <w:i/>
      <w:iCs/>
    </w:rPr>
  </w:style>
  <w:style w:type="paragraph" w:styleId="ListParagraph">
    <w:name w:val="List Paragraph"/>
    <w:basedOn w:val="Normal"/>
    <w:uiPriority w:val="34"/>
    <w:qFormat/>
    <w:rsid w:val="00876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3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MicroGreen</dc:creator>
  <cp:keywords/>
  <dc:description/>
  <cp:lastModifiedBy>MicroGreen</cp:lastModifiedBy>
  <cp:revision>18</cp:revision>
  <dcterms:created xsi:type="dcterms:W3CDTF">2026-02-13T17:01:00Z</dcterms:created>
  <dcterms:modified xsi:type="dcterms:W3CDTF">2026-02-13T19:29:00Z</dcterms:modified>
</cp:coreProperties>
</file>