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Yijia</w:t>
      </w:r>
      <w:r>
        <w:rPr>
          <w:spacing w:val="-9"/>
        </w:rPr>
        <w:t> </w:t>
      </w:r>
      <w:r>
        <w:rPr>
          <w:spacing w:val="-5"/>
        </w:rPr>
        <w:t>Li</w:t>
      </w:r>
    </w:p>
    <w:p>
      <w:pPr>
        <w:spacing w:line="231" w:lineRule="exact" w:before="0"/>
        <w:ind w:left="487" w:right="487" w:firstLine="0"/>
        <w:jc w:val="center"/>
        <w:rPr>
          <w:sz w:val="19"/>
        </w:rPr>
      </w:pPr>
      <w:r>
        <w:rPr>
          <w:sz w:val="19"/>
        </w:rPr>
        <w:t>(650)</w:t>
      </w:r>
      <w:r>
        <w:rPr>
          <w:spacing w:val="-8"/>
          <w:sz w:val="19"/>
        </w:rPr>
        <w:t> </w:t>
      </w:r>
      <w:r>
        <w:rPr>
          <w:sz w:val="19"/>
        </w:rPr>
        <w:t>430-2153</w:t>
      </w:r>
      <w:r>
        <w:rPr>
          <w:spacing w:val="33"/>
          <w:sz w:val="19"/>
        </w:rPr>
        <w:t> </w:t>
      </w:r>
      <w:r>
        <w:rPr>
          <w:sz w:val="19"/>
        </w:rPr>
        <w:t>|</w:t>
      </w:r>
      <w:r>
        <w:rPr>
          <w:spacing w:val="33"/>
          <w:sz w:val="19"/>
        </w:rPr>
        <w:t> </w:t>
      </w:r>
      <w:hyperlink r:id="rId5">
        <w:r>
          <w:rPr>
            <w:sz w:val="19"/>
          </w:rPr>
          <w:t>yijia.claire@gmail.com</w:t>
        </w:r>
      </w:hyperlink>
      <w:r>
        <w:rPr>
          <w:spacing w:val="32"/>
          <w:sz w:val="19"/>
        </w:rPr>
        <w:t> </w:t>
      </w:r>
      <w:r>
        <w:rPr>
          <w:sz w:val="19"/>
        </w:rPr>
        <w:t>|</w:t>
      </w:r>
      <w:r>
        <w:rPr>
          <w:spacing w:val="33"/>
          <w:sz w:val="19"/>
        </w:rPr>
        <w:t> </w:t>
      </w:r>
      <w:r>
        <w:rPr>
          <w:sz w:val="19"/>
        </w:rPr>
        <w:t>Bay</w:t>
      </w:r>
      <w:r>
        <w:rPr>
          <w:spacing w:val="-5"/>
          <w:sz w:val="19"/>
        </w:rPr>
        <w:t> </w:t>
      </w:r>
      <w:r>
        <w:rPr>
          <w:sz w:val="19"/>
        </w:rPr>
        <w:t>Area,</w:t>
      </w:r>
      <w:r>
        <w:rPr>
          <w:spacing w:val="-5"/>
          <w:sz w:val="19"/>
        </w:rPr>
        <w:t> CA</w:t>
      </w:r>
    </w:p>
    <w:p>
      <w:pPr>
        <w:pStyle w:val="BodyText"/>
        <w:ind w:left="0" w:firstLine="0"/>
        <w:rPr>
          <w:sz w:val="22"/>
        </w:rPr>
      </w:pPr>
    </w:p>
    <w:p>
      <w:pPr>
        <w:pStyle w:val="BodyText"/>
        <w:spacing w:before="88"/>
        <w:ind w:left="0" w:firstLine="0"/>
        <w:rPr>
          <w:sz w:val="22"/>
        </w:rPr>
      </w:pPr>
    </w:p>
    <w:p>
      <w:pPr>
        <w:pStyle w:val="Heading1"/>
      </w:pPr>
      <w:r>
        <w:rPr>
          <w:spacing w:val="-2"/>
        </w:rPr>
        <w:t>EXPERIENCE</w:t>
      </w:r>
    </w:p>
    <w:p>
      <w:pPr>
        <w:pStyle w:val="BodyText"/>
        <w:spacing w:before="11"/>
        <w:ind w:left="0" w:firstLine="0"/>
        <w:rPr>
          <w:b/>
          <w:sz w:val="4"/>
        </w:rPr>
      </w:pPr>
    </w:p>
    <w:tbl>
      <w:tblPr>
        <w:tblW w:w="0" w:type="auto"/>
        <w:jc w:val="left"/>
        <w:tblInd w:w="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11"/>
        <w:gridCol w:w="3730"/>
      </w:tblGrid>
      <w:tr>
        <w:trPr>
          <w:trHeight w:val="199" w:hRule="atLeast"/>
        </w:trPr>
        <w:tc>
          <w:tcPr>
            <w:tcW w:w="6211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Contract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Software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—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Microsoft,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Copilot</w:t>
            </w:r>
          </w:p>
        </w:tc>
        <w:tc>
          <w:tcPr>
            <w:tcW w:w="3730" w:type="dxa"/>
          </w:tcPr>
          <w:p>
            <w:pPr>
              <w:pStyle w:val="TableParagraph"/>
              <w:ind w:left="2118"/>
              <w:rPr>
                <w:sz w:val="20"/>
              </w:rPr>
            </w:pPr>
            <w:r>
              <w:rPr>
                <w:sz w:val="20"/>
              </w:rPr>
              <w:t>05/2024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11/2025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5" w:after="0"/>
        <w:ind w:left="575" w:right="548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maintained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scalable</w:t>
      </w:r>
      <w:r>
        <w:rPr>
          <w:spacing w:val="-6"/>
          <w:sz w:val="20"/>
        </w:rPr>
        <w:t> </w:t>
      </w:r>
      <w:r>
        <w:rPr>
          <w:sz w:val="20"/>
        </w:rPr>
        <w:t>LLM</w:t>
      </w:r>
      <w:r>
        <w:rPr>
          <w:spacing w:val="-6"/>
          <w:sz w:val="20"/>
        </w:rPr>
        <w:t> </w:t>
      </w:r>
      <w:r>
        <w:rPr>
          <w:sz w:val="20"/>
        </w:rPr>
        <w:t>evaluation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pipeline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Copilot</w:t>
      </w:r>
      <w:r>
        <w:rPr>
          <w:spacing w:val="-6"/>
          <w:sz w:val="20"/>
        </w:rPr>
        <w:t> </w:t>
      </w:r>
      <w:r>
        <w:rPr>
          <w:sz w:val="20"/>
        </w:rPr>
        <w:t>GenAI</w:t>
      </w:r>
      <w:r>
        <w:rPr>
          <w:spacing w:val="-6"/>
          <w:sz w:val="20"/>
        </w:rPr>
        <w:t> </w:t>
      </w:r>
      <w:r>
        <w:rPr>
          <w:sz w:val="20"/>
        </w:rPr>
        <w:t>post-training</w:t>
      </w:r>
      <w:r>
        <w:rPr>
          <w:spacing w:val="-6"/>
          <w:sz w:val="20"/>
        </w:rPr>
        <w:t> </w:t>
      </w:r>
      <w:r>
        <w:rPr>
          <w:sz w:val="20"/>
        </w:rPr>
        <w:t>RLHF</w:t>
      </w:r>
      <w:r>
        <w:rPr>
          <w:spacing w:val="-6"/>
          <w:sz w:val="20"/>
        </w:rPr>
        <w:t> </w:t>
      </w:r>
      <w:r>
        <w:rPr>
          <w:sz w:val="20"/>
        </w:rPr>
        <w:t>iterations,</w:t>
      </w:r>
      <w:r>
        <w:rPr>
          <w:spacing w:val="-6"/>
          <w:sz w:val="20"/>
        </w:rPr>
        <w:t> </w:t>
      </w:r>
      <w:r>
        <w:rPr>
          <w:sz w:val="20"/>
        </w:rPr>
        <w:t>supporting agentic workflows across tool use (Code Interpreter) and RAG / search-retrieval scenarios.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77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automated</w:t>
      </w:r>
      <w:r>
        <w:rPr>
          <w:spacing w:val="-8"/>
          <w:sz w:val="20"/>
        </w:rPr>
        <w:t> </w:t>
      </w:r>
      <w:r>
        <w:rPr>
          <w:sz w:val="20"/>
        </w:rPr>
        <w:t>evaluation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regression</w:t>
      </w:r>
      <w:r>
        <w:rPr>
          <w:spacing w:val="-8"/>
          <w:sz w:val="20"/>
        </w:rPr>
        <w:t> </w:t>
      </w:r>
      <w:r>
        <w:rPr>
          <w:sz w:val="20"/>
        </w:rPr>
        <w:t>monitoring</w:t>
      </w:r>
      <w:r>
        <w:rPr>
          <w:spacing w:val="-8"/>
          <w:sz w:val="20"/>
        </w:rPr>
        <w:t> </w:t>
      </w:r>
      <w:r>
        <w:rPr>
          <w:sz w:val="20"/>
        </w:rPr>
        <w:t>infrastructure</w:t>
      </w:r>
      <w:r>
        <w:rPr>
          <w:spacing w:val="-8"/>
          <w:sz w:val="20"/>
        </w:rPr>
        <w:t> </w:t>
      </w:r>
      <w:r>
        <w:rPr>
          <w:sz w:val="20"/>
        </w:rPr>
        <w:t>(e.g.,</w:t>
      </w:r>
      <w:r>
        <w:rPr>
          <w:spacing w:val="-8"/>
          <w:sz w:val="20"/>
        </w:rPr>
        <w:t> </w:t>
      </w:r>
      <w:r>
        <w:rPr>
          <w:sz w:val="20"/>
        </w:rPr>
        <w:t>win-rate,</w:t>
      </w:r>
      <w:r>
        <w:rPr>
          <w:spacing w:val="-8"/>
          <w:sz w:val="20"/>
        </w:rPr>
        <w:t> </w:t>
      </w:r>
      <w:r>
        <w:rPr>
          <w:sz w:val="20"/>
        </w:rPr>
        <w:t>correctness,</w:t>
      </w:r>
      <w:r>
        <w:rPr>
          <w:spacing w:val="-8"/>
          <w:sz w:val="20"/>
        </w:rPr>
        <w:t> </w:t>
      </w:r>
      <w:r>
        <w:rPr>
          <w:sz w:val="20"/>
        </w:rPr>
        <w:t>grounding)</w:t>
      </w:r>
      <w:r>
        <w:rPr>
          <w:spacing w:val="-8"/>
          <w:sz w:val="20"/>
        </w:rPr>
        <w:t> </w:t>
      </w:r>
      <w:r>
        <w:rPr>
          <w:sz w:val="20"/>
        </w:rPr>
        <w:t>to validate model changes and detect quality regressions across datasets, prompts, and model versions.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391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processing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workflows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triage</w:t>
      </w:r>
      <w:r>
        <w:rPr>
          <w:spacing w:val="-7"/>
          <w:sz w:val="20"/>
        </w:rPr>
        <w:t> </w:t>
      </w:r>
      <w:r>
        <w:rPr>
          <w:sz w:val="20"/>
        </w:rPr>
        <w:t>production-like</w:t>
      </w:r>
      <w:r>
        <w:rPr>
          <w:spacing w:val="-7"/>
          <w:sz w:val="20"/>
        </w:rPr>
        <w:t> </w:t>
      </w:r>
      <w:r>
        <w:rPr>
          <w:sz w:val="20"/>
        </w:rPr>
        <w:t>traffic,</w:t>
      </w:r>
      <w:r>
        <w:rPr>
          <w:spacing w:val="-7"/>
          <w:sz w:val="20"/>
        </w:rPr>
        <w:t> </w:t>
      </w:r>
      <w:r>
        <w:rPr>
          <w:sz w:val="20"/>
        </w:rPr>
        <w:t>identify</w:t>
      </w:r>
      <w:r>
        <w:rPr>
          <w:spacing w:val="-7"/>
          <w:sz w:val="20"/>
        </w:rPr>
        <w:t> </w:t>
      </w:r>
      <w:r>
        <w:rPr>
          <w:sz w:val="20"/>
        </w:rPr>
        <w:t>recurring</w:t>
      </w:r>
      <w:r>
        <w:rPr>
          <w:spacing w:val="-7"/>
          <w:sz w:val="20"/>
        </w:rPr>
        <w:t> </w:t>
      </w:r>
      <w:r>
        <w:rPr>
          <w:sz w:val="20"/>
        </w:rPr>
        <w:t>failure</w:t>
      </w:r>
      <w:r>
        <w:rPr>
          <w:spacing w:val="-7"/>
          <w:sz w:val="20"/>
        </w:rPr>
        <w:t> </w:t>
      </w:r>
      <w:r>
        <w:rPr>
          <w:sz w:val="20"/>
        </w:rPr>
        <w:t>patterns</w:t>
      </w:r>
      <w:r>
        <w:rPr>
          <w:spacing w:val="-7"/>
          <w:sz w:val="20"/>
        </w:rPr>
        <w:t> </w:t>
      </w:r>
      <w:r>
        <w:rPr>
          <w:sz w:val="20"/>
        </w:rPr>
        <w:t>in multi-step agent execution (tool invocation, retrieval grounding, response generation)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0" w:after="40"/>
        <w:ind w:left="575" w:right="237" w:hanging="360"/>
        <w:jc w:val="left"/>
        <w:rPr>
          <w:sz w:val="20"/>
        </w:rPr>
      </w:pPr>
      <w:r>
        <w:rPr>
          <w:sz w:val="20"/>
        </w:rPr>
        <w:t>Partnered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researchers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product</w:t>
      </w:r>
      <w:r>
        <w:rPr>
          <w:spacing w:val="-6"/>
          <w:sz w:val="20"/>
        </w:rPr>
        <w:t> </w:t>
      </w:r>
      <w:r>
        <w:rPr>
          <w:sz w:val="20"/>
        </w:rPr>
        <w:t>teams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translate</w:t>
      </w:r>
      <w:r>
        <w:rPr>
          <w:spacing w:val="-6"/>
          <w:sz w:val="20"/>
        </w:rPr>
        <w:t> </w:t>
      </w:r>
      <w:r>
        <w:rPr>
          <w:sz w:val="20"/>
        </w:rPr>
        <w:t>model</w:t>
      </w:r>
      <w:r>
        <w:rPr>
          <w:spacing w:val="-6"/>
          <w:sz w:val="20"/>
        </w:rPr>
        <w:t> </w:t>
      </w:r>
      <w:r>
        <w:rPr>
          <w:sz w:val="20"/>
        </w:rPr>
        <w:t>quality</w:t>
      </w:r>
      <w:r>
        <w:rPr>
          <w:spacing w:val="-6"/>
          <w:sz w:val="20"/>
        </w:rPr>
        <w:t> </w:t>
      </w:r>
      <w:r>
        <w:rPr>
          <w:sz w:val="20"/>
        </w:rPr>
        <w:t>issues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actionable</w:t>
      </w:r>
      <w:r>
        <w:rPr>
          <w:spacing w:val="-6"/>
          <w:sz w:val="20"/>
        </w:rPr>
        <w:t> </w:t>
      </w:r>
      <w:r>
        <w:rPr>
          <w:sz w:val="20"/>
        </w:rPr>
        <w:t>engineering</w:t>
      </w:r>
      <w:r>
        <w:rPr>
          <w:spacing w:val="-6"/>
          <w:sz w:val="20"/>
        </w:rPr>
        <w:t> </w:t>
      </w:r>
      <w:r>
        <w:rPr>
          <w:sz w:val="20"/>
        </w:rPr>
        <w:t>improvements, driving measurable gains in core chatbot metrics and improving reliability across successive releases.</w:t>
      </w:r>
    </w:p>
    <w:tbl>
      <w:tblPr>
        <w:tblW w:w="0" w:type="auto"/>
        <w:jc w:val="left"/>
        <w:tblInd w:w="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90"/>
        <w:gridCol w:w="4050"/>
      </w:tblGrid>
      <w:tr>
        <w:trPr>
          <w:trHeight w:val="199" w:hRule="atLeast"/>
        </w:trPr>
        <w:tc>
          <w:tcPr>
            <w:tcW w:w="589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Trainer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—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Scale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AI,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Coding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Agent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Track</w:t>
            </w:r>
          </w:p>
        </w:tc>
        <w:tc>
          <w:tcPr>
            <w:tcW w:w="4050" w:type="dxa"/>
          </w:tcPr>
          <w:p>
            <w:pPr>
              <w:pStyle w:val="TableParagraph"/>
              <w:ind w:left="2439"/>
              <w:rPr>
                <w:sz w:val="20"/>
              </w:rPr>
            </w:pPr>
            <w:r>
              <w:rPr>
                <w:sz w:val="20"/>
              </w:rPr>
              <w:t>07/2023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04/2024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" w:after="0"/>
        <w:ind w:left="575" w:right="806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high-complexity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evaluation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suites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LLM</w:t>
      </w:r>
      <w:r>
        <w:rPr>
          <w:spacing w:val="-6"/>
          <w:sz w:val="20"/>
        </w:rPr>
        <w:t> </w:t>
      </w:r>
      <w:r>
        <w:rPr>
          <w:sz w:val="20"/>
        </w:rPr>
        <w:t>fine-tuning,</w:t>
      </w:r>
      <w:r>
        <w:rPr>
          <w:spacing w:val="-6"/>
          <w:sz w:val="20"/>
        </w:rPr>
        <w:t> </w:t>
      </w:r>
      <w:r>
        <w:rPr>
          <w:sz w:val="20"/>
        </w:rPr>
        <w:t>encompassing</w:t>
      </w:r>
      <w:r>
        <w:rPr>
          <w:spacing w:val="-6"/>
          <w:sz w:val="20"/>
        </w:rPr>
        <w:t> </w:t>
      </w:r>
      <w:r>
        <w:rPr>
          <w:sz w:val="20"/>
        </w:rPr>
        <w:t>edge-cases</w:t>
      </w:r>
      <w:r>
        <w:rPr>
          <w:spacing w:val="-6"/>
          <w:sz w:val="20"/>
        </w:rPr>
        <w:t> </w:t>
      </w:r>
      <w:r>
        <w:rPr>
          <w:sz w:val="20"/>
        </w:rPr>
        <w:t>scenarios</w:t>
      </w:r>
      <w:r>
        <w:rPr>
          <w:spacing w:val="-6"/>
          <w:sz w:val="20"/>
        </w:rPr>
        <w:t> </w:t>
      </w:r>
      <w:r>
        <w:rPr>
          <w:sz w:val="20"/>
        </w:rPr>
        <w:t>and competitive programming standards to enhance model reasoning capabilities.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0" w:after="41"/>
        <w:ind w:left="575" w:right="0" w:hanging="360"/>
        <w:jc w:val="left"/>
        <w:rPr>
          <w:sz w:val="20"/>
        </w:rPr>
      </w:pPr>
      <w:r>
        <w:rPr>
          <w:spacing w:val="-2"/>
          <w:sz w:val="20"/>
        </w:rPr>
        <w:t>Reviewed,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classified,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improved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AI-generated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code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correctness,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efficiency,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style,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instruction-following.</w:t>
      </w:r>
    </w:p>
    <w:tbl>
      <w:tblPr>
        <w:tblW w:w="0" w:type="auto"/>
        <w:jc w:val="left"/>
        <w:tblInd w:w="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7"/>
        <w:gridCol w:w="3984"/>
      </w:tblGrid>
      <w:tr>
        <w:trPr>
          <w:trHeight w:val="199" w:hRule="atLeast"/>
        </w:trPr>
        <w:tc>
          <w:tcPr>
            <w:tcW w:w="595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Software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—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BeaconFire,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Walmart</w:t>
            </w:r>
          </w:p>
        </w:tc>
        <w:tc>
          <w:tcPr>
            <w:tcW w:w="3984" w:type="dxa"/>
          </w:tcPr>
          <w:p>
            <w:pPr>
              <w:pStyle w:val="TableParagraph"/>
              <w:ind w:left="2372"/>
              <w:rPr>
                <w:sz w:val="20"/>
              </w:rPr>
            </w:pPr>
            <w:r>
              <w:rPr>
                <w:sz w:val="20"/>
              </w:rPr>
              <w:t>05/2023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05/2024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" w:after="0"/>
        <w:ind w:left="575" w:right="475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maintained</w:t>
      </w:r>
      <w:r>
        <w:rPr>
          <w:spacing w:val="-7"/>
          <w:sz w:val="20"/>
        </w:rPr>
        <w:t> </w:t>
      </w:r>
      <w:r>
        <w:rPr>
          <w:sz w:val="20"/>
        </w:rPr>
        <w:t>Java/Spring</w:t>
      </w:r>
      <w:r>
        <w:rPr>
          <w:spacing w:val="-7"/>
          <w:sz w:val="20"/>
        </w:rPr>
        <w:t> </w:t>
      </w:r>
      <w:r>
        <w:rPr>
          <w:sz w:val="20"/>
        </w:rPr>
        <w:t>Boot</w:t>
      </w:r>
      <w:r>
        <w:rPr>
          <w:spacing w:val="-7"/>
          <w:sz w:val="20"/>
        </w:rPr>
        <w:t> </w:t>
      </w:r>
      <w:r>
        <w:rPr>
          <w:sz w:val="20"/>
        </w:rPr>
        <w:t>backend</w:t>
      </w:r>
      <w:r>
        <w:rPr>
          <w:spacing w:val="-7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distributed</w:t>
      </w:r>
      <w:r>
        <w:rPr>
          <w:spacing w:val="-7"/>
          <w:sz w:val="20"/>
        </w:rPr>
        <w:t> </w:t>
      </w:r>
      <w:r>
        <w:rPr>
          <w:sz w:val="20"/>
        </w:rPr>
        <w:t>microservices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high-concurrency</w:t>
      </w:r>
      <w:r>
        <w:rPr>
          <w:spacing w:val="-7"/>
          <w:sz w:val="20"/>
        </w:rPr>
        <w:t> </w:t>
      </w:r>
      <w:r>
        <w:rPr>
          <w:sz w:val="20"/>
        </w:rPr>
        <w:t>environments, improving scalability and reliability.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360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Kafka-based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event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streaming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enable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scalable,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fault-tolerant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communication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across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API</w:t>
      </w:r>
      <w:r>
        <w:rPr>
          <w:spacing w:val="-9"/>
          <w:sz w:val="20"/>
        </w:rPr>
        <w:t> </w:t>
      </w:r>
      <w:r>
        <w:rPr>
          <w:sz w:val="20"/>
        </w:rPr>
        <w:t>gateway</w:t>
      </w:r>
      <w:r>
        <w:rPr>
          <w:spacing w:val="-8"/>
          <w:sz w:val="20"/>
        </w:rPr>
        <w:t> </w:t>
      </w:r>
      <w:r>
        <w:rPr>
          <w:sz w:val="20"/>
        </w:rPr>
        <w:t>layer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request</w:t>
      </w:r>
      <w:r>
        <w:rPr>
          <w:spacing w:val="-8"/>
          <w:sz w:val="20"/>
        </w:rPr>
        <w:t> </w:t>
      </w:r>
      <w:r>
        <w:rPr>
          <w:sz w:val="20"/>
        </w:rPr>
        <w:t>routing,</w:t>
      </w:r>
      <w:r>
        <w:rPr>
          <w:spacing w:val="-9"/>
          <w:sz w:val="20"/>
        </w:rPr>
        <w:t> </w:t>
      </w:r>
      <w:r>
        <w:rPr>
          <w:sz w:val="20"/>
        </w:rPr>
        <w:t>traffic</w:t>
      </w:r>
      <w:r>
        <w:rPr>
          <w:spacing w:val="-8"/>
          <w:sz w:val="20"/>
        </w:rPr>
        <w:t> </w:t>
      </w:r>
      <w:r>
        <w:rPr>
          <w:sz w:val="20"/>
        </w:rPr>
        <w:t>buffering,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service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decoupling.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RESTful</w:t>
      </w:r>
      <w:r>
        <w:rPr>
          <w:spacing w:val="-8"/>
          <w:sz w:val="20"/>
        </w:rPr>
        <w:t> </w:t>
      </w:r>
      <w:r>
        <w:rPr>
          <w:sz w:val="20"/>
        </w:rPr>
        <w:t>APIs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CRUD</w:t>
      </w:r>
      <w:r>
        <w:rPr>
          <w:spacing w:val="-8"/>
          <w:sz w:val="20"/>
        </w:rPr>
        <w:t> </w:t>
      </w:r>
      <w:r>
        <w:rPr>
          <w:sz w:val="20"/>
        </w:rPr>
        <w:t>access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Cassandra,</w:t>
      </w:r>
      <w:r>
        <w:rPr>
          <w:spacing w:val="-8"/>
          <w:sz w:val="20"/>
        </w:rPr>
        <w:t> </w:t>
      </w:r>
      <w:r>
        <w:rPr>
          <w:sz w:val="20"/>
        </w:rPr>
        <w:t>supporting</w:t>
      </w:r>
      <w:r>
        <w:rPr>
          <w:spacing w:val="-8"/>
          <w:sz w:val="20"/>
        </w:rPr>
        <w:t> </w:t>
      </w:r>
      <w:r>
        <w:rPr>
          <w:sz w:val="20"/>
        </w:rPr>
        <w:t>high-throughput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storage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retrieval.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360"/>
        <w:jc w:val="left"/>
        <w:rPr>
          <w:sz w:val="20"/>
        </w:rPr>
      </w:pPr>
      <w:r>
        <w:rPr>
          <w:spacing w:val="-2"/>
          <w:sz w:val="20"/>
        </w:rPr>
        <w:t>Automated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containerized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deployments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Docker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Kubernetes,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integrating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CI/CD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repeatable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releases.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0" w:after="41"/>
        <w:ind w:left="575" w:right="946" w:hanging="360"/>
        <w:jc w:val="left"/>
        <w:rPr>
          <w:sz w:val="20"/>
        </w:rPr>
      </w:pPr>
      <w:r>
        <w:rPr>
          <w:sz w:val="20"/>
        </w:rPr>
        <w:t>Ensured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reliability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comprehensive</w:t>
      </w:r>
      <w:r>
        <w:rPr>
          <w:spacing w:val="-6"/>
          <w:sz w:val="20"/>
        </w:rPr>
        <w:t> </w:t>
      </w:r>
      <w:r>
        <w:rPr>
          <w:sz w:val="20"/>
        </w:rPr>
        <w:t>JUnit/Mockito</w:t>
      </w:r>
      <w:r>
        <w:rPr>
          <w:spacing w:val="-6"/>
          <w:sz w:val="20"/>
        </w:rPr>
        <w:t> </w:t>
      </w:r>
      <w:r>
        <w:rPr>
          <w:sz w:val="20"/>
        </w:rPr>
        <w:t>unit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integration</w:t>
      </w:r>
      <w:r>
        <w:rPr>
          <w:spacing w:val="-6"/>
          <w:sz w:val="20"/>
        </w:rPr>
        <w:t> </w:t>
      </w:r>
      <w:r>
        <w:rPr>
          <w:sz w:val="20"/>
        </w:rPr>
        <w:t>tests,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endpoint</w:t>
      </w:r>
      <w:r>
        <w:rPr>
          <w:spacing w:val="-6"/>
          <w:sz w:val="20"/>
        </w:rPr>
        <w:t> </w:t>
      </w:r>
      <w:r>
        <w:rPr>
          <w:sz w:val="20"/>
        </w:rPr>
        <w:t>validation</w:t>
      </w:r>
      <w:r>
        <w:rPr>
          <w:spacing w:val="-6"/>
          <w:sz w:val="20"/>
        </w:rPr>
        <w:t> </w:t>
      </w:r>
      <w:r>
        <w:rPr>
          <w:sz w:val="20"/>
        </w:rPr>
        <w:t>using </w:t>
      </w:r>
      <w:r>
        <w:rPr>
          <w:spacing w:val="-2"/>
          <w:sz w:val="20"/>
        </w:rPr>
        <w:t>Postman.</w:t>
      </w:r>
    </w:p>
    <w:tbl>
      <w:tblPr>
        <w:tblW w:w="0" w:type="auto"/>
        <w:jc w:val="left"/>
        <w:tblInd w:w="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1"/>
        <w:gridCol w:w="3199"/>
      </w:tblGrid>
      <w:tr>
        <w:trPr>
          <w:trHeight w:val="199" w:hRule="atLeast"/>
        </w:trPr>
        <w:tc>
          <w:tcPr>
            <w:tcW w:w="6741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Software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—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Zhongrong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Trust,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Core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Business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3199" w:type="dxa"/>
          </w:tcPr>
          <w:p>
            <w:pPr>
              <w:pStyle w:val="TableParagraph"/>
              <w:ind w:left="1588"/>
              <w:rPr>
                <w:sz w:val="20"/>
              </w:rPr>
            </w:pPr>
            <w:r>
              <w:rPr>
                <w:sz w:val="20"/>
              </w:rPr>
              <w:t>12/2019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07/2021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" w:after="0"/>
        <w:ind w:left="575" w:right="453" w:hanging="360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Spring</w:t>
      </w:r>
      <w:r>
        <w:rPr>
          <w:spacing w:val="-6"/>
          <w:sz w:val="20"/>
        </w:rPr>
        <w:t> </w:t>
      </w:r>
      <w:r>
        <w:rPr>
          <w:sz w:val="20"/>
        </w:rPr>
        <w:t>Boot</w:t>
      </w:r>
      <w:r>
        <w:rPr>
          <w:spacing w:val="-6"/>
          <w:sz w:val="20"/>
        </w:rPr>
        <w:t> </w:t>
      </w:r>
      <w:r>
        <w:rPr>
          <w:sz w:val="20"/>
        </w:rPr>
        <w:t>backend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enterprise</w:t>
      </w:r>
      <w:r>
        <w:rPr>
          <w:spacing w:val="-6"/>
          <w:sz w:val="20"/>
        </w:rPr>
        <w:t> </w:t>
      </w:r>
      <w:r>
        <w:rPr>
          <w:sz w:val="20"/>
        </w:rPr>
        <w:t>financial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applications,</w:t>
      </w:r>
      <w:r>
        <w:rPr>
          <w:spacing w:val="-6"/>
          <w:sz w:val="20"/>
        </w:rPr>
        <w:t> </w:t>
      </w:r>
      <w:r>
        <w:rPr>
          <w:sz w:val="20"/>
        </w:rPr>
        <w:t>emphasizing</w:t>
      </w:r>
      <w:r>
        <w:rPr>
          <w:spacing w:val="-6"/>
          <w:sz w:val="20"/>
        </w:rPr>
        <w:t> </w:t>
      </w:r>
      <w:r>
        <w:rPr>
          <w:sz w:val="20"/>
        </w:rPr>
        <w:t>transactional</w:t>
      </w:r>
      <w:r>
        <w:rPr>
          <w:spacing w:val="-6"/>
          <w:sz w:val="20"/>
        </w:rPr>
        <w:t> </w:t>
      </w:r>
      <w:r>
        <w:rPr>
          <w:sz w:val="20"/>
        </w:rPr>
        <w:t>consistency and data integrity across core workflows.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0" w:after="0"/>
        <w:ind w:left="574" w:right="0" w:hanging="359"/>
        <w:jc w:val="both"/>
        <w:rPr>
          <w:sz w:val="20"/>
        </w:rPr>
      </w:pPr>
      <w:r>
        <w:rPr>
          <w:sz w:val="20"/>
        </w:rPr>
        <w:t>Delivered</w:t>
      </w:r>
      <w:r>
        <w:rPr>
          <w:spacing w:val="-13"/>
          <w:sz w:val="20"/>
        </w:rPr>
        <w:t> </w:t>
      </w:r>
      <w:r>
        <w:rPr>
          <w:sz w:val="20"/>
        </w:rPr>
        <w:t>automation</w:t>
      </w:r>
      <w:r>
        <w:rPr>
          <w:spacing w:val="-10"/>
          <w:sz w:val="20"/>
        </w:rPr>
        <w:t> </w:t>
      </w:r>
      <w:r>
        <w:rPr>
          <w:sz w:val="20"/>
        </w:rPr>
        <w:t>features</w:t>
      </w:r>
      <w:r>
        <w:rPr>
          <w:spacing w:val="-10"/>
          <w:sz w:val="20"/>
        </w:rPr>
        <w:t> </w:t>
      </w:r>
      <w:r>
        <w:rPr>
          <w:sz w:val="20"/>
        </w:rPr>
        <w:t>including</w:t>
      </w:r>
      <w:r>
        <w:rPr>
          <w:spacing w:val="-10"/>
          <w:sz w:val="20"/>
        </w:rPr>
        <w:t> </w:t>
      </w:r>
      <w:r>
        <w:rPr>
          <w:sz w:val="20"/>
        </w:rPr>
        <w:t>notifications,</w:t>
      </w:r>
      <w:r>
        <w:rPr>
          <w:spacing w:val="-10"/>
          <w:sz w:val="20"/>
        </w:rPr>
        <w:t> </w:t>
      </w:r>
      <w:r>
        <w:rPr>
          <w:sz w:val="20"/>
        </w:rPr>
        <w:t>document</w:t>
      </w:r>
      <w:r>
        <w:rPr>
          <w:spacing w:val="-11"/>
          <w:sz w:val="20"/>
        </w:rPr>
        <w:t> </w:t>
      </w:r>
      <w:r>
        <w:rPr>
          <w:sz w:val="20"/>
        </w:rPr>
        <w:t>sharing,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advanced</w:t>
      </w:r>
      <w:r>
        <w:rPr>
          <w:spacing w:val="-10"/>
          <w:sz w:val="20"/>
        </w:rPr>
        <w:t> </w:t>
      </w:r>
      <w:r>
        <w:rPr>
          <w:sz w:val="20"/>
        </w:rPr>
        <w:t>sorting/filtering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capabilities.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427" w:hanging="360"/>
        <w:jc w:val="both"/>
        <w:rPr>
          <w:sz w:val="20"/>
        </w:rPr>
      </w:pPr>
      <w:r>
        <w:rPr>
          <w:sz w:val="20"/>
        </w:rPr>
        <w:t>Improved</w:t>
      </w:r>
      <w:r>
        <w:rPr>
          <w:spacing w:val="-7"/>
          <w:sz w:val="20"/>
        </w:rPr>
        <w:t> </w:t>
      </w:r>
      <w:r>
        <w:rPr>
          <w:sz w:val="20"/>
        </w:rPr>
        <w:t>PostgreSQL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DynamoDB</w:t>
      </w:r>
      <w:r>
        <w:rPr>
          <w:spacing w:val="-7"/>
          <w:sz w:val="20"/>
        </w:rPr>
        <w:t> </w:t>
      </w:r>
      <w:r>
        <w:rPr>
          <w:sz w:val="20"/>
        </w:rPr>
        <w:t>performance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redesigning</w:t>
      </w:r>
      <w:r>
        <w:rPr>
          <w:spacing w:val="-7"/>
          <w:sz w:val="20"/>
        </w:rPr>
        <w:t> </w:t>
      </w:r>
      <w:r>
        <w:rPr>
          <w:sz w:val="20"/>
        </w:rPr>
        <w:t>index</w:t>
      </w:r>
      <w:r>
        <w:rPr>
          <w:spacing w:val="-7"/>
          <w:sz w:val="20"/>
        </w:rPr>
        <w:t> </w:t>
      </w:r>
      <w:r>
        <w:rPr>
          <w:sz w:val="20"/>
        </w:rPr>
        <w:t>strategies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refining</w:t>
      </w:r>
      <w:r>
        <w:rPr>
          <w:spacing w:val="-7"/>
          <w:sz w:val="20"/>
        </w:rPr>
        <w:t> </w:t>
      </w:r>
      <w:r>
        <w:rPr>
          <w:sz w:val="20"/>
        </w:rPr>
        <w:t>access</w:t>
      </w:r>
      <w:r>
        <w:rPr>
          <w:spacing w:val="-7"/>
          <w:sz w:val="20"/>
        </w:rPr>
        <w:t> </w:t>
      </w:r>
      <w:r>
        <w:rPr>
          <w:sz w:val="20"/>
        </w:rPr>
        <w:t>patterns,</w:t>
      </w:r>
      <w:r>
        <w:rPr>
          <w:spacing w:val="-7"/>
          <w:sz w:val="20"/>
        </w:rPr>
        <w:t> </w:t>
      </w:r>
      <w:r>
        <w:rPr>
          <w:sz w:val="20"/>
        </w:rPr>
        <w:t>reducing average query latency by 40%.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0" w:after="0"/>
        <w:ind w:left="574" w:right="0" w:hanging="359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> </w:t>
      </w:r>
      <w:r>
        <w:rPr>
          <w:sz w:val="20"/>
        </w:rPr>
        <w:t>Redis</w:t>
      </w:r>
      <w:r>
        <w:rPr>
          <w:spacing w:val="-9"/>
          <w:sz w:val="20"/>
        </w:rPr>
        <w:t> </w:t>
      </w:r>
      <w:r>
        <w:rPr>
          <w:sz w:val="20"/>
        </w:rPr>
        <w:t>caching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frequently</w:t>
      </w:r>
      <w:r>
        <w:rPr>
          <w:spacing w:val="-9"/>
          <w:sz w:val="20"/>
        </w:rPr>
        <w:t> </w:t>
      </w:r>
      <w:r>
        <w:rPr>
          <w:sz w:val="20"/>
        </w:rPr>
        <w:t>accessed</w:t>
      </w:r>
      <w:r>
        <w:rPr>
          <w:spacing w:val="-8"/>
          <w:sz w:val="20"/>
        </w:rPr>
        <w:t> </w:t>
      </w:r>
      <w:r>
        <w:rPr>
          <w:sz w:val="20"/>
        </w:rPr>
        <w:t>PDF</w:t>
      </w:r>
      <w:r>
        <w:rPr>
          <w:spacing w:val="-9"/>
          <w:sz w:val="20"/>
        </w:rPr>
        <w:t> </w:t>
      </w:r>
      <w:r>
        <w:rPr>
          <w:sz w:val="20"/>
        </w:rPr>
        <w:t>documents,</w:t>
      </w:r>
      <w:r>
        <w:rPr>
          <w:spacing w:val="-9"/>
          <w:sz w:val="20"/>
        </w:rPr>
        <w:t> </w:t>
      </w:r>
      <w:r>
        <w:rPr>
          <w:sz w:val="20"/>
        </w:rPr>
        <w:t>cutting</w:t>
      </w:r>
      <w:r>
        <w:rPr>
          <w:spacing w:val="-8"/>
          <w:sz w:val="20"/>
        </w:rPr>
        <w:t> </w:t>
      </w:r>
      <w:r>
        <w:rPr>
          <w:sz w:val="20"/>
        </w:rPr>
        <w:t>read</w:t>
      </w:r>
      <w:r>
        <w:rPr>
          <w:spacing w:val="-9"/>
          <w:sz w:val="20"/>
        </w:rPr>
        <w:t> </w:t>
      </w:r>
      <w:r>
        <w:rPr>
          <w:sz w:val="20"/>
        </w:rPr>
        <w:t>latency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reducing</w:t>
      </w:r>
      <w:r>
        <w:rPr>
          <w:spacing w:val="-9"/>
          <w:sz w:val="20"/>
        </w:rPr>
        <w:t> </w:t>
      </w:r>
      <w:r>
        <w:rPr>
          <w:sz w:val="20"/>
        </w:rPr>
        <w:t>database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load.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892" w:hanging="360"/>
        <w:jc w:val="both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operated</w:t>
      </w:r>
      <w:r>
        <w:rPr>
          <w:spacing w:val="-9"/>
          <w:sz w:val="20"/>
        </w:rPr>
        <w:t> </w:t>
      </w:r>
      <w:r>
        <w:rPr>
          <w:sz w:val="20"/>
        </w:rPr>
        <w:t>AWS</w:t>
      </w:r>
      <w:r>
        <w:rPr>
          <w:spacing w:val="-9"/>
          <w:sz w:val="20"/>
        </w:rPr>
        <w:t> </w:t>
      </w:r>
      <w:r>
        <w:rPr>
          <w:sz w:val="20"/>
        </w:rPr>
        <w:t>infrastructure:</w:t>
      </w:r>
      <w:r>
        <w:rPr>
          <w:spacing w:val="-9"/>
          <w:sz w:val="20"/>
        </w:rPr>
        <w:t> </w:t>
      </w:r>
      <w:r>
        <w:rPr>
          <w:sz w:val="20"/>
        </w:rPr>
        <w:t>deployed</w:t>
      </w:r>
      <w:r>
        <w:rPr>
          <w:spacing w:val="-9"/>
          <w:sz w:val="20"/>
        </w:rPr>
        <w:t> </w:t>
      </w:r>
      <w:r>
        <w:rPr>
          <w:sz w:val="20"/>
        </w:rPr>
        <w:t>services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EC2,</w:t>
      </w:r>
      <w:r>
        <w:rPr>
          <w:spacing w:val="-9"/>
          <w:sz w:val="20"/>
        </w:rPr>
        <w:t> </w:t>
      </w:r>
      <w:r>
        <w:rPr>
          <w:sz w:val="20"/>
        </w:rPr>
        <w:t>configured</w:t>
      </w:r>
      <w:r>
        <w:rPr>
          <w:spacing w:val="-9"/>
          <w:sz w:val="20"/>
        </w:rPr>
        <w:t> </w:t>
      </w:r>
      <w:r>
        <w:rPr>
          <w:sz w:val="20"/>
        </w:rPr>
        <w:t>CloudFront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faster</w:t>
      </w:r>
      <w:r>
        <w:rPr>
          <w:spacing w:val="-9"/>
          <w:sz w:val="20"/>
        </w:rPr>
        <w:t> </w:t>
      </w:r>
      <w:r>
        <w:rPr>
          <w:sz w:val="20"/>
        </w:rPr>
        <w:t>content</w:t>
      </w:r>
      <w:r>
        <w:rPr>
          <w:spacing w:val="-9"/>
          <w:sz w:val="20"/>
        </w:rPr>
        <w:t> </w:t>
      </w:r>
      <w:r>
        <w:rPr>
          <w:sz w:val="20"/>
        </w:rPr>
        <w:t>delivery, integrated</w:t>
      </w:r>
      <w:r>
        <w:rPr>
          <w:spacing w:val="-3"/>
          <w:sz w:val="20"/>
        </w:rPr>
        <w:t> </w:t>
      </w:r>
      <w:r>
        <w:rPr>
          <w:sz w:val="20"/>
        </w:rPr>
        <w:t>SES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reliable</w:t>
      </w:r>
      <w:r>
        <w:rPr>
          <w:spacing w:val="-3"/>
          <w:sz w:val="20"/>
        </w:rPr>
        <w:t> </w:t>
      </w:r>
      <w:r>
        <w:rPr>
          <w:sz w:val="20"/>
        </w:rPr>
        <w:t>transactional</w:t>
      </w:r>
      <w:r>
        <w:rPr>
          <w:spacing w:val="-3"/>
          <w:sz w:val="20"/>
        </w:rPr>
        <w:t> </w:t>
      </w:r>
      <w:r>
        <w:rPr>
          <w:sz w:val="20"/>
        </w:rPr>
        <w:t>email,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Lambda</w:t>
      </w:r>
      <w:r>
        <w:rPr>
          <w:spacing w:val="-3"/>
          <w:sz w:val="20"/>
        </w:rPr>
        <w:t> </w:t>
      </w:r>
      <w:r>
        <w:rPr>
          <w:sz w:val="20"/>
        </w:rPr>
        <w:t>jobs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logs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store analytics outputs in S3 for monitoring and reporting.</w:t>
      </w:r>
    </w:p>
    <w:p>
      <w:pPr>
        <w:pStyle w:val="BodyText"/>
        <w:spacing w:before="81"/>
        <w:ind w:left="0" w:firstLine="0"/>
      </w:pPr>
    </w:p>
    <w:p>
      <w:pPr>
        <w:pStyle w:val="Heading1"/>
      </w:pPr>
      <w:r>
        <w:rPr>
          <w:spacing w:val="-2"/>
        </w:rPr>
        <w:t>SKILLS</w:t>
      </w:r>
    </w:p>
    <w:p>
      <w:pPr>
        <w:pStyle w:val="BodyText"/>
        <w:spacing w:before="19"/>
        <w:ind w:left="215" w:firstLine="0"/>
      </w:pPr>
      <w:r>
        <w:rPr>
          <w:b/>
        </w:rPr>
        <w:t>Programming:</w:t>
      </w:r>
      <w:r>
        <w:rPr>
          <w:b/>
          <w:spacing w:val="-11"/>
        </w:rPr>
        <w:t> </w:t>
      </w:r>
      <w:r>
        <w:rPr/>
        <w:t>Java,</w:t>
      </w:r>
      <w:r>
        <w:rPr>
          <w:spacing w:val="-10"/>
        </w:rPr>
        <w:t> </w:t>
      </w:r>
      <w:r>
        <w:rPr/>
        <w:t>Python,</w:t>
      </w:r>
      <w:r>
        <w:rPr>
          <w:spacing w:val="-10"/>
        </w:rPr>
        <w:t> </w:t>
      </w:r>
      <w:r>
        <w:rPr/>
        <w:t>Swift,</w:t>
      </w:r>
      <w:r>
        <w:rPr>
          <w:spacing w:val="-10"/>
        </w:rPr>
        <w:t> </w:t>
      </w:r>
      <w:r>
        <w:rPr/>
        <w:t>JavaScript,</w:t>
      </w:r>
      <w:r>
        <w:rPr>
          <w:spacing w:val="-11"/>
        </w:rPr>
        <w:t> </w:t>
      </w:r>
      <w:r>
        <w:rPr/>
        <w:t>TypeScript,</w:t>
      </w:r>
      <w:r>
        <w:rPr>
          <w:spacing w:val="-10"/>
        </w:rPr>
        <w:t> </w:t>
      </w:r>
      <w:r>
        <w:rPr/>
        <w:t>CSS,</w:t>
      </w:r>
      <w:r>
        <w:rPr>
          <w:spacing w:val="-10"/>
        </w:rPr>
        <w:t> </w:t>
      </w:r>
      <w:r>
        <w:rPr/>
        <w:t>HTML,</w:t>
      </w:r>
      <w:r>
        <w:rPr>
          <w:spacing w:val="-10"/>
        </w:rPr>
        <w:t> </w:t>
      </w:r>
      <w:r>
        <w:rPr>
          <w:spacing w:val="-5"/>
        </w:rPr>
        <w:t>SQL</w:t>
      </w:r>
    </w:p>
    <w:p>
      <w:pPr>
        <w:pStyle w:val="BodyText"/>
        <w:ind w:left="215" w:firstLine="0"/>
      </w:pPr>
      <w:r>
        <w:rPr>
          <w:b/>
        </w:rPr>
        <w:t>Certificate:</w:t>
      </w:r>
      <w:r>
        <w:rPr>
          <w:b/>
          <w:spacing w:val="-9"/>
        </w:rPr>
        <w:t> </w:t>
      </w:r>
      <w:r>
        <w:rPr/>
        <w:t>Microsoft</w:t>
      </w:r>
      <w:r>
        <w:rPr>
          <w:spacing w:val="-9"/>
        </w:rPr>
        <w:t> </w:t>
      </w:r>
      <w:r>
        <w:rPr/>
        <w:t>AI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ML</w:t>
      </w:r>
      <w:r>
        <w:rPr>
          <w:spacing w:val="-9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Professional</w:t>
      </w:r>
      <w:r>
        <w:rPr>
          <w:spacing w:val="-9"/>
        </w:rPr>
        <w:t> </w:t>
      </w:r>
      <w:r>
        <w:rPr>
          <w:spacing w:val="-2"/>
        </w:rPr>
        <w:t>Certificate</w:t>
      </w:r>
    </w:p>
    <w:p>
      <w:pPr>
        <w:pStyle w:val="BodyText"/>
        <w:ind w:left="215" w:right="254" w:firstLine="0"/>
      </w:pPr>
      <w:r>
        <w:rPr>
          <w:b/>
        </w:rPr>
        <w:t>Systems</w:t>
      </w:r>
      <w:r>
        <w:rPr>
          <w:b/>
          <w:spacing w:val="-10"/>
        </w:rPr>
        <w:t> </w:t>
      </w:r>
      <w:r>
        <w:rPr>
          <w:b/>
        </w:rPr>
        <w:t>&amp;</w:t>
      </w:r>
      <w:r>
        <w:rPr>
          <w:b/>
          <w:spacing w:val="-10"/>
        </w:rPr>
        <w:t> </w:t>
      </w:r>
      <w:r>
        <w:rPr>
          <w:b/>
        </w:rPr>
        <w:t>Data</w:t>
      </w:r>
      <w:r>
        <w:rPr>
          <w:b/>
          <w:spacing w:val="-10"/>
        </w:rPr>
        <w:t> </w:t>
      </w:r>
      <w:r>
        <w:rPr>
          <w:b/>
        </w:rPr>
        <w:t>Infra:</w:t>
      </w:r>
      <w:r>
        <w:rPr>
          <w:b/>
          <w:spacing w:val="-10"/>
        </w:rPr>
        <w:t> </w:t>
      </w:r>
      <w:r>
        <w:rPr/>
        <w:t>LangGraph,</w:t>
      </w:r>
      <w:r>
        <w:rPr>
          <w:spacing w:val="-10"/>
        </w:rPr>
        <w:t> </w:t>
      </w:r>
      <w:r>
        <w:rPr/>
        <w:t>Redis,</w:t>
      </w:r>
      <w:r>
        <w:rPr>
          <w:spacing w:val="-10"/>
        </w:rPr>
        <w:t> </w:t>
      </w:r>
      <w:r>
        <w:rPr/>
        <w:t>PostgreSQL,</w:t>
      </w:r>
      <w:r>
        <w:rPr>
          <w:spacing w:val="-10"/>
        </w:rPr>
        <w:t> </w:t>
      </w:r>
      <w:r>
        <w:rPr/>
        <w:t>Cassandra,</w:t>
      </w:r>
      <w:r>
        <w:rPr>
          <w:spacing w:val="-10"/>
        </w:rPr>
        <w:t> </w:t>
      </w:r>
      <w:r>
        <w:rPr/>
        <w:t>MongoDB,</w:t>
      </w:r>
      <w:r>
        <w:rPr>
          <w:spacing w:val="-10"/>
        </w:rPr>
        <w:t> </w:t>
      </w:r>
      <w:r>
        <w:rPr/>
        <w:t>Elasticsearch,</w:t>
      </w:r>
      <w:r>
        <w:rPr>
          <w:spacing w:val="-10"/>
        </w:rPr>
        <w:t> </w:t>
      </w:r>
      <w:r>
        <w:rPr/>
        <w:t>Spark,</w:t>
      </w:r>
      <w:r>
        <w:rPr>
          <w:spacing w:val="-10"/>
        </w:rPr>
        <w:t> </w:t>
      </w:r>
      <w:r>
        <w:rPr/>
        <w:t>Docker,</w:t>
      </w:r>
      <w:r>
        <w:rPr>
          <w:spacing w:val="-10"/>
        </w:rPr>
        <w:t> </w:t>
      </w:r>
      <w:r>
        <w:rPr/>
        <w:t>Kubernetes,</w:t>
      </w:r>
      <w:r>
        <w:rPr>
          <w:spacing w:val="-10"/>
        </w:rPr>
        <w:t> </w:t>
      </w:r>
      <w:r>
        <w:rPr/>
        <w:t>Kafka, AWS (EC2, S3, Lambda, DynamoDB, CloudFront, SES), Spring Boot</w:t>
      </w:r>
    </w:p>
    <w:p>
      <w:pPr>
        <w:pStyle w:val="BodyText"/>
        <w:spacing w:before="81"/>
        <w:ind w:left="0" w:firstLine="0"/>
      </w:pPr>
    </w:p>
    <w:p>
      <w:pPr>
        <w:spacing w:before="0"/>
        <w:ind w:left="21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EDUCATION</w:t>
      </w:r>
    </w:p>
    <w:p>
      <w:pPr>
        <w:pStyle w:val="BodyText"/>
        <w:spacing w:before="11"/>
        <w:ind w:left="0" w:firstLine="0"/>
        <w:rPr>
          <w:b/>
          <w:sz w:val="4"/>
        </w:rPr>
      </w:pPr>
    </w:p>
    <w:tbl>
      <w:tblPr>
        <w:tblW w:w="0" w:type="auto"/>
        <w:jc w:val="left"/>
        <w:tblInd w:w="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14"/>
        <w:gridCol w:w="2427"/>
      </w:tblGrid>
      <w:tr>
        <w:trPr>
          <w:trHeight w:val="222" w:hRule="atLeast"/>
        </w:trPr>
        <w:tc>
          <w:tcPr>
            <w:tcW w:w="7514" w:type="dxa"/>
          </w:tcPr>
          <w:p>
            <w:pPr>
              <w:pStyle w:val="TableParagraph"/>
              <w:spacing w:line="202" w:lineRule="exact"/>
              <w:rPr>
                <w:sz w:val="20"/>
              </w:rPr>
            </w:pPr>
            <w:r>
              <w:rPr>
                <w:sz w:val="20"/>
              </w:rPr>
              <w:t>Master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Computer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Texas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Austin</w:t>
            </w:r>
          </w:p>
        </w:tc>
        <w:tc>
          <w:tcPr>
            <w:tcW w:w="2427" w:type="dxa"/>
          </w:tcPr>
          <w:p>
            <w:pPr>
              <w:pStyle w:val="TableParagraph"/>
              <w:spacing w:line="202" w:lineRule="exact"/>
              <w:ind w:left="0" w:right="48"/>
              <w:jc w:val="right"/>
              <w:rPr>
                <w:sz w:val="20"/>
              </w:rPr>
            </w:pPr>
            <w:r>
              <w:rPr>
                <w:sz w:val="20"/>
              </w:rPr>
              <w:t>08/2023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12/2025</w:t>
            </w:r>
          </w:p>
        </w:tc>
      </w:tr>
      <w:tr>
        <w:trPr>
          <w:trHeight w:val="244" w:hRule="atLeast"/>
        </w:trPr>
        <w:tc>
          <w:tcPr>
            <w:tcW w:w="7514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Master’s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Degree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Southern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California</w:t>
            </w:r>
          </w:p>
        </w:tc>
        <w:tc>
          <w:tcPr>
            <w:tcW w:w="2427" w:type="dxa"/>
          </w:tcPr>
          <w:p>
            <w:pPr>
              <w:pStyle w:val="TableParagraph"/>
              <w:spacing w:line="224" w:lineRule="exact"/>
              <w:ind w:left="0" w:right="48"/>
              <w:jc w:val="right"/>
              <w:rPr>
                <w:sz w:val="20"/>
              </w:rPr>
            </w:pPr>
            <w:r>
              <w:rPr>
                <w:sz w:val="20"/>
              </w:rPr>
              <w:t>08/2021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05/2023</w:t>
            </w:r>
          </w:p>
        </w:tc>
      </w:tr>
      <w:tr>
        <w:trPr>
          <w:trHeight w:val="222" w:hRule="atLeast"/>
        </w:trPr>
        <w:tc>
          <w:tcPr>
            <w:tcW w:w="7514" w:type="dxa"/>
          </w:tcPr>
          <w:p>
            <w:pPr>
              <w:pStyle w:val="TableParagraph"/>
              <w:spacing w:line="202" w:lineRule="exact"/>
              <w:rPr>
                <w:sz w:val="20"/>
              </w:rPr>
            </w:pPr>
            <w:r>
              <w:rPr>
                <w:sz w:val="20"/>
              </w:rPr>
              <w:t>Bachelor’s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Degree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Shanghai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2427" w:type="dxa"/>
          </w:tcPr>
          <w:p>
            <w:pPr>
              <w:pStyle w:val="TableParagraph"/>
              <w:spacing w:line="202" w:lineRule="exact"/>
              <w:ind w:left="0" w:right="48"/>
              <w:jc w:val="right"/>
              <w:rPr>
                <w:sz w:val="20"/>
              </w:rPr>
            </w:pPr>
            <w:r>
              <w:rPr>
                <w:sz w:val="20"/>
              </w:rPr>
              <w:t>09/2010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06/2014</w:t>
            </w:r>
          </w:p>
        </w:tc>
      </w:tr>
    </w:tbl>
    <w:sectPr>
      <w:type w:val="continuous"/>
      <w:pgSz w:w="12240" w:h="15840"/>
      <w:pgMar w:top="7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6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75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5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 w:line="377" w:lineRule="exact"/>
      <w:ind w:right="487"/>
      <w:jc w:val="center"/>
    </w:pPr>
    <w:rPr>
      <w:rFonts w:ascii="Calibri" w:hAnsi="Calibri" w:eastAsia="Calibri" w:cs="Calibri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5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80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ijia.claire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YijiaLCV</dc:title>
  <dcterms:created xsi:type="dcterms:W3CDTF">2026-02-25T21:51:16Z</dcterms:created>
  <dcterms:modified xsi:type="dcterms:W3CDTF">2026-02-25T21:51:16Z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2026-02-25T00:00:00Z</vt:filetime>
  </property>
  <property fmtid="{D5CDD505-2E9C-101B-9397-08002B2CF9AE}" pid="4" name="Producer">
    <vt:lpwstr>3-Heights(TM) PDF Security Shell 4.8.25.2 (http://www.pdf-tools.com)</vt:lpwstr>
  </property>
</Properties>
</file>