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1816" w14:textId="4E8CC91D" w:rsidR="007A22CB" w:rsidRPr="007E7EAC" w:rsidRDefault="0048369A" w:rsidP="002234E8">
      <w:pPr>
        <w:pBdr>
          <w:bottom w:val="single" w:sz="4" w:space="1" w:color="auto"/>
        </w:pBdr>
        <w:spacing w:after="0" w:line="240" w:lineRule="auto"/>
        <w:jc w:val="center"/>
        <w:rPr>
          <w:rFonts w:cstheme="minorHAnsi"/>
          <w:b/>
          <w:sz w:val="32"/>
          <w:szCs w:val="20"/>
        </w:rPr>
      </w:pPr>
      <w:r w:rsidRPr="007E7EAC">
        <w:rPr>
          <w:rFonts w:cstheme="minorHAnsi"/>
          <w:b/>
          <w:sz w:val="32"/>
          <w:szCs w:val="20"/>
        </w:rPr>
        <w:t>Manoj Saiprakash Viswanadhar</w:t>
      </w:r>
      <w:r w:rsidR="00700F0E" w:rsidRPr="007E7EAC">
        <w:rPr>
          <w:rFonts w:cstheme="minorHAnsi"/>
          <w:b/>
          <w:sz w:val="32"/>
          <w:szCs w:val="20"/>
        </w:rPr>
        <w:t>ao</w:t>
      </w:r>
    </w:p>
    <w:p w14:paraId="738E7636" w14:textId="059D6C46" w:rsidR="00543658" w:rsidRPr="007E7EAC" w:rsidRDefault="009D29A3" w:rsidP="002234E8">
      <w:pPr>
        <w:pBdr>
          <w:bottom w:val="single" w:sz="4" w:space="1" w:color="auto"/>
        </w:pBdr>
        <w:spacing w:after="0" w:line="240" w:lineRule="auto"/>
        <w:jc w:val="center"/>
        <w:rPr>
          <w:rFonts w:cstheme="minorHAnsi"/>
          <w:b/>
          <w:sz w:val="32"/>
          <w:szCs w:val="20"/>
        </w:rPr>
      </w:pPr>
      <w:r w:rsidRPr="007E7EAC">
        <w:rPr>
          <w:rFonts w:cstheme="minorHAnsi"/>
          <w:b/>
          <w:sz w:val="32"/>
          <w:szCs w:val="20"/>
        </w:rPr>
        <w:t xml:space="preserve">Senior </w:t>
      </w:r>
      <w:r w:rsidR="00543658" w:rsidRPr="007E7EAC">
        <w:rPr>
          <w:rFonts w:cstheme="minorHAnsi"/>
          <w:b/>
          <w:sz w:val="32"/>
          <w:szCs w:val="20"/>
        </w:rPr>
        <w:t>Data Scientist</w:t>
      </w:r>
    </w:p>
    <w:p w14:paraId="3B59DB5F" w14:textId="613EC6E1" w:rsidR="00543658" w:rsidRPr="007E7EAC" w:rsidRDefault="00543658" w:rsidP="002234E8">
      <w:pPr>
        <w:pBdr>
          <w:bottom w:val="single" w:sz="4" w:space="1" w:color="auto"/>
        </w:pBdr>
        <w:spacing w:after="0" w:line="240" w:lineRule="auto"/>
        <w:jc w:val="both"/>
        <w:rPr>
          <w:rFonts w:cstheme="minorHAnsi"/>
          <w:bCs/>
          <w:sz w:val="20"/>
          <w:szCs w:val="20"/>
        </w:rPr>
      </w:pPr>
      <w:r w:rsidRPr="007E7EAC">
        <w:rPr>
          <w:rFonts w:cstheme="minorHAnsi"/>
          <w:b/>
          <w:bCs/>
          <w:sz w:val="20"/>
          <w:szCs w:val="20"/>
        </w:rPr>
        <w:t xml:space="preserve">Phone: </w:t>
      </w:r>
      <w:r w:rsidR="00D30B07" w:rsidRPr="007E7EAC">
        <w:rPr>
          <w:rFonts w:cstheme="minorHAnsi"/>
          <w:bCs/>
          <w:sz w:val="20"/>
          <w:szCs w:val="20"/>
        </w:rPr>
        <w:t>(361) 248 8747</w:t>
      </w:r>
    </w:p>
    <w:p w14:paraId="19F4953D" w14:textId="7E4CBC43" w:rsidR="00A54DF8" w:rsidRPr="007E7EAC" w:rsidRDefault="00543658" w:rsidP="002234E8">
      <w:pPr>
        <w:pBdr>
          <w:bottom w:val="single" w:sz="4" w:space="1" w:color="auto"/>
        </w:pBdr>
        <w:spacing w:after="0" w:line="240" w:lineRule="auto"/>
        <w:jc w:val="both"/>
        <w:rPr>
          <w:rFonts w:cstheme="minorHAnsi"/>
          <w:bCs/>
          <w:sz w:val="20"/>
          <w:szCs w:val="20"/>
        </w:rPr>
      </w:pPr>
      <w:r w:rsidRPr="007E7EAC">
        <w:rPr>
          <w:rFonts w:cstheme="minorHAnsi"/>
          <w:b/>
          <w:bCs/>
          <w:sz w:val="20"/>
          <w:szCs w:val="20"/>
        </w:rPr>
        <w:t xml:space="preserve">Email: </w:t>
      </w:r>
      <w:hyperlink r:id="rId5" w:tgtFrame="_blank" w:history="1">
        <w:r w:rsidR="00475338" w:rsidRPr="00475338">
          <w:rPr>
            <w:rStyle w:val="Hyperlink"/>
            <w:rFonts w:cstheme="minorHAnsi"/>
            <w:b/>
            <w:bCs/>
            <w:sz w:val="20"/>
            <w:szCs w:val="20"/>
          </w:rPr>
          <w:t>manojsaiprakashviswanadharao@gmail.com</w:t>
        </w:r>
      </w:hyperlink>
    </w:p>
    <w:p w14:paraId="7BC4F95E" w14:textId="37D9A9EC" w:rsidR="00A54DF8" w:rsidRPr="007E7EAC" w:rsidRDefault="00543658" w:rsidP="002234E8">
      <w:pPr>
        <w:pBdr>
          <w:bottom w:val="single" w:sz="4" w:space="1" w:color="auto"/>
        </w:pBdr>
        <w:spacing w:after="0" w:line="240" w:lineRule="auto"/>
        <w:jc w:val="both"/>
        <w:rPr>
          <w:rFonts w:cstheme="minorHAnsi"/>
          <w:bCs/>
          <w:sz w:val="20"/>
          <w:szCs w:val="20"/>
        </w:rPr>
      </w:pPr>
      <w:r w:rsidRPr="007E7EAC">
        <w:rPr>
          <w:rFonts w:cstheme="minorHAnsi"/>
          <w:b/>
          <w:bCs/>
          <w:sz w:val="20"/>
          <w:szCs w:val="20"/>
        </w:rPr>
        <w:t xml:space="preserve">LinkedIn: </w:t>
      </w:r>
      <w:hyperlink r:id="rId6" w:history="1">
        <w:r w:rsidR="00A54DF8" w:rsidRPr="007E7EAC">
          <w:rPr>
            <w:rStyle w:val="Hyperlink"/>
            <w:rFonts w:cstheme="minorHAnsi"/>
            <w:sz w:val="20"/>
            <w:szCs w:val="20"/>
          </w:rPr>
          <w:t>https://www.linkedin.com/in/manoj-saiprakash-viswanadharao-1965921ba/</w:t>
        </w:r>
      </w:hyperlink>
    </w:p>
    <w:p w14:paraId="2ED68121" w14:textId="77777777" w:rsidR="00543658" w:rsidRPr="007E7EAC" w:rsidRDefault="00543658" w:rsidP="002234E8">
      <w:pPr>
        <w:pBdr>
          <w:bottom w:val="single" w:sz="4" w:space="1" w:color="auto"/>
        </w:pBdr>
        <w:spacing w:after="0" w:line="240" w:lineRule="auto"/>
        <w:jc w:val="both"/>
        <w:rPr>
          <w:rFonts w:cstheme="minorHAnsi"/>
          <w:bCs/>
          <w:sz w:val="20"/>
          <w:szCs w:val="20"/>
        </w:rPr>
      </w:pPr>
    </w:p>
    <w:p w14:paraId="76248F59" w14:textId="77777777" w:rsidR="00543658" w:rsidRPr="007E7EAC" w:rsidRDefault="00543658" w:rsidP="002234E8">
      <w:pPr>
        <w:pStyle w:val="Heading1"/>
        <w:spacing w:before="0"/>
        <w:rPr>
          <w:rFonts w:asciiTheme="minorHAnsi" w:hAnsiTheme="minorHAnsi" w:cstheme="minorHAnsi"/>
          <w:b/>
          <w:color w:val="000000" w:themeColor="text1"/>
          <w:sz w:val="24"/>
          <w:szCs w:val="20"/>
        </w:rPr>
      </w:pPr>
      <w:r w:rsidRPr="007E7EAC">
        <w:rPr>
          <w:rFonts w:asciiTheme="minorHAnsi" w:hAnsiTheme="minorHAnsi" w:cstheme="minorHAnsi"/>
          <w:b/>
          <w:color w:val="000000" w:themeColor="text1"/>
          <w:sz w:val="24"/>
          <w:szCs w:val="20"/>
        </w:rPr>
        <w:t>PROFESSIONAL SUMMARY:</w:t>
      </w:r>
    </w:p>
    <w:p w14:paraId="105F3F2F" w14:textId="54060827"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Experienced Data Engineer and Data Scientist with over 12 years in IT, specializing in scalable, cloud-native AI and data solutions. Designed intelligent agents using </w:t>
      </w:r>
      <w:proofErr w:type="spellStart"/>
      <w:r w:rsidRPr="007E7EAC">
        <w:rPr>
          <w:rStyle w:val="Strong"/>
          <w:rFonts w:asciiTheme="minorHAnsi" w:hAnsiTheme="minorHAnsi" w:cstheme="minorHAnsi"/>
          <w:b w:val="0"/>
          <w:bCs w:val="0"/>
          <w:sz w:val="20"/>
          <w:szCs w:val="20"/>
        </w:rPr>
        <w:t>LangChain</w:t>
      </w:r>
      <w:proofErr w:type="spellEnd"/>
      <w:r w:rsidRPr="007E7EAC">
        <w:rPr>
          <w:rStyle w:val="Strong"/>
          <w:rFonts w:asciiTheme="minorHAnsi" w:hAnsiTheme="minorHAnsi" w:cstheme="minorHAnsi"/>
          <w:b w:val="0"/>
          <w:bCs w:val="0"/>
          <w:sz w:val="20"/>
          <w:szCs w:val="20"/>
        </w:rPr>
        <w:t xml:space="preserve">, </w:t>
      </w:r>
      <w:proofErr w:type="spellStart"/>
      <w:r w:rsidRPr="007E7EAC">
        <w:rPr>
          <w:rStyle w:val="Strong"/>
          <w:rFonts w:asciiTheme="minorHAnsi" w:hAnsiTheme="minorHAnsi" w:cstheme="minorHAnsi"/>
          <w:b w:val="0"/>
          <w:bCs w:val="0"/>
          <w:sz w:val="20"/>
          <w:szCs w:val="20"/>
        </w:rPr>
        <w:t>LlamaIndex</w:t>
      </w:r>
      <w:proofErr w:type="spellEnd"/>
      <w:r w:rsidRPr="007E7EAC">
        <w:rPr>
          <w:rStyle w:val="Strong"/>
          <w:rFonts w:asciiTheme="minorHAnsi" w:hAnsiTheme="minorHAnsi" w:cstheme="minorHAnsi"/>
          <w:b w:val="0"/>
          <w:bCs w:val="0"/>
          <w:sz w:val="20"/>
          <w:szCs w:val="20"/>
        </w:rPr>
        <w:t>, and LangGraph integrated with enterprise data platforms to automate decision-making and drive business intelligence across Azure and AWS ecosystems.</w:t>
      </w:r>
    </w:p>
    <w:p w14:paraId="31079FFA" w14:textId="2EF027A6"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Delivered enterprise-scale Generative AI solutions using GPT-4, </w:t>
      </w:r>
      <w:proofErr w:type="spellStart"/>
      <w:r w:rsidRPr="007E7EAC">
        <w:rPr>
          <w:rStyle w:val="Strong"/>
          <w:rFonts w:asciiTheme="minorHAnsi" w:hAnsiTheme="minorHAnsi" w:cstheme="minorHAnsi"/>
          <w:b w:val="0"/>
          <w:bCs w:val="0"/>
          <w:sz w:val="20"/>
          <w:szCs w:val="20"/>
        </w:rPr>
        <w:t>LangChain</w:t>
      </w:r>
      <w:proofErr w:type="spellEnd"/>
      <w:r w:rsidRPr="007E7EAC">
        <w:rPr>
          <w:rStyle w:val="Strong"/>
          <w:rFonts w:asciiTheme="minorHAnsi" w:hAnsiTheme="minorHAnsi" w:cstheme="minorHAnsi"/>
          <w:b w:val="0"/>
          <w:bCs w:val="0"/>
          <w:sz w:val="20"/>
          <w:szCs w:val="20"/>
        </w:rPr>
        <w:t>, and FAISS for fraud summarization, semantic search, and compliance-focused LLM applications, improving automation and audit efficiency across teams.</w:t>
      </w:r>
    </w:p>
    <w:p w14:paraId="0C91129D" w14:textId="4E2DC779"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and deployed end-to-end ML and GenAI pipelines on Azure ML, Synapse Analytics, and GCP Vertex AI, integrating CI/CD, auto-scaling, and model monitoring frameworks to ensure reliability and scalability in production.</w:t>
      </w:r>
    </w:p>
    <w:p w14:paraId="3483CDE1" w14:textId="4D4A4153"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Developed NLP models for tasks such as NER, sentiment analysis, and summarization using Transformers, </w:t>
      </w:r>
      <w:proofErr w:type="spellStart"/>
      <w:r w:rsidRPr="007E7EAC">
        <w:rPr>
          <w:rStyle w:val="Strong"/>
          <w:rFonts w:asciiTheme="minorHAnsi" w:hAnsiTheme="minorHAnsi" w:cstheme="minorHAnsi"/>
          <w:b w:val="0"/>
          <w:bCs w:val="0"/>
          <w:sz w:val="20"/>
          <w:szCs w:val="20"/>
        </w:rPr>
        <w:t>spaCy</w:t>
      </w:r>
      <w:proofErr w:type="spellEnd"/>
      <w:r w:rsidRPr="007E7EAC">
        <w:rPr>
          <w:rStyle w:val="Strong"/>
          <w:rFonts w:asciiTheme="minorHAnsi" w:hAnsiTheme="minorHAnsi" w:cstheme="minorHAnsi"/>
          <w:b w:val="0"/>
          <w:bCs w:val="0"/>
          <w:sz w:val="20"/>
          <w:szCs w:val="20"/>
        </w:rPr>
        <w:t>, and Hugging Face, streamlining clinical and business document automation workflows.</w:t>
      </w:r>
    </w:p>
    <w:p w14:paraId="3F7DF719" w14:textId="34B8FB39"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Implemented advanced </w:t>
      </w:r>
      <w:proofErr w:type="spellStart"/>
      <w:r w:rsidRPr="007E7EAC">
        <w:rPr>
          <w:rStyle w:val="Strong"/>
          <w:rFonts w:asciiTheme="minorHAnsi" w:hAnsiTheme="minorHAnsi" w:cstheme="minorHAnsi"/>
          <w:b w:val="0"/>
          <w:bCs w:val="0"/>
          <w:sz w:val="20"/>
          <w:szCs w:val="20"/>
        </w:rPr>
        <w:t>MLOps</w:t>
      </w:r>
      <w:proofErr w:type="spellEnd"/>
      <w:r w:rsidRPr="007E7EAC">
        <w:rPr>
          <w:rStyle w:val="Strong"/>
          <w:rFonts w:asciiTheme="minorHAnsi" w:hAnsiTheme="minorHAnsi" w:cstheme="minorHAnsi"/>
          <w:b w:val="0"/>
          <w:bCs w:val="0"/>
          <w:sz w:val="20"/>
          <w:szCs w:val="20"/>
        </w:rPr>
        <w:t xml:space="preserve"> and </w:t>
      </w:r>
      <w:proofErr w:type="spellStart"/>
      <w:r w:rsidRPr="007E7EAC">
        <w:rPr>
          <w:rStyle w:val="Strong"/>
          <w:rFonts w:asciiTheme="minorHAnsi" w:hAnsiTheme="minorHAnsi" w:cstheme="minorHAnsi"/>
          <w:b w:val="0"/>
          <w:bCs w:val="0"/>
          <w:sz w:val="20"/>
          <w:szCs w:val="20"/>
        </w:rPr>
        <w:t>LLMOps</w:t>
      </w:r>
      <w:proofErr w:type="spellEnd"/>
      <w:r w:rsidRPr="007E7EAC">
        <w:rPr>
          <w:rStyle w:val="Strong"/>
          <w:rFonts w:asciiTheme="minorHAnsi" w:hAnsiTheme="minorHAnsi" w:cstheme="minorHAnsi"/>
          <w:b w:val="0"/>
          <w:bCs w:val="0"/>
          <w:sz w:val="20"/>
          <w:szCs w:val="20"/>
        </w:rPr>
        <w:t xml:space="preserve"> practices including model versioning, RAG pipelines, prompt orchestration, and REST-based deployment, enabling continuous improvement and observability of large-scale models.</w:t>
      </w:r>
    </w:p>
    <w:p w14:paraId="5E7D4310" w14:textId="378A8D07"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Specialized in domain-specific analytics such as fraud detection, loan default prediction, and churn modeling, delivering data-driven insights that enhanced compliance, reduced losses, and improved ROI.</w:t>
      </w:r>
    </w:p>
    <w:p w14:paraId="06829382" w14:textId="59511EC8"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Engineered features from high-dimensional data including EMR, claims, and IoT telemetry using </w:t>
      </w:r>
      <w:proofErr w:type="spellStart"/>
      <w:r w:rsidRPr="007E7EAC">
        <w:rPr>
          <w:rStyle w:val="Strong"/>
          <w:rFonts w:asciiTheme="minorHAnsi" w:hAnsiTheme="minorHAnsi" w:cstheme="minorHAnsi"/>
          <w:b w:val="0"/>
          <w:bCs w:val="0"/>
          <w:sz w:val="20"/>
          <w:szCs w:val="20"/>
        </w:rPr>
        <w:t>PySpark</w:t>
      </w:r>
      <w:proofErr w:type="spellEnd"/>
      <w:r w:rsidRPr="007E7EAC">
        <w:rPr>
          <w:rStyle w:val="Strong"/>
          <w:rFonts w:asciiTheme="minorHAnsi" w:hAnsiTheme="minorHAnsi" w:cstheme="minorHAnsi"/>
          <w:b w:val="0"/>
          <w:bCs w:val="0"/>
          <w:sz w:val="20"/>
          <w:szCs w:val="20"/>
        </w:rPr>
        <w:t>, Delta Lake, and SQL, accelerating model training and improving prediction accuracy at scale.</w:t>
      </w:r>
    </w:p>
    <w:p w14:paraId="5A619BC5" w14:textId="1816C550" w:rsidR="009D29A3"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Applied explainability frameworks like SHAP and LIME for model interpretability while ensuring PHI masking, GDPR compliance, and adherence to responsible AI governance standards.</w:t>
      </w:r>
    </w:p>
    <w:p w14:paraId="6C970996" w14:textId="739E4458" w:rsidR="000B7139" w:rsidRPr="000B7139" w:rsidRDefault="000B7139" w:rsidP="002234E8">
      <w:pPr>
        <w:pStyle w:val="ListParagraph"/>
        <w:numPr>
          <w:ilvl w:val="0"/>
          <w:numId w:val="13"/>
        </w:numPr>
        <w:jc w:val="both"/>
        <w:rPr>
          <w:rStyle w:val="Strong"/>
          <w:rFonts w:asciiTheme="minorHAnsi" w:hAnsiTheme="minorHAnsi" w:cstheme="minorHAnsi"/>
          <w:b w:val="0"/>
          <w:bCs w:val="0"/>
          <w:sz w:val="20"/>
          <w:szCs w:val="20"/>
        </w:rPr>
      </w:pPr>
      <w:r w:rsidRPr="000B7139">
        <w:rPr>
          <w:rFonts w:asciiTheme="minorHAnsi" w:hAnsiTheme="minorHAnsi" w:cstheme="minorHAnsi"/>
          <w:sz w:val="20"/>
          <w:szCs w:val="20"/>
        </w:rPr>
        <w:t>Designed and deployed enterprise conversational AI systems including intelligent virtual assistants (IVA) and chatbot workflows using NLP intent classification, entity extraction, dialog management, and REST API integrations. Implemented production-ready conversational automation using LLMs, RAG architectures, and webhook-based enterprise system integration.</w:t>
      </w:r>
    </w:p>
    <w:p w14:paraId="6DA1C196" w14:textId="3C9C3BB2"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Worked extensively with Big Data ecosystems including Apache Spark, Hive, Kafka, and Delta Lake, while leveraging vector databases such as FAISS and Pinecone for semantic search and AI retrieval use cases.</w:t>
      </w:r>
    </w:p>
    <w:p w14:paraId="718C7C58" w14:textId="50AAE6E4"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Collaborated cross-functionally with data engineering, analytics, governance, and </w:t>
      </w:r>
      <w:proofErr w:type="spellStart"/>
      <w:r w:rsidRPr="007E7EAC">
        <w:rPr>
          <w:rStyle w:val="Strong"/>
          <w:rFonts w:asciiTheme="minorHAnsi" w:hAnsiTheme="minorHAnsi" w:cstheme="minorHAnsi"/>
          <w:b w:val="0"/>
          <w:bCs w:val="0"/>
          <w:sz w:val="20"/>
          <w:szCs w:val="20"/>
        </w:rPr>
        <w:t>DevSecOps</w:t>
      </w:r>
      <w:proofErr w:type="spellEnd"/>
      <w:r w:rsidRPr="007E7EAC">
        <w:rPr>
          <w:rStyle w:val="Strong"/>
          <w:rFonts w:asciiTheme="minorHAnsi" w:hAnsiTheme="minorHAnsi" w:cstheme="minorHAnsi"/>
          <w:b w:val="0"/>
          <w:bCs w:val="0"/>
          <w:sz w:val="20"/>
          <w:szCs w:val="20"/>
        </w:rPr>
        <w:t xml:space="preserve"> teams to translate complex business objectives into deployable ML and AI solutions aligned with compliance and performance goals.</w:t>
      </w:r>
    </w:p>
    <w:p w14:paraId="358B28B1" w14:textId="4768A0C1"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Delivered executive-level dashboards via Power BI and Tableau to visualize KPIs, fraud risk scores, and AI performance metrics, enabling data-driven strategic decision-making.</w:t>
      </w:r>
    </w:p>
    <w:p w14:paraId="36A4D75B" w14:textId="13EBE37C"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Presented AI/ML/GenAI initiatives to C-suite and compliance committees, articulating outcomes, strategic roadmaps, and ROI, resulting in improved executive alignment and project funding.</w:t>
      </w:r>
    </w:p>
    <w:p w14:paraId="6CE69BB7" w14:textId="5B82B794"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Actively engaged in continuous learning around advanced AI paradigms including LLMs, multi-modal AI, self-supervised learning, diffusion models, and responsible AI frameworks to stay aligned with emerging trends.</w:t>
      </w:r>
    </w:p>
    <w:p w14:paraId="65F0BDA1" w14:textId="40C9970F"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Conducted A/B testing and performance analysis using Python and Airflow to evaluate predictive models, improving customer engagement and marketing campaign effectiveness through data-backed insights.</w:t>
      </w:r>
    </w:p>
    <w:p w14:paraId="5FA7B6F5" w14:textId="10B502AD"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Leveraged SQL and BigQuery for large-scale data extraction and analysis, uncovering sales trends and optimizing forecasting models for more accurate demand predictions.</w:t>
      </w:r>
    </w:p>
    <w:p w14:paraId="4022BD4E" w14:textId="0B3473BA"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NLP-driven text classification models to process unstructured data, improving document parsing and real-time content analysis for downstream ML applications.</w:t>
      </w:r>
    </w:p>
    <w:p w14:paraId="0FC52D2F" w14:textId="764867FB"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robust data ingestion and transformation pipelines for Azure Machine Learning, ensuring reliable and consistent data flow to support accurate and efficient model training.</w:t>
      </w:r>
    </w:p>
    <w:p w14:paraId="1A63215E" w14:textId="52C9F7FA"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data extraction workflows using Python and Airflow, transforming raw inputs into structured datasets optimized for ML pipelines, increasing data throughput and efficiency.</w:t>
      </w:r>
    </w:p>
    <w:p w14:paraId="6803DCF3" w14:textId="293B0BF6"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interactive Power BI visualizations to translate ML outcomes into actionable insights, empowering stakeholders to make informed, data-backed business decisions.</w:t>
      </w:r>
    </w:p>
    <w:p w14:paraId="77405341" w14:textId="5946A38C"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Enhanced model interpretability through SHAP and LIME integration, ensuring transparency in decision-making and building organizational trust in AI-driven outcomes.</w:t>
      </w:r>
    </w:p>
    <w:p w14:paraId="79C6E3EA" w14:textId="05FD2122"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Led predictive model deployment using Azure ML Studio, optimizing model scalability, data flow, and performance for real-time analytics in production environments.</w:t>
      </w:r>
    </w:p>
    <w:p w14:paraId="5E227939" w14:textId="5AECBEB6"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data pipeline workflows using DBT and Python, reducing manual data processing by 40% and enabling real-time updates to data lakes for more accurate insights.</w:t>
      </w:r>
    </w:p>
    <w:p w14:paraId="6B916B3A" w14:textId="475D3025"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Performed statistical analysis and predictive modeling using logistic regression and Random Forests to improve customer </w:t>
      </w:r>
      <w:r w:rsidRPr="007E7EAC">
        <w:rPr>
          <w:rStyle w:val="Strong"/>
          <w:rFonts w:asciiTheme="minorHAnsi" w:hAnsiTheme="minorHAnsi" w:cstheme="minorHAnsi"/>
          <w:b w:val="0"/>
          <w:bCs w:val="0"/>
          <w:sz w:val="20"/>
          <w:szCs w:val="20"/>
        </w:rPr>
        <w:lastRenderedPageBreak/>
        <w:t>retention strategies, achieving a 15% increase in retention rates.</w:t>
      </w:r>
    </w:p>
    <w:p w14:paraId="44CB8303" w14:textId="5D0CE816"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Developed and fine-tuned classification models with </w:t>
      </w:r>
      <w:proofErr w:type="spellStart"/>
      <w:r w:rsidRPr="007E7EAC">
        <w:rPr>
          <w:rStyle w:val="Strong"/>
          <w:rFonts w:asciiTheme="minorHAnsi" w:hAnsiTheme="minorHAnsi" w:cstheme="minorHAnsi"/>
          <w:b w:val="0"/>
          <w:bCs w:val="0"/>
          <w:sz w:val="20"/>
          <w:szCs w:val="20"/>
        </w:rPr>
        <w:t>XGBoost</w:t>
      </w:r>
      <w:proofErr w:type="spellEnd"/>
      <w:r w:rsidRPr="007E7EAC">
        <w:rPr>
          <w:rStyle w:val="Strong"/>
          <w:rFonts w:asciiTheme="minorHAnsi" w:hAnsiTheme="minorHAnsi" w:cstheme="minorHAnsi"/>
          <w:b w:val="0"/>
          <w:bCs w:val="0"/>
          <w:sz w:val="20"/>
          <w:szCs w:val="20"/>
        </w:rPr>
        <w:t xml:space="preserve"> and scikit-learn to identify key customer segments, resulting in a 20% improvement in sales conversion rates.</w:t>
      </w:r>
    </w:p>
    <w:p w14:paraId="4C340131" w14:textId="5E3E4E93" w:rsidR="00CC3CC2" w:rsidRPr="00CC3CC2" w:rsidRDefault="009D29A3" w:rsidP="00B75DAC">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Implemented model performance monitoring systems using </w:t>
      </w:r>
      <w:proofErr w:type="spellStart"/>
      <w:r w:rsidRPr="007E7EAC">
        <w:rPr>
          <w:rStyle w:val="Strong"/>
          <w:rFonts w:asciiTheme="minorHAnsi" w:hAnsiTheme="minorHAnsi" w:cstheme="minorHAnsi"/>
          <w:b w:val="0"/>
          <w:bCs w:val="0"/>
          <w:sz w:val="20"/>
          <w:szCs w:val="20"/>
        </w:rPr>
        <w:t>DataRobot</w:t>
      </w:r>
      <w:proofErr w:type="spellEnd"/>
      <w:r w:rsidRPr="007E7EAC">
        <w:rPr>
          <w:rStyle w:val="Strong"/>
          <w:rFonts w:asciiTheme="minorHAnsi" w:hAnsiTheme="minorHAnsi" w:cstheme="minorHAnsi"/>
          <w:b w:val="0"/>
          <w:bCs w:val="0"/>
          <w:sz w:val="20"/>
          <w:szCs w:val="20"/>
        </w:rPr>
        <w:t xml:space="preserve"> to continuously track accuracy, drift, and KPI alignment</w:t>
      </w:r>
      <w:r w:rsidR="00B75DAC">
        <w:rPr>
          <w:rStyle w:val="Strong"/>
          <w:rFonts w:asciiTheme="minorHAnsi" w:hAnsiTheme="minorHAnsi" w:cstheme="minorHAnsi"/>
          <w:b w:val="0"/>
          <w:bCs w:val="0"/>
          <w:sz w:val="20"/>
          <w:szCs w:val="20"/>
        </w:rPr>
        <w:t>.</w:t>
      </w:r>
    </w:p>
    <w:p w14:paraId="66BD0AED" w14:textId="061FFCF7" w:rsidR="009D29A3" w:rsidRPr="007E7EAC" w:rsidRDefault="009D29A3"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Architected scalable data pipelines that integrated legacy and modern systems, improving data flow, accessibility, and ML model integration across hybrid data platforms.</w:t>
      </w:r>
    </w:p>
    <w:p w14:paraId="4D63EE7E" w14:textId="143848E7" w:rsidR="006E1A5B" w:rsidRPr="007E7EAC" w:rsidRDefault="009D29A3" w:rsidP="002234E8">
      <w:pPr>
        <w:pStyle w:val="ListParagraph"/>
        <w:numPr>
          <w:ilvl w:val="0"/>
          <w:numId w:val="13"/>
        </w:numPr>
        <w:jc w:val="both"/>
        <w:rPr>
          <w:rStyle w:val="Strong"/>
          <w:rFonts w:asciiTheme="minorHAnsi" w:hAnsiTheme="minorHAnsi" w:cstheme="minorHAnsi"/>
          <w:sz w:val="20"/>
          <w:szCs w:val="20"/>
        </w:rPr>
      </w:pPr>
      <w:r w:rsidRPr="007E7EAC">
        <w:rPr>
          <w:rStyle w:val="Strong"/>
          <w:rFonts w:asciiTheme="minorHAnsi" w:hAnsiTheme="minorHAnsi" w:cstheme="minorHAnsi"/>
          <w:b w:val="0"/>
          <w:bCs w:val="0"/>
          <w:sz w:val="20"/>
          <w:szCs w:val="20"/>
        </w:rPr>
        <w:t>Conducted exploratory data analysis (EDA) to uncover trends, correlations, and anomalies, providing foundational insights that guided the development of high-performing predictive models.</w:t>
      </w:r>
    </w:p>
    <w:p w14:paraId="174FF320" w14:textId="77777777" w:rsidR="00485C94" w:rsidRPr="007E7EAC" w:rsidRDefault="00485C94" w:rsidP="002234E8">
      <w:pPr>
        <w:spacing w:after="0" w:line="240" w:lineRule="auto"/>
        <w:jc w:val="both"/>
        <w:rPr>
          <w:rStyle w:val="Strong"/>
          <w:rFonts w:cstheme="minorHAnsi"/>
          <w:sz w:val="20"/>
          <w:szCs w:val="20"/>
        </w:rPr>
      </w:pPr>
    </w:p>
    <w:p w14:paraId="49A70952" w14:textId="77777777" w:rsidR="00543658" w:rsidRPr="007E7EAC" w:rsidRDefault="00543658" w:rsidP="002234E8">
      <w:pPr>
        <w:pStyle w:val="Heading1"/>
        <w:spacing w:before="0"/>
        <w:rPr>
          <w:rFonts w:asciiTheme="minorHAnsi" w:hAnsiTheme="minorHAnsi" w:cstheme="minorHAnsi"/>
          <w:b/>
          <w:color w:val="000000" w:themeColor="text1"/>
          <w:sz w:val="24"/>
          <w:szCs w:val="20"/>
        </w:rPr>
      </w:pPr>
      <w:r w:rsidRPr="007E7EAC">
        <w:rPr>
          <w:rFonts w:asciiTheme="minorHAnsi" w:hAnsiTheme="minorHAnsi" w:cstheme="minorHAnsi"/>
          <w:b/>
          <w:color w:val="000000" w:themeColor="text1"/>
          <w:sz w:val="24"/>
          <w:szCs w:val="20"/>
        </w:rPr>
        <w:t>TECHNICAL SKILLS</w:t>
      </w:r>
    </w:p>
    <w:p w14:paraId="78126E94" w14:textId="085718A2"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Programming Languages:</w:t>
      </w:r>
      <w:r w:rsidRPr="002234E8">
        <w:rPr>
          <w:rStyle w:val="Strong"/>
          <w:rFonts w:asciiTheme="minorHAnsi" w:hAnsiTheme="minorHAnsi" w:cstheme="minorHAnsi"/>
          <w:b w:val="0"/>
          <w:sz w:val="20"/>
        </w:rPr>
        <w:t xml:space="preserve"> Python, R, Java, JavaScript, C, C++, C#, ReactJS, Next.js, Angular, SQL, Hive, Impala.</w:t>
      </w:r>
    </w:p>
    <w:p w14:paraId="76291115" w14:textId="110E2B4C"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 xml:space="preserve">Machine Learning: </w:t>
      </w:r>
      <w:r w:rsidRPr="002234E8">
        <w:rPr>
          <w:rStyle w:val="Strong"/>
          <w:rFonts w:asciiTheme="minorHAnsi" w:hAnsiTheme="minorHAnsi" w:cstheme="minorHAnsi"/>
          <w:b w:val="0"/>
          <w:sz w:val="20"/>
        </w:rPr>
        <w:t xml:space="preserve">supervised, unsupervised learning regression, classification, and clustering. Skilled in model evaluation, feature engineering, hyperparameter tuning, ensemble methods, Random Forest, </w:t>
      </w:r>
      <w:proofErr w:type="spellStart"/>
      <w:r w:rsidRPr="002234E8">
        <w:rPr>
          <w:rStyle w:val="Strong"/>
          <w:rFonts w:asciiTheme="minorHAnsi" w:hAnsiTheme="minorHAnsi" w:cstheme="minorHAnsi"/>
          <w:b w:val="0"/>
          <w:sz w:val="20"/>
        </w:rPr>
        <w:t>XGBoost</w:t>
      </w:r>
      <w:proofErr w:type="spellEnd"/>
      <w:r w:rsidRPr="002234E8">
        <w:rPr>
          <w:rStyle w:val="Strong"/>
          <w:rFonts w:asciiTheme="minorHAnsi" w:hAnsiTheme="minorHAnsi" w:cstheme="minorHAnsi"/>
          <w:b w:val="0"/>
          <w:sz w:val="20"/>
        </w:rPr>
        <w:t xml:space="preserve">, and </w:t>
      </w:r>
      <w:proofErr w:type="spellStart"/>
      <w:r w:rsidRPr="002234E8">
        <w:rPr>
          <w:rStyle w:val="Strong"/>
          <w:rFonts w:asciiTheme="minorHAnsi" w:hAnsiTheme="minorHAnsi" w:cstheme="minorHAnsi"/>
          <w:b w:val="0"/>
          <w:sz w:val="20"/>
        </w:rPr>
        <w:t>LightGBM</w:t>
      </w:r>
      <w:proofErr w:type="spellEnd"/>
      <w:r w:rsidRPr="002234E8">
        <w:rPr>
          <w:rStyle w:val="Strong"/>
          <w:rFonts w:asciiTheme="minorHAnsi" w:hAnsiTheme="minorHAnsi" w:cstheme="minorHAnsi"/>
          <w:b w:val="0"/>
          <w:sz w:val="20"/>
        </w:rPr>
        <w:t>.</w:t>
      </w:r>
    </w:p>
    <w:p w14:paraId="2081536F" w14:textId="67F3A191"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 xml:space="preserve">Deep Learning: </w:t>
      </w:r>
      <w:r w:rsidRPr="002234E8">
        <w:rPr>
          <w:rStyle w:val="Strong"/>
          <w:rFonts w:asciiTheme="minorHAnsi" w:hAnsiTheme="minorHAnsi" w:cstheme="minorHAnsi"/>
          <w:b w:val="0"/>
          <w:sz w:val="20"/>
        </w:rPr>
        <w:t xml:space="preserve">CNNs, ANNs, VGG, </w:t>
      </w:r>
      <w:proofErr w:type="spellStart"/>
      <w:r w:rsidRPr="002234E8">
        <w:rPr>
          <w:rStyle w:val="Strong"/>
          <w:rFonts w:asciiTheme="minorHAnsi" w:hAnsiTheme="minorHAnsi" w:cstheme="minorHAnsi"/>
          <w:b w:val="0"/>
          <w:sz w:val="20"/>
        </w:rPr>
        <w:t>ResNet</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InceptionNet</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MobileNet</w:t>
      </w:r>
      <w:proofErr w:type="spellEnd"/>
      <w:r w:rsidRPr="002234E8">
        <w:rPr>
          <w:rStyle w:val="Strong"/>
          <w:rFonts w:asciiTheme="minorHAnsi" w:hAnsiTheme="minorHAnsi" w:cstheme="minorHAnsi"/>
          <w:b w:val="0"/>
          <w:sz w:val="20"/>
        </w:rPr>
        <w:t>, attention mechanisms, OCR,</w:t>
      </w:r>
      <w:r>
        <w:rPr>
          <w:rStyle w:val="Strong"/>
          <w:rFonts w:asciiTheme="minorHAnsi" w:hAnsiTheme="minorHAnsi" w:cstheme="minorHAnsi"/>
          <w:b w:val="0"/>
          <w:sz w:val="20"/>
        </w:rPr>
        <w:t xml:space="preserve"> object detection, segmentation</w:t>
      </w:r>
      <w:r w:rsidRPr="002234E8">
        <w:rPr>
          <w:rStyle w:val="Strong"/>
          <w:rFonts w:asciiTheme="minorHAnsi" w:hAnsiTheme="minorHAnsi" w:cstheme="minorHAnsi"/>
          <w:b w:val="0"/>
          <w:sz w:val="20"/>
        </w:rPr>
        <w:t>, YOLO, U-Net, Mask R-CNN.</w:t>
      </w:r>
    </w:p>
    <w:p w14:paraId="1C6A8618" w14:textId="11F0F9FA"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Natural Language Processing (NLP):</w:t>
      </w:r>
      <w:r w:rsidRPr="002234E8">
        <w:rPr>
          <w:rStyle w:val="Strong"/>
          <w:rFonts w:asciiTheme="minorHAnsi" w:hAnsiTheme="minorHAnsi" w:cstheme="minorHAnsi"/>
          <w:b w:val="0"/>
          <w:sz w:val="20"/>
        </w:rPr>
        <w:t xml:space="preserve"> </w:t>
      </w:r>
      <w:r w:rsidR="000B7139" w:rsidRPr="000B7139">
        <w:rPr>
          <w:rFonts w:asciiTheme="minorHAnsi" w:hAnsiTheme="minorHAnsi" w:cstheme="minorHAnsi"/>
          <w:sz w:val="20"/>
          <w:szCs w:val="20"/>
        </w:rPr>
        <w:t>Natural Language Processing (NLP): intent classification, entity extraction, utterance modeling, dialogue management, NLU pipelines, conversational AI systems, RNNs, LSTMs, Seq2Seq, sentiment analysis, chatbot/IVA development.</w:t>
      </w:r>
    </w:p>
    <w:p w14:paraId="3DA7061C" w14:textId="325CEDC5"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 xml:space="preserve">Application / Web Servers: </w:t>
      </w:r>
      <w:r w:rsidRPr="002234E8">
        <w:rPr>
          <w:rStyle w:val="Strong"/>
          <w:rFonts w:asciiTheme="minorHAnsi" w:hAnsiTheme="minorHAnsi" w:cstheme="minorHAnsi"/>
          <w:b w:val="0"/>
          <w:sz w:val="20"/>
        </w:rPr>
        <w:t>Apache Tomcat, WebSphere, WebLogic servers, secure API hosting.</w:t>
      </w:r>
    </w:p>
    <w:p w14:paraId="4BA22D46" w14:textId="2B82D395"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Generative AI:</w:t>
      </w:r>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Ollama</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LangChain</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LangSmith</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LoRA</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QLoRA</w:t>
      </w:r>
      <w:proofErr w:type="spellEnd"/>
      <w:r w:rsidRPr="002234E8">
        <w:rPr>
          <w:rStyle w:val="Strong"/>
          <w:rFonts w:asciiTheme="minorHAnsi" w:hAnsiTheme="minorHAnsi" w:cstheme="minorHAnsi"/>
          <w:b w:val="0"/>
          <w:sz w:val="20"/>
        </w:rPr>
        <w:t xml:space="preserve">, FAISS, Pinecone, Chroma, Neo4j, </w:t>
      </w:r>
      <w:proofErr w:type="spellStart"/>
      <w:r w:rsidRPr="002234E8">
        <w:rPr>
          <w:rStyle w:val="Strong"/>
          <w:rFonts w:asciiTheme="minorHAnsi" w:hAnsiTheme="minorHAnsi" w:cstheme="minorHAnsi"/>
          <w:b w:val="0"/>
          <w:sz w:val="20"/>
        </w:rPr>
        <w:t>Groq</w:t>
      </w:r>
      <w:proofErr w:type="spellEnd"/>
      <w:r w:rsidRPr="002234E8">
        <w:rPr>
          <w:rStyle w:val="Strong"/>
          <w:rFonts w:asciiTheme="minorHAnsi" w:hAnsiTheme="minorHAnsi" w:cstheme="minorHAnsi"/>
          <w:b w:val="0"/>
          <w:sz w:val="20"/>
        </w:rPr>
        <w:t xml:space="preserve"> and Nvidia NIM.</w:t>
      </w:r>
    </w:p>
    <w:p w14:paraId="27AFACC0" w14:textId="6DE9E164"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proofErr w:type="spellStart"/>
      <w:r w:rsidRPr="002234E8">
        <w:rPr>
          <w:rStyle w:val="Strong"/>
          <w:rFonts w:asciiTheme="minorHAnsi" w:hAnsiTheme="minorHAnsi" w:cstheme="minorHAnsi"/>
          <w:sz w:val="20"/>
        </w:rPr>
        <w:t>MLOps</w:t>
      </w:r>
      <w:proofErr w:type="spellEnd"/>
      <w:r w:rsidRPr="002234E8">
        <w:rPr>
          <w:rStyle w:val="Strong"/>
          <w:rFonts w:asciiTheme="minorHAnsi" w:hAnsiTheme="minorHAnsi" w:cstheme="minorHAnsi"/>
          <w:sz w:val="20"/>
        </w:rPr>
        <w:t xml:space="preserve"> &amp; </w:t>
      </w:r>
      <w:proofErr w:type="spellStart"/>
      <w:r w:rsidRPr="002234E8">
        <w:rPr>
          <w:rStyle w:val="Strong"/>
          <w:rFonts w:asciiTheme="minorHAnsi" w:hAnsiTheme="minorHAnsi" w:cstheme="minorHAnsi"/>
          <w:sz w:val="20"/>
        </w:rPr>
        <w:t>LLMOps</w:t>
      </w:r>
      <w:proofErr w:type="spellEnd"/>
      <w:r w:rsidRPr="002234E8">
        <w:rPr>
          <w:rStyle w:val="Strong"/>
          <w:rFonts w:asciiTheme="minorHAnsi" w:hAnsiTheme="minorHAnsi" w:cstheme="minorHAnsi"/>
          <w:sz w:val="20"/>
        </w:rPr>
        <w:t xml:space="preserve">: </w:t>
      </w:r>
      <w:proofErr w:type="spellStart"/>
      <w:r w:rsidRPr="002234E8">
        <w:rPr>
          <w:rStyle w:val="Strong"/>
          <w:rFonts w:asciiTheme="minorHAnsi" w:hAnsiTheme="minorHAnsi" w:cstheme="minorHAnsi"/>
          <w:b w:val="0"/>
          <w:sz w:val="20"/>
        </w:rPr>
        <w:t>MLflow</w:t>
      </w:r>
      <w:proofErr w:type="spellEnd"/>
      <w:r w:rsidRPr="002234E8">
        <w:rPr>
          <w:rStyle w:val="Strong"/>
          <w:rFonts w:asciiTheme="minorHAnsi" w:hAnsiTheme="minorHAnsi" w:cstheme="minorHAnsi"/>
          <w:b w:val="0"/>
          <w:sz w:val="20"/>
        </w:rPr>
        <w:t xml:space="preserve">, Kubeflow, Airflow, CI/CD, Weights, Biases, </w:t>
      </w:r>
      <w:proofErr w:type="spellStart"/>
      <w:r w:rsidRPr="002234E8">
        <w:rPr>
          <w:rStyle w:val="Strong"/>
          <w:rFonts w:asciiTheme="minorHAnsi" w:hAnsiTheme="minorHAnsi" w:cstheme="minorHAnsi"/>
          <w:b w:val="0"/>
          <w:sz w:val="20"/>
        </w:rPr>
        <w:t>MLflow</w:t>
      </w:r>
      <w:proofErr w:type="spellEnd"/>
      <w:r w:rsidRPr="002234E8">
        <w:rPr>
          <w:rStyle w:val="Strong"/>
          <w:rFonts w:asciiTheme="minorHAnsi" w:hAnsiTheme="minorHAnsi" w:cstheme="minorHAnsi"/>
          <w:b w:val="0"/>
          <w:sz w:val="20"/>
        </w:rPr>
        <w:t>, data versioning (DVC), Prometheus, Grafana.</w:t>
      </w:r>
    </w:p>
    <w:p w14:paraId="1982FED2" w14:textId="25D30D47"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Big Data Technologies:</w:t>
      </w:r>
      <w:r w:rsidRPr="002234E8">
        <w:rPr>
          <w:rStyle w:val="Strong"/>
          <w:rFonts w:asciiTheme="minorHAnsi" w:hAnsiTheme="minorHAnsi" w:cstheme="minorHAnsi"/>
          <w:b w:val="0"/>
          <w:sz w:val="20"/>
        </w:rPr>
        <w:t xml:space="preserve"> Hadoop, Spark, and Hive, HBase, Pig, Sqoop, Kinesis, Scala, </w:t>
      </w:r>
      <w:proofErr w:type="spellStart"/>
      <w:r w:rsidRPr="002234E8">
        <w:rPr>
          <w:rStyle w:val="Strong"/>
          <w:rFonts w:asciiTheme="minorHAnsi" w:hAnsiTheme="minorHAnsi" w:cstheme="minorHAnsi"/>
          <w:b w:val="0"/>
          <w:sz w:val="20"/>
        </w:rPr>
        <w:t>PySpark</w:t>
      </w:r>
      <w:proofErr w:type="spellEnd"/>
      <w:r w:rsidRPr="002234E8">
        <w:rPr>
          <w:rStyle w:val="Strong"/>
          <w:rFonts w:asciiTheme="minorHAnsi" w:hAnsiTheme="minorHAnsi" w:cstheme="minorHAnsi"/>
          <w:b w:val="0"/>
          <w:sz w:val="20"/>
        </w:rPr>
        <w:t>.</w:t>
      </w:r>
    </w:p>
    <w:p w14:paraId="51767330" w14:textId="02DD7283"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Azure Services:</w:t>
      </w:r>
      <w:r w:rsidRPr="002234E8">
        <w:rPr>
          <w:rStyle w:val="Strong"/>
          <w:rFonts w:asciiTheme="minorHAnsi" w:hAnsiTheme="minorHAnsi" w:cstheme="minorHAnsi"/>
          <w:b w:val="0"/>
          <w:sz w:val="20"/>
        </w:rPr>
        <w:t xml:space="preserve"> Azure ML, Synapse Analytics, Data Factory, Azure Databricks, Azure Kubernetes Service (AKS), Azure Functions, Event Hubs, and Cognitive Services, DevOps, Key Vault, Microsoft Purview, Azure monitor.</w:t>
      </w:r>
    </w:p>
    <w:p w14:paraId="482DDB6B" w14:textId="6A1C4B67" w:rsidR="002234E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 xml:space="preserve">Amazon Web Services (AWS): </w:t>
      </w:r>
      <w:r w:rsidRPr="002234E8">
        <w:rPr>
          <w:rStyle w:val="Strong"/>
          <w:rFonts w:asciiTheme="minorHAnsi" w:hAnsiTheme="minorHAnsi" w:cstheme="minorHAnsi"/>
          <w:b w:val="0"/>
          <w:sz w:val="20"/>
        </w:rPr>
        <w:t xml:space="preserve">AWS EC2, AWS Lambda, SageMaker, AWS EMR, Bedrock, AWS Glue, AWS Kinesis, AWS S3,  </w:t>
      </w:r>
      <w:proofErr w:type="spellStart"/>
      <w:r w:rsidRPr="002234E8">
        <w:rPr>
          <w:rStyle w:val="Strong"/>
          <w:rFonts w:asciiTheme="minorHAnsi" w:hAnsiTheme="minorHAnsi" w:cstheme="minorHAnsi"/>
          <w:b w:val="0"/>
          <w:sz w:val="20"/>
        </w:rPr>
        <w:t>QuickSight</w:t>
      </w:r>
      <w:proofErr w:type="spellEnd"/>
      <w:r w:rsidRPr="002234E8">
        <w:rPr>
          <w:rStyle w:val="Strong"/>
          <w:rFonts w:asciiTheme="minorHAnsi" w:hAnsiTheme="minorHAnsi" w:cstheme="minorHAnsi"/>
          <w:b w:val="0"/>
          <w:sz w:val="20"/>
        </w:rPr>
        <w:t>, AWS IAM, CloudWatch, CloudFormation.</w:t>
      </w:r>
    </w:p>
    <w:p w14:paraId="10F6C822" w14:textId="77777777" w:rsidR="00B75DAC" w:rsidRDefault="002234E8" w:rsidP="00B75DAC">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Google Cloud Platform (GCP):</w:t>
      </w:r>
      <w:r w:rsidRPr="002234E8">
        <w:rPr>
          <w:rStyle w:val="Strong"/>
          <w:rFonts w:asciiTheme="minorHAnsi" w:hAnsiTheme="minorHAnsi" w:cstheme="minorHAnsi"/>
          <w:b w:val="0"/>
          <w:sz w:val="20"/>
        </w:rPr>
        <w:t xml:space="preserve"> Vertex AI, </w:t>
      </w:r>
      <w:proofErr w:type="spellStart"/>
      <w:r w:rsidRPr="002234E8">
        <w:rPr>
          <w:rStyle w:val="Strong"/>
          <w:rFonts w:asciiTheme="minorHAnsi" w:hAnsiTheme="minorHAnsi" w:cstheme="minorHAnsi"/>
          <w:b w:val="0"/>
          <w:sz w:val="20"/>
        </w:rPr>
        <w:t>AutoML</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BigQuery</w:t>
      </w:r>
      <w:proofErr w:type="spellEnd"/>
      <w:r w:rsidRPr="002234E8">
        <w:rPr>
          <w:rStyle w:val="Strong"/>
          <w:rFonts w:asciiTheme="minorHAnsi" w:hAnsiTheme="minorHAnsi" w:cstheme="minorHAnsi"/>
          <w:b w:val="0"/>
          <w:sz w:val="20"/>
        </w:rPr>
        <w:t xml:space="preserve">, and Looker, Cloud Run, Cloud Functions, Dataflow, Vision AI, </w:t>
      </w:r>
      <w:proofErr w:type="spellStart"/>
      <w:r w:rsidRPr="002234E8">
        <w:rPr>
          <w:rStyle w:val="Strong"/>
          <w:rFonts w:asciiTheme="minorHAnsi" w:hAnsiTheme="minorHAnsi" w:cstheme="minorHAnsi"/>
          <w:b w:val="0"/>
          <w:sz w:val="20"/>
        </w:rPr>
        <w:t>Dialogflow</w:t>
      </w:r>
      <w:proofErr w:type="spellEnd"/>
      <w:r w:rsidRPr="002234E8">
        <w:rPr>
          <w:rStyle w:val="Strong"/>
          <w:rFonts w:asciiTheme="minorHAnsi" w:hAnsiTheme="minorHAnsi" w:cstheme="minorHAnsi"/>
          <w:b w:val="0"/>
          <w:sz w:val="20"/>
        </w:rPr>
        <w:t xml:space="preserve"> APIs.</w:t>
      </w:r>
    </w:p>
    <w:p w14:paraId="44ADFAAB" w14:textId="77777777" w:rsidR="000B7139" w:rsidRDefault="002234E8" w:rsidP="000B7139">
      <w:pPr>
        <w:pStyle w:val="ListParagraph"/>
        <w:numPr>
          <w:ilvl w:val="0"/>
          <w:numId w:val="13"/>
        </w:numPr>
        <w:jc w:val="both"/>
        <w:rPr>
          <w:rStyle w:val="Strong"/>
          <w:rFonts w:asciiTheme="minorHAnsi" w:hAnsiTheme="minorHAnsi" w:cstheme="minorHAnsi"/>
          <w:b w:val="0"/>
          <w:sz w:val="20"/>
        </w:rPr>
      </w:pPr>
      <w:r w:rsidRPr="00B75DAC">
        <w:rPr>
          <w:rStyle w:val="Strong"/>
          <w:rFonts w:asciiTheme="minorHAnsi" w:hAnsiTheme="minorHAnsi" w:cstheme="minorHAnsi"/>
          <w:sz w:val="20"/>
        </w:rPr>
        <w:t>Database Servers:</w:t>
      </w:r>
      <w:r w:rsidRPr="00B75DAC">
        <w:rPr>
          <w:rStyle w:val="Strong"/>
          <w:rFonts w:asciiTheme="minorHAnsi" w:hAnsiTheme="minorHAnsi" w:cstheme="minorHAnsi"/>
          <w:b w:val="0"/>
          <w:sz w:val="20"/>
        </w:rPr>
        <w:t xml:space="preserve"> MySQL, PostgreSQL, SQL Server, MongoDB, Teradata, </w:t>
      </w:r>
      <w:proofErr w:type="spellStart"/>
      <w:r w:rsidRPr="00B75DAC">
        <w:rPr>
          <w:rStyle w:val="Strong"/>
          <w:rFonts w:asciiTheme="minorHAnsi" w:hAnsiTheme="minorHAnsi" w:cstheme="minorHAnsi"/>
          <w:b w:val="0"/>
          <w:sz w:val="20"/>
        </w:rPr>
        <w:t>SQLAlchemy</w:t>
      </w:r>
      <w:proofErr w:type="spellEnd"/>
      <w:r w:rsidRPr="00B75DAC">
        <w:rPr>
          <w:rStyle w:val="Strong"/>
          <w:rFonts w:asciiTheme="minorHAnsi" w:hAnsiTheme="minorHAnsi" w:cstheme="minorHAnsi"/>
          <w:b w:val="0"/>
          <w:sz w:val="20"/>
        </w:rPr>
        <w:t xml:space="preserve">, Redshift, RDS, SQLite </w:t>
      </w:r>
    </w:p>
    <w:p w14:paraId="423D07B9" w14:textId="6176545A" w:rsidR="002234E8" w:rsidRPr="000B7139" w:rsidRDefault="002234E8" w:rsidP="000B7139">
      <w:pPr>
        <w:pStyle w:val="ListParagraph"/>
        <w:numPr>
          <w:ilvl w:val="0"/>
          <w:numId w:val="13"/>
        </w:numPr>
        <w:jc w:val="both"/>
        <w:rPr>
          <w:rStyle w:val="Strong"/>
          <w:rFonts w:asciiTheme="minorHAnsi" w:hAnsiTheme="minorHAnsi" w:cstheme="minorHAnsi"/>
          <w:b w:val="0"/>
          <w:sz w:val="20"/>
        </w:rPr>
      </w:pPr>
      <w:r w:rsidRPr="000B7139">
        <w:rPr>
          <w:rStyle w:val="Strong"/>
          <w:rFonts w:asciiTheme="minorHAnsi" w:hAnsiTheme="minorHAnsi" w:cstheme="minorHAnsi"/>
          <w:sz w:val="20"/>
        </w:rPr>
        <w:t>Web Technologies:</w:t>
      </w:r>
      <w:r w:rsidRPr="000B7139">
        <w:rPr>
          <w:rStyle w:val="Strong"/>
          <w:rFonts w:asciiTheme="minorHAnsi" w:hAnsiTheme="minorHAnsi" w:cstheme="minorHAnsi"/>
          <w:b w:val="0"/>
          <w:sz w:val="20"/>
        </w:rPr>
        <w:t xml:space="preserve"> HTML, XML, JSP, Servlets, AJAX, RESTful, jQuery and JavaScript</w:t>
      </w:r>
      <w:r w:rsidR="000B7139" w:rsidRPr="000B7139">
        <w:rPr>
          <w:rStyle w:val="Strong"/>
          <w:rFonts w:asciiTheme="minorHAnsi" w:hAnsiTheme="minorHAnsi" w:cstheme="minorHAnsi"/>
          <w:b w:val="0"/>
          <w:sz w:val="20"/>
        </w:rPr>
        <w:t>,</w:t>
      </w:r>
      <w:r w:rsidR="000B7139" w:rsidRPr="000B7139">
        <w:rPr>
          <w:rStyle w:val="Strong"/>
          <w:rFonts w:asciiTheme="minorHAnsi" w:hAnsiTheme="minorHAnsi" w:cstheme="minorHAnsi"/>
          <w:b w:val="0"/>
          <w:sz w:val="20"/>
          <w:szCs w:val="20"/>
        </w:rPr>
        <w:t xml:space="preserve"> </w:t>
      </w:r>
      <w:r w:rsidR="000B7139" w:rsidRPr="000B7139">
        <w:rPr>
          <w:rFonts w:asciiTheme="minorHAnsi" w:hAnsiTheme="minorHAnsi" w:cstheme="minorHAnsi"/>
          <w:sz w:val="20"/>
          <w:szCs w:val="20"/>
        </w:rPr>
        <w:t>REST APIs, JSON, Webhooks, SOAP integrations, Conversational AI platform integrations</w:t>
      </w:r>
      <w:r w:rsidR="000B7139">
        <w:rPr>
          <w:rFonts w:asciiTheme="minorHAnsi" w:hAnsiTheme="minorHAnsi" w:cstheme="minorHAnsi"/>
          <w:sz w:val="20"/>
          <w:szCs w:val="20"/>
        </w:rPr>
        <w:t>.</w:t>
      </w:r>
    </w:p>
    <w:p w14:paraId="3736B556" w14:textId="7F1845F1" w:rsidR="005A6528" w:rsidRPr="002234E8" w:rsidRDefault="002234E8" w:rsidP="002234E8">
      <w:pPr>
        <w:pStyle w:val="ListParagraph"/>
        <w:numPr>
          <w:ilvl w:val="0"/>
          <w:numId w:val="13"/>
        </w:numPr>
        <w:jc w:val="both"/>
        <w:rPr>
          <w:rStyle w:val="Strong"/>
          <w:rFonts w:asciiTheme="minorHAnsi" w:hAnsiTheme="minorHAnsi" w:cstheme="minorHAnsi"/>
          <w:b w:val="0"/>
          <w:sz w:val="20"/>
        </w:rPr>
      </w:pPr>
      <w:r w:rsidRPr="002234E8">
        <w:rPr>
          <w:rStyle w:val="Strong"/>
          <w:rFonts w:asciiTheme="minorHAnsi" w:hAnsiTheme="minorHAnsi" w:cstheme="minorHAnsi"/>
          <w:sz w:val="20"/>
        </w:rPr>
        <w:t>Other Tools &amp; Technologies:</w:t>
      </w:r>
      <w:r w:rsidRPr="002234E8">
        <w:rPr>
          <w:rStyle w:val="Strong"/>
          <w:rFonts w:asciiTheme="minorHAnsi" w:hAnsiTheme="minorHAnsi" w:cstheme="minorHAnsi"/>
          <w:b w:val="0"/>
          <w:sz w:val="20"/>
        </w:rPr>
        <w:t xml:space="preserve"> DevOps, Docker, Kubernetes, Jenkins Git, GitHub, GitLab, VS Code, </w:t>
      </w:r>
      <w:proofErr w:type="spellStart"/>
      <w:r w:rsidRPr="002234E8">
        <w:rPr>
          <w:rStyle w:val="Strong"/>
          <w:rFonts w:asciiTheme="minorHAnsi" w:hAnsiTheme="minorHAnsi" w:cstheme="minorHAnsi"/>
          <w:b w:val="0"/>
          <w:sz w:val="20"/>
        </w:rPr>
        <w:t>Jupyter</w:t>
      </w:r>
      <w:proofErr w:type="spellEnd"/>
      <w:r w:rsidRPr="002234E8">
        <w:rPr>
          <w:rStyle w:val="Strong"/>
          <w:rFonts w:asciiTheme="minorHAnsi" w:hAnsiTheme="minorHAnsi" w:cstheme="minorHAnsi"/>
          <w:b w:val="0"/>
          <w:sz w:val="20"/>
        </w:rPr>
        <w:t xml:space="preserve">, </w:t>
      </w:r>
      <w:proofErr w:type="spellStart"/>
      <w:r w:rsidRPr="002234E8">
        <w:rPr>
          <w:rStyle w:val="Strong"/>
          <w:rFonts w:asciiTheme="minorHAnsi" w:hAnsiTheme="minorHAnsi" w:cstheme="minorHAnsi"/>
          <w:b w:val="0"/>
          <w:sz w:val="20"/>
        </w:rPr>
        <w:t>Colab</w:t>
      </w:r>
      <w:proofErr w:type="spellEnd"/>
      <w:r w:rsidRPr="002234E8">
        <w:rPr>
          <w:rStyle w:val="Strong"/>
          <w:rFonts w:asciiTheme="minorHAnsi" w:hAnsiTheme="minorHAnsi" w:cstheme="minorHAnsi"/>
          <w:b w:val="0"/>
          <w:sz w:val="20"/>
        </w:rPr>
        <w:t>, Linux/Unix scripting, Terraform, Power BI, Tableau.</w:t>
      </w:r>
    </w:p>
    <w:p w14:paraId="09EAECE5" w14:textId="1E106815" w:rsidR="005A6528" w:rsidRPr="007E7EAC" w:rsidRDefault="005A6528" w:rsidP="002234E8">
      <w:pPr>
        <w:pStyle w:val="Heading1"/>
        <w:spacing w:before="0"/>
        <w:rPr>
          <w:rFonts w:asciiTheme="minorHAnsi" w:hAnsiTheme="minorHAnsi" w:cstheme="minorHAnsi"/>
          <w:b/>
          <w:color w:val="000000" w:themeColor="text1"/>
          <w:sz w:val="24"/>
          <w:szCs w:val="20"/>
        </w:rPr>
      </w:pPr>
      <w:r w:rsidRPr="007E7EAC">
        <w:rPr>
          <w:rFonts w:asciiTheme="minorHAnsi" w:hAnsiTheme="minorHAnsi" w:cstheme="minorHAnsi"/>
          <w:b/>
          <w:color w:val="000000" w:themeColor="text1"/>
          <w:sz w:val="24"/>
          <w:szCs w:val="20"/>
        </w:rPr>
        <w:t>CERTIFICATIONS: </w:t>
      </w:r>
    </w:p>
    <w:p w14:paraId="103929F5" w14:textId="77777777" w:rsidR="00B02BA6" w:rsidRDefault="00F821A1" w:rsidP="00B02BA6">
      <w:pPr>
        <w:pStyle w:val="ListParagraph"/>
        <w:numPr>
          <w:ilvl w:val="0"/>
          <w:numId w:val="1"/>
        </w:numPr>
        <w:ind w:left="360"/>
        <w:rPr>
          <w:rFonts w:asciiTheme="minorHAnsi" w:hAnsiTheme="minorHAnsi" w:cstheme="minorHAnsi"/>
          <w:sz w:val="20"/>
          <w:szCs w:val="20"/>
        </w:rPr>
      </w:pPr>
      <w:r w:rsidRPr="007E7EAC">
        <w:rPr>
          <w:rFonts w:asciiTheme="minorHAnsi" w:hAnsiTheme="minorHAnsi" w:cstheme="minorHAnsi"/>
          <w:sz w:val="20"/>
          <w:szCs w:val="20"/>
        </w:rPr>
        <w:t>Microsoft Azure Data Scientist Associate (DP-100)</w:t>
      </w:r>
    </w:p>
    <w:p w14:paraId="0B2792CB" w14:textId="360C4829" w:rsidR="00A54DF8" w:rsidRDefault="00B02BA6" w:rsidP="00B02BA6">
      <w:pPr>
        <w:pStyle w:val="ListParagraph"/>
        <w:numPr>
          <w:ilvl w:val="0"/>
          <w:numId w:val="1"/>
        </w:numPr>
        <w:ind w:left="360"/>
        <w:rPr>
          <w:rFonts w:asciiTheme="minorHAnsi" w:hAnsiTheme="minorHAnsi" w:cstheme="minorHAnsi"/>
          <w:sz w:val="20"/>
          <w:szCs w:val="20"/>
        </w:rPr>
      </w:pPr>
      <w:r w:rsidRPr="00B02BA6">
        <w:rPr>
          <w:rFonts w:asciiTheme="minorHAnsi" w:hAnsiTheme="minorHAnsi" w:cstheme="minorHAnsi"/>
          <w:sz w:val="20"/>
          <w:szCs w:val="20"/>
        </w:rPr>
        <w:t>Databricks Certified Generative AI Engineer Associate</w:t>
      </w:r>
      <w:r w:rsidR="00B250A4" w:rsidRPr="00B02BA6">
        <w:rPr>
          <w:rFonts w:asciiTheme="minorHAnsi" w:hAnsiTheme="minorHAnsi" w:cstheme="minorHAnsi"/>
          <w:sz w:val="20"/>
          <w:szCs w:val="20"/>
        </w:rPr>
        <w:tab/>
      </w:r>
    </w:p>
    <w:p w14:paraId="13AC1E08" w14:textId="3498BBF5" w:rsidR="00B02BA6" w:rsidRPr="00B02BA6" w:rsidRDefault="00B02BA6" w:rsidP="00B02BA6">
      <w:pPr>
        <w:pStyle w:val="ListParagraph"/>
        <w:numPr>
          <w:ilvl w:val="0"/>
          <w:numId w:val="1"/>
        </w:numPr>
        <w:ind w:left="360"/>
        <w:rPr>
          <w:rFonts w:asciiTheme="minorHAnsi" w:hAnsiTheme="minorHAnsi" w:cstheme="minorHAnsi"/>
          <w:sz w:val="20"/>
          <w:szCs w:val="20"/>
        </w:rPr>
      </w:pPr>
      <w:r w:rsidRPr="007E7EAC">
        <w:rPr>
          <w:rFonts w:asciiTheme="minorHAnsi" w:hAnsiTheme="minorHAnsi" w:cstheme="minorHAnsi"/>
          <w:sz w:val="20"/>
          <w:szCs w:val="20"/>
        </w:rPr>
        <w:t>TensorFlow Developer Certificate</w:t>
      </w:r>
    </w:p>
    <w:p w14:paraId="0B871BB3" w14:textId="5B69B850" w:rsidR="00543658" w:rsidRPr="007E7EAC" w:rsidRDefault="00543658" w:rsidP="002234E8">
      <w:pPr>
        <w:pStyle w:val="Heading1"/>
        <w:spacing w:before="0"/>
        <w:rPr>
          <w:rFonts w:asciiTheme="minorHAnsi" w:hAnsiTheme="minorHAnsi" w:cstheme="minorHAnsi"/>
          <w:b/>
          <w:color w:val="000000" w:themeColor="text1"/>
          <w:sz w:val="22"/>
          <w:szCs w:val="20"/>
        </w:rPr>
      </w:pPr>
      <w:r w:rsidRPr="007E7EAC">
        <w:rPr>
          <w:rFonts w:asciiTheme="minorHAnsi" w:hAnsiTheme="minorHAnsi" w:cstheme="minorHAnsi"/>
          <w:b/>
          <w:color w:val="000000" w:themeColor="text1"/>
          <w:sz w:val="22"/>
          <w:szCs w:val="20"/>
        </w:rPr>
        <w:t>EDUCATION: </w:t>
      </w:r>
    </w:p>
    <w:p w14:paraId="4757880D" w14:textId="72C4ABDD" w:rsidR="00543658" w:rsidRPr="007E7EAC" w:rsidRDefault="00543658" w:rsidP="002234E8">
      <w:pPr>
        <w:pStyle w:val="ListParagraph"/>
        <w:numPr>
          <w:ilvl w:val="0"/>
          <w:numId w:val="1"/>
        </w:numPr>
        <w:ind w:left="360"/>
        <w:rPr>
          <w:rFonts w:asciiTheme="minorHAnsi" w:eastAsia="Times New Roman" w:hAnsiTheme="minorHAnsi" w:cstheme="minorHAnsi"/>
          <w:bCs/>
          <w:sz w:val="20"/>
          <w:szCs w:val="20"/>
          <w:lang w:val="en-IN" w:eastAsia="en-IN"/>
        </w:rPr>
      </w:pPr>
      <w:r w:rsidRPr="007E7EAC">
        <w:rPr>
          <w:rFonts w:asciiTheme="minorHAnsi" w:eastAsia="Times New Roman" w:hAnsiTheme="minorHAnsi" w:cstheme="minorHAnsi"/>
          <w:bCs/>
          <w:sz w:val="20"/>
          <w:szCs w:val="20"/>
          <w:lang w:val="en-IN" w:eastAsia="en-IN"/>
        </w:rPr>
        <w:t>Master’s</w:t>
      </w:r>
      <w:r w:rsidR="005A091C" w:rsidRPr="007E7EAC">
        <w:rPr>
          <w:rFonts w:asciiTheme="minorHAnsi" w:eastAsia="Times New Roman" w:hAnsiTheme="minorHAnsi" w:cstheme="minorHAnsi"/>
          <w:bCs/>
          <w:sz w:val="20"/>
          <w:szCs w:val="20"/>
          <w:lang w:val="en-IN" w:eastAsia="en-IN"/>
        </w:rPr>
        <w:t>,</w:t>
      </w:r>
      <w:r w:rsidR="00272F4D" w:rsidRPr="007E7EAC">
        <w:rPr>
          <w:rFonts w:asciiTheme="minorHAnsi" w:eastAsia="Times New Roman" w:hAnsiTheme="minorHAnsi" w:cstheme="minorHAnsi"/>
          <w:bCs/>
          <w:sz w:val="20"/>
          <w:szCs w:val="20"/>
          <w:lang w:val="en-IN" w:eastAsia="en-IN"/>
        </w:rPr>
        <w:t xml:space="preserve"> </w:t>
      </w:r>
      <w:r w:rsidR="005A091C" w:rsidRPr="007E7EAC">
        <w:rPr>
          <w:rFonts w:asciiTheme="minorHAnsi" w:eastAsia="Times New Roman" w:hAnsiTheme="minorHAnsi" w:cstheme="minorHAnsi"/>
          <w:bCs/>
          <w:sz w:val="20"/>
          <w:szCs w:val="20"/>
          <w:lang w:val="en-IN" w:eastAsia="en-IN"/>
        </w:rPr>
        <w:t>Texas A&amp;M University-Corpus Christi, Master of Science in Computer Science, Jan 2012-Dec 2013</w:t>
      </w:r>
    </w:p>
    <w:p w14:paraId="2B7F0C5D" w14:textId="083D3003" w:rsidR="000433FB" w:rsidRPr="007E7EAC" w:rsidRDefault="00635F57" w:rsidP="002234E8">
      <w:pPr>
        <w:pStyle w:val="ListParagraph"/>
        <w:numPr>
          <w:ilvl w:val="0"/>
          <w:numId w:val="1"/>
        </w:numPr>
        <w:ind w:left="360"/>
        <w:rPr>
          <w:rFonts w:asciiTheme="minorHAnsi" w:eastAsia="Times New Roman" w:hAnsiTheme="minorHAnsi" w:cstheme="minorHAnsi"/>
          <w:bCs/>
          <w:sz w:val="20"/>
          <w:szCs w:val="20"/>
          <w:lang w:val="en-IN" w:eastAsia="en-IN"/>
        </w:rPr>
      </w:pPr>
      <w:r w:rsidRPr="007E7EAC">
        <w:rPr>
          <w:rFonts w:asciiTheme="minorHAnsi" w:eastAsia="Times New Roman" w:hAnsiTheme="minorHAnsi" w:cstheme="minorHAnsi"/>
          <w:bCs/>
          <w:sz w:val="20"/>
          <w:szCs w:val="20"/>
          <w:lang w:val="en-IN" w:eastAsia="en-IN"/>
        </w:rPr>
        <w:t>Bachelors, Amrita School of Engineering, Computer Science Engineering, July 2011</w:t>
      </w:r>
    </w:p>
    <w:p w14:paraId="51E5DF84" w14:textId="77777777" w:rsidR="00485C94" w:rsidRPr="007E7EAC" w:rsidRDefault="00485C94" w:rsidP="002234E8">
      <w:pPr>
        <w:spacing w:after="0" w:line="240" w:lineRule="auto"/>
        <w:rPr>
          <w:rFonts w:eastAsia="Times New Roman" w:cstheme="minorHAnsi"/>
          <w:bCs/>
          <w:sz w:val="20"/>
          <w:szCs w:val="20"/>
          <w:lang w:val="en-IN" w:eastAsia="en-IN"/>
        </w:rPr>
      </w:pPr>
    </w:p>
    <w:p w14:paraId="040B449A" w14:textId="77777777" w:rsidR="00543658" w:rsidRPr="007E7EAC" w:rsidRDefault="00543658" w:rsidP="002234E8">
      <w:pPr>
        <w:pStyle w:val="Heading1"/>
        <w:spacing w:before="0"/>
        <w:rPr>
          <w:rFonts w:asciiTheme="minorHAnsi" w:hAnsiTheme="minorHAnsi" w:cstheme="minorHAnsi"/>
          <w:b/>
          <w:color w:val="000000" w:themeColor="text1"/>
          <w:sz w:val="24"/>
          <w:szCs w:val="20"/>
        </w:rPr>
      </w:pPr>
      <w:r w:rsidRPr="007E7EAC">
        <w:rPr>
          <w:rFonts w:asciiTheme="minorHAnsi" w:hAnsiTheme="minorHAnsi" w:cstheme="minorHAnsi"/>
          <w:b/>
          <w:color w:val="000000" w:themeColor="text1"/>
          <w:sz w:val="24"/>
          <w:szCs w:val="20"/>
        </w:rPr>
        <w:t>PROFESSIONAL EXPERIENCE:</w:t>
      </w:r>
    </w:p>
    <w:p w14:paraId="3F536E4F" w14:textId="09B8B536" w:rsidR="00543658" w:rsidRPr="007E7EAC" w:rsidRDefault="003F2DDF" w:rsidP="002234E8">
      <w:pPr>
        <w:spacing w:after="0" w:line="240" w:lineRule="auto"/>
        <w:ind w:left="90" w:hanging="90"/>
        <w:rPr>
          <w:rFonts w:cstheme="minorHAnsi"/>
          <w:b/>
          <w:color w:val="FF0000"/>
          <w:sz w:val="24"/>
          <w:szCs w:val="20"/>
        </w:rPr>
      </w:pPr>
      <w:bookmarkStart w:id="0" w:name="OLE_LINK3"/>
      <w:r w:rsidRPr="007E7EAC">
        <w:rPr>
          <w:rFonts w:cstheme="minorHAnsi"/>
          <w:b/>
          <w:sz w:val="24"/>
          <w:szCs w:val="20"/>
        </w:rPr>
        <w:t>Bank of America</w:t>
      </w:r>
      <w:r w:rsidR="00B334A0" w:rsidRPr="007E7EAC">
        <w:rPr>
          <w:rFonts w:cstheme="minorHAnsi"/>
          <w:b/>
          <w:sz w:val="24"/>
          <w:szCs w:val="20"/>
        </w:rPr>
        <w:t>,</w:t>
      </w:r>
      <w:r w:rsidR="003D6864" w:rsidRPr="007E7EAC">
        <w:rPr>
          <w:rFonts w:cstheme="minorHAnsi"/>
          <w:b/>
          <w:sz w:val="24"/>
          <w:szCs w:val="20"/>
        </w:rPr>
        <w:t xml:space="preserve"> Dallas, TX</w:t>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256B3" w:rsidRPr="007E7EAC">
        <w:rPr>
          <w:rFonts w:cstheme="minorHAnsi"/>
          <w:b/>
          <w:sz w:val="24"/>
          <w:szCs w:val="20"/>
        </w:rPr>
        <w:t xml:space="preserve">       </w:t>
      </w:r>
      <w:r w:rsidR="00807EB8" w:rsidRPr="007E7EAC">
        <w:rPr>
          <w:rFonts w:cstheme="minorHAnsi"/>
          <w:b/>
          <w:bCs/>
          <w:color w:val="000000"/>
          <w:sz w:val="24"/>
          <w:szCs w:val="20"/>
        </w:rPr>
        <w:t>Oct 2021- Current</w:t>
      </w:r>
    </w:p>
    <w:p w14:paraId="7EBBA689" w14:textId="64744FF6" w:rsidR="00543658" w:rsidRPr="007E7EAC" w:rsidRDefault="009D29A3" w:rsidP="002234E8">
      <w:pPr>
        <w:spacing w:after="0" w:line="240" w:lineRule="auto"/>
        <w:jc w:val="both"/>
        <w:rPr>
          <w:rFonts w:cstheme="minorHAnsi"/>
          <w:b/>
          <w:sz w:val="24"/>
          <w:szCs w:val="20"/>
        </w:rPr>
      </w:pPr>
      <w:r w:rsidRPr="007E7EAC">
        <w:rPr>
          <w:rFonts w:cstheme="minorHAnsi"/>
          <w:b/>
          <w:sz w:val="24"/>
          <w:szCs w:val="20"/>
        </w:rPr>
        <w:t xml:space="preserve">Senior </w:t>
      </w:r>
      <w:r w:rsidR="00543658" w:rsidRPr="007E7EAC">
        <w:rPr>
          <w:rFonts w:cstheme="minorHAnsi"/>
          <w:b/>
          <w:sz w:val="24"/>
          <w:szCs w:val="20"/>
        </w:rPr>
        <w:t>Data Scientist</w:t>
      </w:r>
    </w:p>
    <w:p w14:paraId="17D4DF03" w14:textId="45686B36" w:rsidR="00E07E0F" w:rsidRPr="007E7EAC" w:rsidRDefault="00543658" w:rsidP="002234E8">
      <w:pPr>
        <w:spacing w:after="0" w:line="240" w:lineRule="auto"/>
        <w:jc w:val="both"/>
        <w:rPr>
          <w:rFonts w:cstheme="minorHAnsi"/>
          <w:b/>
          <w:sz w:val="24"/>
          <w:szCs w:val="20"/>
        </w:rPr>
      </w:pPr>
      <w:r w:rsidRPr="007E7EAC">
        <w:rPr>
          <w:rFonts w:cstheme="minorHAnsi"/>
          <w:b/>
          <w:sz w:val="24"/>
          <w:szCs w:val="20"/>
        </w:rPr>
        <w:t xml:space="preserve">Roles &amp; Responsibilities: </w:t>
      </w:r>
    </w:p>
    <w:p w14:paraId="6A1FC3E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Led the design and execution of large-scale data science initiatives focused on fraud detection, AML investigations, credit risk scoring, and operational intelligence, ensuring alignment with banking compliance and regulatory requirements.</w:t>
      </w:r>
    </w:p>
    <w:p w14:paraId="4653042E"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Performed extensive exploratory data analysis (EDA) on high-volume transactional datasets from card, ACH, and wire payment systems using Pandas, NumPy, and AWS Athena to uncover patterns, anomalies, and behavioral shifts in customer activity.</w:t>
      </w:r>
    </w:p>
    <w:p w14:paraId="5C11837D" w14:textId="77777777" w:rsidR="00843248"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Engineered scalable data models on AWS Redshift to support real-time and batch analytical workloads, improving analytical data availability and reducing latency across risk and fraud analytics teams.</w:t>
      </w:r>
    </w:p>
    <w:p w14:paraId="1CD645E3"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Collaborated with fraud strategy, compliance, and business intelligence teams to transform raw financial datasets into actionable insights, enabling more accurate case resolution and risk scoring methodologies.</w:t>
      </w:r>
    </w:p>
    <w:p w14:paraId="3BB14984"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end-to-end analytical workflows in Databricks (running on AWS) to streamline data ingestion, cleansing, feature extraction, and model experimentation, ensuring repeatability and governance across teams.</w:t>
      </w:r>
    </w:p>
    <w:p w14:paraId="5DBD7F90"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Built a GenAI-powered fraud case summarization system utilizing GPT-4, </w:t>
      </w:r>
      <w:proofErr w:type="spellStart"/>
      <w:r w:rsidRPr="007E7EAC">
        <w:rPr>
          <w:rStyle w:val="Strong"/>
          <w:rFonts w:asciiTheme="minorHAnsi" w:hAnsiTheme="minorHAnsi" w:cstheme="minorHAnsi"/>
          <w:b w:val="0"/>
          <w:bCs w:val="0"/>
          <w:sz w:val="20"/>
          <w:szCs w:val="20"/>
        </w:rPr>
        <w:t>LangChain</w:t>
      </w:r>
      <w:proofErr w:type="spellEnd"/>
      <w:r w:rsidRPr="007E7EAC">
        <w:rPr>
          <w:rStyle w:val="Strong"/>
          <w:rFonts w:asciiTheme="minorHAnsi" w:hAnsiTheme="minorHAnsi" w:cstheme="minorHAnsi"/>
          <w:b w:val="0"/>
          <w:bCs w:val="0"/>
          <w:sz w:val="20"/>
          <w:szCs w:val="20"/>
        </w:rPr>
        <w:t xml:space="preserve">, and AWS Bedrock embeddings to convert </w:t>
      </w:r>
      <w:r w:rsidRPr="007E7EAC">
        <w:rPr>
          <w:rStyle w:val="Strong"/>
          <w:rFonts w:asciiTheme="minorHAnsi" w:hAnsiTheme="minorHAnsi" w:cstheme="minorHAnsi"/>
          <w:b w:val="0"/>
          <w:bCs w:val="0"/>
          <w:sz w:val="20"/>
          <w:szCs w:val="20"/>
        </w:rPr>
        <w:lastRenderedPageBreak/>
        <w:t>multi-source fraud evidence (transaction logs, agent notes, KYC signals) into concise, investigator-ready narratives—reducing manual review effort significantly.</w:t>
      </w:r>
    </w:p>
    <w:p w14:paraId="58820827"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RAG-based GenAI pipelines using FAISS vector indexes hosted on AWS EC2 to deliver high-accuracy retrieval for AML policies, sanctions guidelines, and regulatory documents.</w:t>
      </w:r>
    </w:p>
    <w:p w14:paraId="2E77A290" w14:textId="77777777" w:rsidR="00843248"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dynamic prompt-orchestration frameworks that adapt output tone for compliance, audit, fraud investigation, or customer service use cases—improving downstream documentation quality.</w:t>
      </w:r>
    </w:p>
    <w:p w14:paraId="5CB2A9CD" w14:textId="77777777" w:rsidR="000B7139" w:rsidRPr="000B7139" w:rsidRDefault="000B7139" w:rsidP="000B7139">
      <w:pPr>
        <w:pStyle w:val="NormalWeb"/>
        <w:numPr>
          <w:ilvl w:val="0"/>
          <w:numId w:val="13"/>
        </w:numPr>
        <w:rPr>
          <w:rFonts w:asciiTheme="minorHAnsi" w:hAnsiTheme="minorHAnsi" w:cstheme="minorHAnsi"/>
          <w:sz w:val="20"/>
          <w:szCs w:val="20"/>
        </w:rPr>
      </w:pPr>
      <w:r w:rsidRPr="000B7139">
        <w:rPr>
          <w:rFonts w:asciiTheme="minorHAnsi" w:hAnsiTheme="minorHAnsi" w:cstheme="minorHAnsi"/>
          <w:sz w:val="20"/>
          <w:szCs w:val="20"/>
        </w:rPr>
        <w:t>Designed and deployed conversational AI assistants for fraud investigation workflows, enabling investigators to query policies, transaction history, and case metadata via natural language interfaces.</w:t>
      </w:r>
    </w:p>
    <w:p w14:paraId="4D290B18" w14:textId="77777777" w:rsidR="000B7139" w:rsidRPr="000B7139" w:rsidRDefault="000B7139" w:rsidP="000B7139">
      <w:pPr>
        <w:pStyle w:val="NormalWeb"/>
        <w:numPr>
          <w:ilvl w:val="0"/>
          <w:numId w:val="13"/>
        </w:numPr>
        <w:rPr>
          <w:rFonts w:asciiTheme="minorHAnsi" w:hAnsiTheme="minorHAnsi" w:cstheme="minorHAnsi"/>
          <w:sz w:val="20"/>
          <w:szCs w:val="20"/>
        </w:rPr>
      </w:pPr>
      <w:r w:rsidRPr="000B7139">
        <w:rPr>
          <w:rFonts w:asciiTheme="minorHAnsi" w:hAnsiTheme="minorHAnsi" w:cstheme="minorHAnsi"/>
          <w:sz w:val="20"/>
          <w:szCs w:val="20"/>
        </w:rPr>
        <w:t>Built intent classification and entity extraction models using transformer-based NLP pipelines to support intelligent routing and conversational automation.</w:t>
      </w:r>
    </w:p>
    <w:p w14:paraId="3A9B6798" w14:textId="77777777" w:rsidR="000B7139" w:rsidRPr="000B7139" w:rsidRDefault="000B7139" w:rsidP="000B7139">
      <w:pPr>
        <w:pStyle w:val="NormalWeb"/>
        <w:numPr>
          <w:ilvl w:val="0"/>
          <w:numId w:val="13"/>
        </w:numPr>
        <w:rPr>
          <w:rFonts w:asciiTheme="minorHAnsi" w:hAnsiTheme="minorHAnsi" w:cstheme="minorHAnsi"/>
          <w:sz w:val="20"/>
          <w:szCs w:val="20"/>
        </w:rPr>
      </w:pPr>
      <w:r w:rsidRPr="000B7139">
        <w:rPr>
          <w:rFonts w:asciiTheme="minorHAnsi" w:hAnsiTheme="minorHAnsi" w:cstheme="minorHAnsi"/>
          <w:sz w:val="20"/>
          <w:szCs w:val="20"/>
        </w:rPr>
        <w:t>Developed REST API integrations and webhook-based connectors to integrate AI assistants with internal banking systems and compliance databases.</w:t>
      </w:r>
    </w:p>
    <w:p w14:paraId="4BA93130" w14:textId="1DB735CC" w:rsidR="000B7139" w:rsidRPr="000B7139" w:rsidRDefault="000B7139" w:rsidP="000B7139">
      <w:pPr>
        <w:pStyle w:val="NormalWeb"/>
        <w:numPr>
          <w:ilvl w:val="0"/>
          <w:numId w:val="13"/>
        </w:numPr>
        <w:rPr>
          <w:rStyle w:val="Strong"/>
          <w:rFonts w:asciiTheme="minorHAnsi" w:hAnsiTheme="minorHAnsi" w:cstheme="minorHAnsi"/>
          <w:b w:val="0"/>
          <w:bCs w:val="0"/>
          <w:sz w:val="20"/>
          <w:szCs w:val="20"/>
        </w:rPr>
      </w:pPr>
      <w:r w:rsidRPr="000B7139">
        <w:rPr>
          <w:rFonts w:asciiTheme="minorHAnsi" w:hAnsiTheme="minorHAnsi" w:cstheme="minorHAnsi"/>
          <w:sz w:val="20"/>
          <w:szCs w:val="20"/>
        </w:rPr>
        <w:t>Designed conversational flows, fallback strategies, and context-aware dialogue management to improve bot accuracy and user experience.</w:t>
      </w:r>
    </w:p>
    <w:p w14:paraId="3C88535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LLM-based agents capable of answering regulatory, policy, and transactional questions in natural language by integrating Bedrock models with enterprise knowledge bases and Redshift datasets.</w:t>
      </w:r>
    </w:p>
    <w:p w14:paraId="5DB0F7D8"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Conducted extensive model evaluations, prompt tuning, and hallucination-reduction experiments using AWS </w:t>
      </w:r>
      <w:proofErr w:type="spellStart"/>
      <w:r w:rsidRPr="007E7EAC">
        <w:rPr>
          <w:rStyle w:val="Strong"/>
          <w:rFonts w:asciiTheme="minorHAnsi" w:hAnsiTheme="minorHAnsi" w:cstheme="minorHAnsi"/>
          <w:b w:val="0"/>
          <w:bCs w:val="0"/>
          <w:sz w:val="20"/>
          <w:szCs w:val="20"/>
        </w:rPr>
        <w:t>Sagemaker</w:t>
      </w:r>
      <w:proofErr w:type="spellEnd"/>
      <w:r w:rsidRPr="007E7EAC">
        <w:rPr>
          <w:rStyle w:val="Strong"/>
          <w:rFonts w:asciiTheme="minorHAnsi" w:hAnsiTheme="minorHAnsi" w:cstheme="minorHAnsi"/>
          <w:b w:val="0"/>
          <w:bCs w:val="0"/>
          <w:sz w:val="20"/>
          <w:szCs w:val="20"/>
        </w:rPr>
        <w:t xml:space="preserve"> to ensure safe and compliant LLM behavior aligned with banking governance standards.</w:t>
      </w:r>
    </w:p>
    <w:p w14:paraId="327BB458"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Deployed scalable machine learning and GenAI services through AWS </w:t>
      </w:r>
      <w:proofErr w:type="spellStart"/>
      <w:r w:rsidRPr="007E7EAC">
        <w:rPr>
          <w:rStyle w:val="Strong"/>
          <w:rFonts w:asciiTheme="minorHAnsi" w:hAnsiTheme="minorHAnsi" w:cstheme="minorHAnsi"/>
          <w:b w:val="0"/>
          <w:bCs w:val="0"/>
          <w:sz w:val="20"/>
          <w:szCs w:val="20"/>
        </w:rPr>
        <w:t>Sagemaker</w:t>
      </w:r>
      <w:proofErr w:type="spellEnd"/>
      <w:r w:rsidRPr="007E7EAC">
        <w:rPr>
          <w:rStyle w:val="Strong"/>
          <w:rFonts w:asciiTheme="minorHAnsi" w:hAnsiTheme="minorHAnsi" w:cstheme="minorHAnsi"/>
          <w:b w:val="0"/>
          <w:bCs w:val="0"/>
          <w:sz w:val="20"/>
          <w:szCs w:val="20"/>
        </w:rPr>
        <w:t xml:space="preserve"> endpoints, ensuring high availability, continuous monitoring, and secure access across fraud and risk departments.</w:t>
      </w:r>
    </w:p>
    <w:p w14:paraId="11522E8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Partnered with security and compliance teams to enforce PII masking, access-control policies, encryption standards, and audit traceability across all AI/ML pipelines to ensure adherence to internal banking controls.</w:t>
      </w:r>
    </w:p>
    <w:p w14:paraId="6DB9D89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Integrated model monitoring pipelines using AWS CloudWatch, </w:t>
      </w:r>
      <w:proofErr w:type="spellStart"/>
      <w:r w:rsidRPr="007E7EAC">
        <w:rPr>
          <w:rStyle w:val="Strong"/>
          <w:rFonts w:asciiTheme="minorHAnsi" w:hAnsiTheme="minorHAnsi" w:cstheme="minorHAnsi"/>
          <w:b w:val="0"/>
          <w:bCs w:val="0"/>
          <w:sz w:val="20"/>
          <w:szCs w:val="20"/>
        </w:rPr>
        <w:t>Sagemaker</w:t>
      </w:r>
      <w:proofErr w:type="spellEnd"/>
      <w:r w:rsidRPr="007E7EAC">
        <w:rPr>
          <w:rStyle w:val="Strong"/>
          <w:rFonts w:asciiTheme="minorHAnsi" w:hAnsiTheme="minorHAnsi" w:cstheme="minorHAnsi"/>
          <w:b w:val="0"/>
          <w:bCs w:val="0"/>
          <w:sz w:val="20"/>
          <w:szCs w:val="20"/>
        </w:rPr>
        <w:t xml:space="preserve"> Model Monitor, and custom drift-detection scripts, enabling proactive identification of model degradation.</w:t>
      </w:r>
    </w:p>
    <w:p w14:paraId="3B05B0F7"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retraining pipelines for fraud-risk models using AWS Step Functions and Glue workflows, reducing manual operational overhead and ensuring timely model updates.</w:t>
      </w:r>
    </w:p>
    <w:p w14:paraId="3D4FCD65"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Designed CI/CD workflows in AWS </w:t>
      </w:r>
      <w:proofErr w:type="spellStart"/>
      <w:r w:rsidRPr="007E7EAC">
        <w:rPr>
          <w:rStyle w:val="Strong"/>
          <w:rFonts w:asciiTheme="minorHAnsi" w:hAnsiTheme="minorHAnsi" w:cstheme="minorHAnsi"/>
          <w:b w:val="0"/>
          <w:bCs w:val="0"/>
          <w:sz w:val="20"/>
          <w:szCs w:val="20"/>
        </w:rPr>
        <w:t>CodePipeline</w:t>
      </w:r>
      <w:proofErr w:type="spellEnd"/>
      <w:r w:rsidRPr="007E7EAC">
        <w:rPr>
          <w:rStyle w:val="Strong"/>
          <w:rFonts w:asciiTheme="minorHAnsi" w:hAnsiTheme="minorHAnsi" w:cstheme="minorHAnsi"/>
          <w:b w:val="0"/>
          <w:bCs w:val="0"/>
          <w:sz w:val="20"/>
          <w:szCs w:val="20"/>
        </w:rPr>
        <w:t xml:space="preserve"> to ensure controlled, validated, and compliant deployment of ML and GenAI applications into production environments.</w:t>
      </w:r>
    </w:p>
    <w:p w14:paraId="2AC8F119"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Built and optimized fraud detection algorithms using </w:t>
      </w:r>
      <w:proofErr w:type="spellStart"/>
      <w:r w:rsidRPr="007E7EAC">
        <w:rPr>
          <w:rStyle w:val="Strong"/>
          <w:rFonts w:asciiTheme="minorHAnsi" w:hAnsiTheme="minorHAnsi" w:cstheme="minorHAnsi"/>
          <w:b w:val="0"/>
          <w:bCs w:val="0"/>
          <w:sz w:val="20"/>
          <w:szCs w:val="20"/>
        </w:rPr>
        <w:t>XGBoost</w:t>
      </w:r>
      <w:proofErr w:type="spellEnd"/>
      <w:r w:rsidRPr="007E7EAC">
        <w:rPr>
          <w:rStyle w:val="Strong"/>
          <w:rFonts w:asciiTheme="minorHAnsi" w:hAnsiTheme="minorHAnsi" w:cstheme="minorHAnsi"/>
          <w:b w:val="0"/>
          <w:bCs w:val="0"/>
          <w:sz w:val="20"/>
          <w:szCs w:val="20"/>
        </w:rPr>
        <w:t xml:space="preserve">, </w:t>
      </w:r>
      <w:proofErr w:type="spellStart"/>
      <w:r w:rsidRPr="007E7EAC">
        <w:rPr>
          <w:rStyle w:val="Strong"/>
          <w:rFonts w:asciiTheme="minorHAnsi" w:hAnsiTheme="minorHAnsi" w:cstheme="minorHAnsi"/>
          <w:b w:val="0"/>
          <w:bCs w:val="0"/>
          <w:sz w:val="20"/>
          <w:szCs w:val="20"/>
        </w:rPr>
        <w:t>LightGBM</w:t>
      </w:r>
      <w:proofErr w:type="spellEnd"/>
      <w:r w:rsidRPr="007E7EAC">
        <w:rPr>
          <w:rStyle w:val="Strong"/>
          <w:rFonts w:asciiTheme="minorHAnsi" w:hAnsiTheme="minorHAnsi" w:cstheme="minorHAnsi"/>
          <w:b w:val="0"/>
          <w:bCs w:val="0"/>
          <w:sz w:val="20"/>
          <w:szCs w:val="20"/>
        </w:rPr>
        <w:t>, and logistic regression, enabling high-precision detection of abnormal spending patterns across card and digital payment channels.</w:t>
      </w:r>
    </w:p>
    <w:p w14:paraId="254BF97F"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time-series forecasting pipelines using statistical and ML methods to predict transaction spikes, fraud hotspots, and operational load on investigation teams.</w:t>
      </w:r>
    </w:p>
    <w:p w14:paraId="56AB91DF"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behavior-based clustering models to group customer transaction habits, enhancing anomaly detection across credit and debit portfolios.</w:t>
      </w:r>
    </w:p>
    <w:p w14:paraId="41656C62"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Engineered advanced feature-stores on AWS S3 and Redshift to support real-time model inference and historical trend analysis for fraud strategy teams.</w:t>
      </w:r>
    </w:p>
    <w:p w14:paraId="54ECB31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model explainability layers using SHAP and LIME to provide investigators and auditors clear transparency into risk-model decisions.</w:t>
      </w:r>
    </w:p>
    <w:p w14:paraId="14D7E9C1"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Developed NLP-driven case triage models using BERT and </w:t>
      </w:r>
      <w:proofErr w:type="spellStart"/>
      <w:r w:rsidRPr="007E7EAC">
        <w:rPr>
          <w:rStyle w:val="Strong"/>
          <w:rFonts w:asciiTheme="minorHAnsi" w:hAnsiTheme="minorHAnsi" w:cstheme="minorHAnsi"/>
          <w:b w:val="0"/>
          <w:bCs w:val="0"/>
          <w:sz w:val="20"/>
          <w:szCs w:val="20"/>
        </w:rPr>
        <w:t>RoBERTa</w:t>
      </w:r>
      <w:proofErr w:type="spellEnd"/>
      <w:r w:rsidRPr="007E7EAC">
        <w:rPr>
          <w:rStyle w:val="Strong"/>
          <w:rFonts w:asciiTheme="minorHAnsi" w:hAnsiTheme="minorHAnsi" w:cstheme="minorHAnsi"/>
          <w:b w:val="0"/>
          <w:bCs w:val="0"/>
          <w:sz w:val="20"/>
          <w:szCs w:val="20"/>
        </w:rPr>
        <w:t xml:space="preserve"> to classify investigator notes, dispute descriptions, and suspicious activity reports (SARs), improving case routing efficiency.</w:t>
      </w:r>
    </w:p>
    <w:p w14:paraId="43A0786E"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sentiment and intent extraction models to evaluate customer dispute narratives and detect signals related to fraud, unauthorized transactions, or high-risk behavior.</w:t>
      </w:r>
    </w:p>
    <w:p w14:paraId="6AA2B0A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Created keyword-driven rule-assist systems using </w:t>
      </w:r>
      <w:proofErr w:type="spellStart"/>
      <w:r w:rsidRPr="007E7EAC">
        <w:rPr>
          <w:rStyle w:val="Strong"/>
          <w:rFonts w:asciiTheme="minorHAnsi" w:hAnsiTheme="minorHAnsi" w:cstheme="minorHAnsi"/>
          <w:b w:val="0"/>
          <w:bCs w:val="0"/>
          <w:sz w:val="20"/>
          <w:szCs w:val="20"/>
        </w:rPr>
        <w:t>spaCy</w:t>
      </w:r>
      <w:proofErr w:type="spellEnd"/>
      <w:r w:rsidRPr="007E7EAC">
        <w:rPr>
          <w:rStyle w:val="Strong"/>
          <w:rFonts w:asciiTheme="minorHAnsi" w:hAnsiTheme="minorHAnsi" w:cstheme="minorHAnsi"/>
          <w:b w:val="0"/>
          <w:bCs w:val="0"/>
          <w:sz w:val="20"/>
          <w:szCs w:val="20"/>
        </w:rPr>
        <w:t xml:space="preserve"> and NLTK to help AML analysts automatically highlight relevant risk indicators within transactional narratives and customer communication logs.</w:t>
      </w:r>
    </w:p>
    <w:p w14:paraId="3AACB579"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text-summarization pipelines integrated with GenAI to produce concise summaries for long investigative documents and transaction chains.</w:t>
      </w:r>
    </w:p>
    <w:p w14:paraId="6F51FEB8"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Fine-tuned transformer-based models using </w:t>
      </w:r>
      <w:proofErr w:type="spellStart"/>
      <w:r w:rsidRPr="007E7EAC">
        <w:rPr>
          <w:rStyle w:val="Strong"/>
          <w:rFonts w:asciiTheme="minorHAnsi" w:hAnsiTheme="minorHAnsi" w:cstheme="minorHAnsi"/>
          <w:b w:val="0"/>
          <w:bCs w:val="0"/>
          <w:sz w:val="20"/>
          <w:szCs w:val="20"/>
        </w:rPr>
        <w:t>Sagemaker</w:t>
      </w:r>
      <w:proofErr w:type="spellEnd"/>
      <w:r w:rsidRPr="007E7EAC">
        <w:rPr>
          <w:rStyle w:val="Strong"/>
          <w:rFonts w:asciiTheme="minorHAnsi" w:hAnsiTheme="minorHAnsi" w:cstheme="minorHAnsi"/>
          <w:b w:val="0"/>
          <w:bCs w:val="0"/>
          <w:sz w:val="20"/>
          <w:szCs w:val="20"/>
        </w:rPr>
        <w:t xml:space="preserve"> and Hugging Face containers to classify transaction sequences and detect irregular money movement patterns.</w:t>
      </w:r>
    </w:p>
    <w:p w14:paraId="6EBB6797"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and trained neural network models for sequential pattern analysis, improving early detection of synthetic identity fraud behavior across account activity timelines.</w:t>
      </w:r>
    </w:p>
    <w:p w14:paraId="667A08BE"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Conducted extensive hyperparameter tuning for deep learning models on distributed GPU clusters using AWS EC2 G-instances, achieving improved model stability across varying customer populations.</w:t>
      </w:r>
    </w:p>
    <w:p w14:paraId="247BFAC6"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Utilized Python libraries such as Pandas, NumPy, SciPy, </w:t>
      </w:r>
      <w:proofErr w:type="spellStart"/>
      <w:r w:rsidRPr="007E7EAC">
        <w:rPr>
          <w:rStyle w:val="Strong"/>
          <w:rFonts w:asciiTheme="minorHAnsi" w:hAnsiTheme="minorHAnsi" w:cstheme="minorHAnsi"/>
          <w:b w:val="0"/>
          <w:bCs w:val="0"/>
          <w:sz w:val="20"/>
          <w:szCs w:val="20"/>
        </w:rPr>
        <w:t>PyTorch</w:t>
      </w:r>
      <w:proofErr w:type="spellEnd"/>
      <w:r w:rsidRPr="007E7EAC">
        <w:rPr>
          <w:rStyle w:val="Strong"/>
          <w:rFonts w:asciiTheme="minorHAnsi" w:hAnsiTheme="minorHAnsi" w:cstheme="minorHAnsi"/>
          <w:b w:val="0"/>
          <w:bCs w:val="0"/>
          <w:sz w:val="20"/>
          <w:szCs w:val="20"/>
        </w:rPr>
        <w:t>, TensorFlow, scikit-learn, Matplotlib, and Seaborn to support data wrangling, model training, evaluation, and reporting.</w:t>
      </w:r>
    </w:p>
    <w:p w14:paraId="790DD739"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custom Python utilities to automate ETL validation, anomaly detection on AWS S3 buckets, and feature generation, improving the reliability of upstream ML workflows.</w:t>
      </w:r>
    </w:p>
    <w:p w14:paraId="4F6E4088"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Authored reusable ML utilities and internal packages for vectorization, model versioning, and data validation to accelerate model </w:t>
      </w:r>
      <w:r w:rsidRPr="007E7EAC">
        <w:rPr>
          <w:rStyle w:val="Strong"/>
          <w:rFonts w:asciiTheme="minorHAnsi" w:hAnsiTheme="minorHAnsi" w:cstheme="minorHAnsi"/>
          <w:b w:val="0"/>
          <w:bCs w:val="0"/>
          <w:sz w:val="20"/>
          <w:szCs w:val="20"/>
        </w:rPr>
        <w:lastRenderedPageBreak/>
        <w:t>experimentation across the team.</w:t>
      </w:r>
    </w:p>
    <w:p w14:paraId="681F8D08"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Leveraged </w:t>
      </w:r>
      <w:proofErr w:type="spellStart"/>
      <w:r w:rsidRPr="007E7EAC">
        <w:rPr>
          <w:rStyle w:val="Strong"/>
          <w:rFonts w:asciiTheme="minorHAnsi" w:hAnsiTheme="minorHAnsi" w:cstheme="minorHAnsi"/>
          <w:b w:val="0"/>
          <w:bCs w:val="0"/>
          <w:sz w:val="20"/>
          <w:szCs w:val="20"/>
        </w:rPr>
        <w:t>PySpark</w:t>
      </w:r>
      <w:proofErr w:type="spellEnd"/>
      <w:r w:rsidRPr="007E7EAC">
        <w:rPr>
          <w:rStyle w:val="Strong"/>
          <w:rFonts w:asciiTheme="minorHAnsi" w:hAnsiTheme="minorHAnsi" w:cstheme="minorHAnsi"/>
          <w:b w:val="0"/>
          <w:bCs w:val="0"/>
          <w:sz w:val="20"/>
          <w:szCs w:val="20"/>
        </w:rPr>
        <w:t xml:space="preserve"> on AWS EMR to process large-scale card-network and wire-transfer datasets, significantly reducing end-to-end processing time for fraud analytics.</w:t>
      </w:r>
    </w:p>
    <w:p w14:paraId="7CBAB80B"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secure ETL pipelines using AWS Glue to integrate structured and semi-structured financial datasets (Parquet, JSON, logs) into curated data zones for machine learning use.</w:t>
      </w:r>
    </w:p>
    <w:p w14:paraId="2B9186E1"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Managed Redshift schema design, query optimization, and workload management to support modeling, reporting, and compliance analytics.</w:t>
      </w:r>
    </w:p>
    <w:p w14:paraId="03A443DD" w14:textId="77777777"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Power BI dashboards backed by Redshift and S3 to provide near-real-time visibility into fraud metrics, false-positive trends, and operational investigator workloads.</w:t>
      </w:r>
    </w:p>
    <w:p w14:paraId="40AAA10D" w14:textId="14B811A5"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Worked closely with compliance, fraud strategy, legal, and audit teams to interpret model behavior, define AI governance controls, and ensure all ML and GenAI outputs met internal risk management standards.</w:t>
      </w:r>
    </w:p>
    <w:p w14:paraId="7D97A264" w14:textId="38592ED2" w:rsidR="00843248" w:rsidRPr="007E7EAC" w:rsidRDefault="00843248"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Led cross-functional sessions with fraud analysts, product managers, and engineering teams to translate investigative workflows into ML/GenAI automation opportunities.</w:t>
      </w:r>
    </w:p>
    <w:p w14:paraId="50660BB9" w14:textId="77777777" w:rsidR="00843248" w:rsidRPr="007E7EAC" w:rsidRDefault="00843248" w:rsidP="002234E8">
      <w:pPr>
        <w:spacing w:after="0" w:line="240" w:lineRule="auto"/>
        <w:jc w:val="both"/>
        <w:rPr>
          <w:rStyle w:val="Strong"/>
          <w:rFonts w:eastAsia="Arial MT" w:cstheme="minorHAnsi"/>
          <w:b w:val="0"/>
          <w:bCs w:val="0"/>
          <w:sz w:val="20"/>
          <w:szCs w:val="20"/>
        </w:rPr>
      </w:pPr>
      <w:r w:rsidRPr="007E7EAC">
        <w:rPr>
          <w:rStyle w:val="Strong"/>
          <w:rFonts w:eastAsia="Arial MT" w:cstheme="minorHAnsi"/>
          <w:bCs w:val="0"/>
          <w:sz w:val="20"/>
          <w:szCs w:val="20"/>
        </w:rPr>
        <w:t xml:space="preserve">Environment: </w:t>
      </w:r>
      <w:r w:rsidRPr="007E7EAC">
        <w:rPr>
          <w:rStyle w:val="Strong"/>
          <w:rFonts w:eastAsia="Arial MT" w:cstheme="minorHAnsi"/>
          <w:b w:val="0"/>
          <w:bCs w:val="0"/>
          <w:sz w:val="20"/>
          <w:szCs w:val="20"/>
        </w:rPr>
        <w:t xml:space="preserve">Python, Pandas, NumPy, SciPy, Scikit-learn, TensorFlow, </w:t>
      </w:r>
      <w:proofErr w:type="spellStart"/>
      <w:r w:rsidRPr="007E7EAC">
        <w:rPr>
          <w:rStyle w:val="Strong"/>
          <w:rFonts w:eastAsia="Arial MT" w:cstheme="minorHAnsi"/>
          <w:b w:val="0"/>
          <w:bCs w:val="0"/>
          <w:sz w:val="20"/>
          <w:szCs w:val="20"/>
        </w:rPr>
        <w:t>PyTorch</w:t>
      </w:r>
      <w:proofErr w:type="spellEnd"/>
      <w:r w:rsidRPr="007E7EAC">
        <w:rPr>
          <w:rStyle w:val="Strong"/>
          <w:rFonts w:eastAsia="Arial MT" w:cstheme="minorHAnsi"/>
          <w:b w:val="0"/>
          <w:bCs w:val="0"/>
          <w:sz w:val="20"/>
          <w:szCs w:val="20"/>
        </w:rPr>
        <w:t xml:space="preserve">, Hugging Face Transformers, </w:t>
      </w:r>
      <w:proofErr w:type="spellStart"/>
      <w:r w:rsidRPr="007E7EAC">
        <w:rPr>
          <w:rStyle w:val="Strong"/>
          <w:rFonts w:eastAsia="Arial MT" w:cstheme="minorHAnsi"/>
          <w:b w:val="0"/>
          <w:bCs w:val="0"/>
          <w:sz w:val="20"/>
          <w:szCs w:val="20"/>
        </w:rPr>
        <w:t>spaCy</w:t>
      </w:r>
      <w:proofErr w:type="spellEnd"/>
      <w:r w:rsidRPr="007E7EAC">
        <w:rPr>
          <w:rStyle w:val="Strong"/>
          <w:rFonts w:eastAsia="Arial MT" w:cstheme="minorHAnsi"/>
          <w:b w:val="0"/>
          <w:bCs w:val="0"/>
          <w:sz w:val="20"/>
          <w:szCs w:val="20"/>
        </w:rPr>
        <w:t xml:space="preserve">, NLTK, </w:t>
      </w:r>
      <w:proofErr w:type="spellStart"/>
      <w:r w:rsidRPr="007E7EAC">
        <w:rPr>
          <w:rStyle w:val="Strong"/>
          <w:rFonts w:eastAsia="Arial MT" w:cstheme="minorHAnsi"/>
          <w:b w:val="0"/>
          <w:bCs w:val="0"/>
          <w:sz w:val="20"/>
          <w:szCs w:val="20"/>
        </w:rPr>
        <w:t>LangChain</w:t>
      </w:r>
      <w:proofErr w:type="spellEnd"/>
      <w:r w:rsidRPr="007E7EAC">
        <w:rPr>
          <w:rStyle w:val="Strong"/>
          <w:rFonts w:eastAsia="Arial MT" w:cstheme="minorHAnsi"/>
          <w:b w:val="0"/>
          <w:bCs w:val="0"/>
          <w:sz w:val="20"/>
          <w:szCs w:val="20"/>
        </w:rPr>
        <w:t xml:space="preserve">, FAISS, </w:t>
      </w:r>
      <w:proofErr w:type="spellStart"/>
      <w:r w:rsidRPr="007E7EAC">
        <w:rPr>
          <w:rStyle w:val="Strong"/>
          <w:rFonts w:eastAsia="Arial MT" w:cstheme="minorHAnsi"/>
          <w:b w:val="0"/>
          <w:bCs w:val="0"/>
          <w:sz w:val="20"/>
          <w:szCs w:val="20"/>
        </w:rPr>
        <w:t>PySpark</w:t>
      </w:r>
      <w:proofErr w:type="spellEnd"/>
      <w:r w:rsidRPr="007E7EAC">
        <w:rPr>
          <w:rStyle w:val="Strong"/>
          <w:rFonts w:eastAsia="Arial MT" w:cstheme="minorHAnsi"/>
          <w:b w:val="0"/>
          <w:bCs w:val="0"/>
          <w:sz w:val="20"/>
          <w:szCs w:val="20"/>
        </w:rPr>
        <w:t xml:space="preserve">, AWS </w:t>
      </w:r>
      <w:proofErr w:type="spellStart"/>
      <w:r w:rsidRPr="007E7EAC">
        <w:rPr>
          <w:rStyle w:val="Strong"/>
          <w:rFonts w:eastAsia="Arial MT" w:cstheme="minorHAnsi"/>
          <w:b w:val="0"/>
          <w:bCs w:val="0"/>
          <w:sz w:val="20"/>
          <w:szCs w:val="20"/>
        </w:rPr>
        <w:t>Sagemaker</w:t>
      </w:r>
      <w:proofErr w:type="spellEnd"/>
      <w:r w:rsidRPr="007E7EAC">
        <w:rPr>
          <w:rStyle w:val="Strong"/>
          <w:rFonts w:eastAsia="Arial MT" w:cstheme="minorHAnsi"/>
          <w:b w:val="0"/>
          <w:bCs w:val="0"/>
          <w:sz w:val="20"/>
          <w:szCs w:val="20"/>
        </w:rPr>
        <w:t>, AWS Lambda, AWS Glue, AWS Redshift, AWS EC2, AWS S3, AWS Athena, AWS EMR, AWS Step Functions, AWS CloudWatch, Power BI, Git, Docker, Databricks, SQL, JSON, Parquet</w:t>
      </w:r>
    </w:p>
    <w:bookmarkEnd w:id="0"/>
    <w:p w14:paraId="2CB50689" w14:textId="77777777" w:rsidR="000433FB" w:rsidRPr="007E7EAC" w:rsidRDefault="000433FB" w:rsidP="002234E8">
      <w:pPr>
        <w:spacing w:after="0" w:line="240" w:lineRule="auto"/>
        <w:jc w:val="both"/>
        <w:rPr>
          <w:rFonts w:eastAsia="Times New Roman" w:cstheme="minorHAnsi"/>
          <w:sz w:val="20"/>
          <w:szCs w:val="20"/>
          <w:lang w:val="en-IN" w:eastAsia="en-IN"/>
        </w:rPr>
      </w:pPr>
    </w:p>
    <w:p w14:paraId="34DCF6AB" w14:textId="21E331DE" w:rsidR="00510F3A" w:rsidRPr="007E7EAC" w:rsidRDefault="003F2DDF" w:rsidP="002234E8">
      <w:pPr>
        <w:spacing w:after="0" w:line="240" w:lineRule="auto"/>
        <w:ind w:right="26"/>
        <w:rPr>
          <w:rFonts w:cstheme="minorHAnsi"/>
          <w:b/>
          <w:sz w:val="24"/>
          <w:szCs w:val="20"/>
        </w:rPr>
      </w:pPr>
      <w:bookmarkStart w:id="1" w:name="OLE_LINK2"/>
      <w:r w:rsidRPr="007E7EAC">
        <w:rPr>
          <w:rFonts w:cstheme="minorHAnsi"/>
          <w:b/>
          <w:sz w:val="24"/>
          <w:szCs w:val="20"/>
        </w:rPr>
        <w:t>State of Nevada</w:t>
      </w:r>
      <w:r w:rsidR="003D6864" w:rsidRPr="007E7EAC">
        <w:rPr>
          <w:rFonts w:cstheme="minorHAnsi"/>
          <w:b/>
          <w:sz w:val="24"/>
          <w:szCs w:val="20"/>
        </w:rPr>
        <w:t>, Carson City, NV</w:t>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807EB8" w:rsidRPr="007E7EAC">
        <w:rPr>
          <w:rFonts w:cstheme="minorHAnsi"/>
          <w:b/>
          <w:bCs/>
          <w:color w:val="000000"/>
          <w:sz w:val="24"/>
          <w:szCs w:val="20"/>
        </w:rPr>
        <w:t>April 2018 - Sep 2021</w:t>
      </w:r>
    </w:p>
    <w:p w14:paraId="6357A4A3" w14:textId="46949974" w:rsidR="00543658" w:rsidRPr="007E7EAC" w:rsidRDefault="00543658" w:rsidP="002234E8">
      <w:pPr>
        <w:spacing w:after="0" w:line="240" w:lineRule="auto"/>
        <w:ind w:right="129"/>
        <w:jc w:val="both"/>
        <w:rPr>
          <w:rFonts w:cstheme="minorHAnsi"/>
          <w:b/>
          <w:sz w:val="24"/>
          <w:szCs w:val="20"/>
        </w:rPr>
      </w:pPr>
      <w:r w:rsidRPr="007E7EAC">
        <w:rPr>
          <w:rFonts w:cstheme="minorHAnsi"/>
          <w:b/>
          <w:sz w:val="24"/>
          <w:szCs w:val="20"/>
        </w:rPr>
        <w:t>AI Engineer</w:t>
      </w:r>
    </w:p>
    <w:p w14:paraId="016B5494" w14:textId="77777777" w:rsidR="00245E64" w:rsidRPr="007E7EAC" w:rsidRDefault="00543658" w:rsidP="002234E8">
      <w:pPr>
        <w:spacing w:after="0" w:line="240" w:lineRule="auto"/>
        <w:jc w:val="both"/>
        <w:rPr>
          <w:rFonts w:cstheme="minorHAnsi"/>
          <w:b/>
          <w:sz w:val="24"/>
          <w:szCs w:val="20"/>
        </w:rPr>
      </w:pPr>
      <w:r w:rsidRPr="007E7EAC">
        <w:rPr>
          <w:rFonts w:cstheme="minorHAnsi"/>
          <w:b/>
          <w:sz w:val="24"/>
          <w:szCs w:val="20"/>
        </w:rPr>
        <w:t xml:space="preserve">Roles &amp; Responsibilities: </w:t>
      </w:r>
    </w:p>
    <w:p w14:paraId="32EA202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Spearheaded the development of AI-driven inmate behavioral risk assessment systems on Azure, improving the ability to identify early signs of aggression, self-harm risk, and policy violations through advanced data-driven scoring models.</w:t>
      </w:r>
    </w:p>
    <w:p w14:paraId="5F87E93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Azure-based AI frameworks to predict high-risk inmate housing placements by analyzing facility overcrowding patterns, incident history, and officer activity logs, improving decision-making for correctional administrators.</w:t>
      </w:r>
    </w:p>
    <w:p w14:paraId="375E5BAF"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AI-enabled anomaly detection pipelines to identify unusual patterns in inmate movement, commissary usage, and phone call behavior, enhancing security monitoring across correctional facilities.</w:t>
      </w:r>
    </w:p>
    <w:p w14:paraId="4CC10A0A"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Azure Cognitive Services–powered entity recognition solutions to extract structured insights from unstructured case notes, correctional reports, and disciplinary forms for investigative and reporting workflows.</w:t>
      </w:r>
    </w:p>
    <w:p w14:paraId="34C6062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scalable ML pipelines on Azure ML to model inmate recidivism likelihood using historical sentencing data, behavioral infractions, rehabilitation program outcomes, and demographic features.</w:t>
      </w:r>
    </w:p>
    <w:p w14:paraId="463753A4"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Optimized classification models (Random Forest, </w:t>
      </w:r>
      <w:proofErr w:type="spellStart"/>
      <w:r w:rsidRPr="007E7EAC">
        <w:rPr>
          <w:rStyle w:val="Strong"/>
          <w:rFonts w:asciiTheme="minorHAnsi" w:hAnsiTheme="minorHAnsi" w:cstheme="minorHAnsi"/>
          <w:b w:val="0"/>
          <w:bCs w:val="0"/>
          <w:sz w:val="20"/>
          <w:szCs w:val="20"/>
        </w:rPr>
        <w:t>LightGBM</w:t>
      </w:r>
      <w:proofErr w:type="spellEnd"/>
      <w:r w:rsidRPr="007E7EAC">
        <w:rPr>
          <w:rStyle w:val="Strong"/>
          <w:rFonts w:asciiTheme="minorHAnsi" w:hAnsiTheme="minorHAnsi" w:cstheme="minorHAnsi"/>
          <w:b w:val="0"/>
          <w:bCs w:val="0"/>
          <w:sz w:val="20"/>
          <w:szCs w:val="20"/>
        </w:rPr>
        <w:t>, Logistic Regression) to predict case escalation risk for inmates, enabling proactive resource planning for correctional officers and mental health teams.</w:t>
      </w:r>
    </w:p>
    <w:p w14:paraId="6C55A1A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time-series forecasting models to anticipate facility population trends, probation caseload fluctuations, and operational resource requirements using Azure Databricks.</w:t>
      </w:r>
    </w:p>
    <w:p w14:paraId="74FD34E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ML-based workload optimization tools to categorize and route officer reports and grievances, improving case handling efficiency and reducing backlog.</w:t>
      </w:r>
    </w:p>
    <w:p w14:paraId="179E1434"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model retraining and drift-monitoring pipelines using Azure ML and Azure Monitor to ensure ML systems remained accurate as inmate populations, behaviors, and facility conditions evolved.</w:t>
      </w:r>
    </w:p>
    <w:p w14:paraId="7628E9AA"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Designed NLP solutions to classify inmate grievances, legal requests, and disciplinary appeals using </w:t>
      </w:r>
      <w:proofErr w:type="spellStart"/>
      <w:r w:rsidRPr="007E7EAC">
        <w:rPr>
          <w:rStyle w:val="Strong"/>
          <w:rFonts w:asciiTheme="minorHAnsi" w:hAnsiTheme="minorHAnsi" w:cstheme="minorHAnsi"/>
          <w:b w:val="0"/>
          <w:bCs w:val="0"/>
          <w:sz w:val="20"/>
          <w:szCs w:val="20"/>
        </w:rPr>
        <w:t>TextBlob</w:t>
      </w:r>
      <w:proofErr w:type="spellEnd"/>
      <w:r w:rsidRPr="007E7EAC">
        <w:rPr>
          <w:rStyle w:val="Strong"/>
          <w:rFonts w:asciiTheme="minorHAnsi" w:hAnsiTheme="minorHAnsi" w:cstheme="minorHAnsi"/>
          <w:b w:val="0"/>
          <w:bCs w:val="0"/>
          <w:sz w:val="20"/>
          <w:szCs w:val="20"/>
        </w:rPr>
        <w:t xml:space="preserve">, </w:t>
      </w:r>
      <w:proofErr w:type="spellStart"/>
      <w:r w:rsidRPr="007E7EAC">
        <w:rPr>
          <w:rStyle w:val="Strong"/>
          <w:rFonts w:asciiTheme="minorHAnsi" w:hAnsiTheme="minorHAnsi" w:cstheme="minorHAnsi"/>
          <w:b w:val="0"/>
          <w:bCs w:val="0"/>
          <w:sz w:val="20"/>
          <w:szCs w:val="20"/>
        </w:rPr>
        <w:t>SpaCy</w:t>
      </w:r>
      <w:proofErr w:type="spellEnd"/>
      <w:r w:rsidRPr="007E7EAC">
        <w:rPr>
          <w:rStyle w:val="Strong"/>
          <w:rFonts w:asciiTheme="minorHAnsi" w:hAnsiTheme="minorHAnsi" w:cstheme="minorHAnsi"/>
          <w:b w:val="0"/>
          <w:bCs w:val="0"/>
          <w:sz w:val="20"/>
          <w:szCs w:val="20"/>
        </w:rPr>
        <w:t>, and NLTK, reducing manual review time for administrative staff.</w:t>
      </w:r>
    </w:p>
    <w:p w14:paraId="7D1ACE25"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topic-modeling pipelines on Azure Databricks to identify recurring themes—such as safety concerns, medical complaints, or housing issues—within thousands of correctional documents.</w:t>
      </w:r>
    </w:p>
    <w:p w14:paraId="68216333"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sentiment analysis workflows to detect emotionally charged communications in inmate messages, enabling early intervention from mental health personnel.</w:t>
      </w:r>
    </w:p>
    <w:p w14:paraId="45C45853"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NLP-based document similarity systems to detect duplicate or repeated incident reports, improving audit efficiency for internal affairs units.</w:t>
      </w:r>
    </w:p>
    <w:p w14:paraId="16A7727A"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regex-based and NLP-based redaction systems to automatically remove sensitive personal or criminal identifiers from legal documents prior to sharing with external agencies.</w:t>
      </w:r>
    </w:p>
    <w:p w14:paraId="2A1B1E48"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Trained deep learning models (CNNs, RNNs, LSTMs) in Azure Databricks to analyze long-form incident text, enabling improved classification accuracy for serious vs. non-serious events.</w:t>
      </w:r>
    </w:p>
    <w:p w14:paraId="6A54F9DA"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an LSTM-based risk scoring model to analyze sequential behavioral patterns and determine escalation probability for high-risk inmates.</w:t>
      </w:r>
    </w:p>
    <w:p w14:paraId="3E3DA1C9"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CNN-powered image classification prototypes to evaluate the quality of facility infrastructure inspection images, detecting signs of damage or maintenance needs.</w:t>
      </w:r>
    </w:p>
    <w:p w14:paraId="5492F05B"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an autoencoder-based anomaly detection model to identify unusual inmate phone call patterns that may indicate prohibited activities.</w:t>
      </w:r>
    </w:p>
    <w:p w14:paraId="4B9E50FF"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 xml:space="preserve">Developed reusable Python utilities using Pandas, NumPy, SciPy, Matplotlib, and Seaborn to standardize data preprocessing </w:t>
      </w:r>
      <w:r w:rsidRPr="007E7EAC">
        <w:rPr>
          <w:rStyle w:val="Strong"/>
          <w:rFonts w:asciiTheme="minorHAnsi" w:hAnsiTheme="minorHAnsi" w:cstheme="minorHAnsi"/>
          <w:b w:val="0"/>
          <w:bCs w:val="0"/>
          <w:sz w:val="20"/>
          <w:szCs w:val="20"/>
        </w:rPr>
        <w:lastRenderedPageBreak/>
        <w:t>routines across multiple correctional datasets.</w:t>
      </w:r>
    </w:p>
    <w:p w14:paraId="00FB95EA"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statistical analysis workflows—including hypothesis testing, feature importance scoring, and correlation studies—to support ML model design and validation.</w:t>
      </w:r>
    </w:p>
    <w:p w14:paraId="3F2642B7"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automated Python scripts to ingest and clean inmate population, incident, and program data from multiple on-premise systems into Azure Data Lake.</w:t>
      </w:r>
    </w:p>
    <w:p w14:paraId="7E7130C6"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Engineered scalable ETL pipelines using Azure Data Factory to ingest structured and unstructured correctional data from SQL Server, Oracle, and flat-file sources.</w:t>
      </w:r>
    </w:p>
    <w:p w14:paraId="7811130F"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curated Delta Lake zones within Azure Databricks for storing inmate records, classification outcomes, recidivism predictions, and analytics outputs.</w:t>
      </w:r>
    </w:p>
    <w:p w14:paraId="3D1D2D02"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Optimized SQL queries (CTEs, window functions, analytic aggregations) to support complex reporting needs for operations, compliance, and security teams.</w:t>
      </w:r>
    </w:p>
    <w:p w14:paraId="7C4CC83B"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operational dashboards in Power BI for monitoring incident trends, population movement, housing utilization, and staffing workloads across state facilities.</w:t>
      </w:r>
    </w:p>
    <w:p w14:paraId="30653C96"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Azure Role-Based Access Control (RBAC) and data masking to protect confidential inmate data and ensure compliance with state data-governance policies.</w:t>
      </w:r>
    </w:p>
    <w:p w14:paraId="33CAEA19"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Performed large-scale data reconciliation and data quality assessments to validate inmate records after migrations from legacy mainframe systems into Azure environments.</w:t>
      </w:r>
    </w:p>
    <w:p w14:paraId="3F52A4C6"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Collaborated closely with correctional officers, program counselors, parole teams, and facility administrators to translate operational challenges into data-driven AI/ML solutions.</w:t>
      </w:r>
    </w:p>
    <w:p w14:paraId="61290289"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Provided training sessions and documentation to staff on how to interpret AI-driven insights, including understanding risk scores, prediction output, and report dashboards.</w:t>
      </w:r>
    </w:p>
    <w:p w14:paraId="7DB223A7"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Worked with policy and compliance teams to ensure ML solutions adhered to criminal justice regulations, security policies, and ethical AI guidelines.</w:t>
      </w:r>
    </w:p>
    <w:p w14:paraId="6D26F64F" w14:textId="77777777" w:rsidR="007E7EAC" w:rsidRPr="007E7EAC" w:rsidRDefault="007E7EAC"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Supported leadership during audits and legislative review cycles by providing clear explanations of AI workflows, data lineage, and operational impact.</w:t>
      </w:r>
    </w:p>
    <w:p w14:paraId="77086B77" w14:textId="6AA379B4" w:rsidR="007E7EAC" w:rsidRPr="007E7EAC" w:rsidRDefault="007E7EAC" w:rsidP="002234E8">
      <w:pPr>
        <w:pStyle w:val="ListParagraph"/>
        <w:numPr>
          <w:ilvl w:val="0"/>
          <w:numId w:val="13"/>
        </w:numPr>
        <w:jc w:val="both"/>
        <w:rPr>
          <w:rFonts w:asciiTheme="minorHAnsi" w:hAnsiTheme="minorHAnsi" w:cstheme="minorHAnsi"/>
          <w:sz w:val="20"/>
          <w:szCs w:val="20"/>
        </w:rPr>
      </w:pPr>
      <w:r w:rsidRPr="007E7EAC">
        <w:rPr>
          <w:rStyle w:val="Strong"/>
          <w:rFonts w:asciiTheme="minorHAnsi" w:hAnsiTheme="minorHAnsi" w:cstheme="minorHAnsi"/>
          <w:b w:val="0"/>
          <w:bCs w:val="0"/>
          <w:sz w:val="20"/>
          <w:szCs w:val="20"/>
        </w:rPr>
        <w:t>Coordinated with IT and network teams to address system performance, data refresh cycles, and access permissions, ensuring smooth operation of AI pipelines.</w:t>
      </w:r>
    </w:p>
    <w:p w14:paraId="2EFBC6DE" w14:textId="28928893" w:rsidR="00414BF6" w:rsidRPr="007E7EAC" w:rsidRDefault="007E7EAC" w:rsidP="002234E8">
      <w:pPr>
        <w:spacing w:after="0" w:line="240" w:lineRule="auto"/>
        <w:jc w:val="both"/>
        <w:rPr>
          <w:rStyle w:val="Strong"/>
          <w:rFonts w:eastAsia="Arial MT" w:cstheme="minorHAnsi"/>
          <w:b w:val="0"/>
          <w:sz w:val="20"/>
          <w:szCs w:val="20"/>
        </w:rPr>
      </w:pPr>
      <w:r w:rsidRPr="007E7EAC">
        <w:rPr>
          <w:rStyle w:val="Strong"/>
          <w:rFonts w:eastAsia="Arial MT" w:cstheme="minorHAnsi"/>
          <w:sz w:val="20"/>
          <w:szCs w:val="20"/>
        </w:rPr>
        <w:t>Environment:</w:t>
      </w:r>
      <w:r w:rsidRPr="007E7EAC">
        <w:rPr>
          <w:rStyle w:val="Strong"/>
          <w:rFonts w:eastAsia="Arial MT" w:cstheme="minorHAnsi"/>
          <w:b w:val="0"/>
          <w:sz w:val="20"/>
          <w:szCs w:val="20"/>
        </w:rPr>
        <w:t xml:space="preserve"> Azure (Azure ML, Azure Databricks, Data Factory, Data Lake, Azure Cognitive Services, Azure Monitor, Azure SQL, Synapse), Python (Pandas, NumPy, SciPy, Matplotlib, Seaborn, NLTK, </w:t>
      </w:r>
      <w:proofErr w:type="spellStart"/>
      <w:r w:rsidRPr="007E7EAC">
        <w:rPr>
          <w:rStyle w:val="Strong"/>
          <w:rFonts w:eastAsia="Arial MT" w:cstheme="minorHAnsi"/>
          <w:b w:val="0"/>
          <w:sz w:val="20"/>
          <w:szCs w:val="20"/>
        </w:rPr>
        <w:t>SpaCy</w:t>
      </w:r>
      <w:proofErr w:type="spellEnd"/>
      <w:r w:rsidRPr="007E7EAC">
        <w:rPr>
          <w:rStyle w:val="Strong"/>
          <w:rFonts w:eastAsia="Arial MT" w:cstheme="minorHAnsi"/>
          <w:b w:val="0"/>
          <w:sz w:val="20"/>
          <w:szCs w:val="20"/>
        </w:rPr>
        <w:t xml:space="preserve">, Scikit-learn, TensorFlow, </w:t>
      </w:r>
      <w:proofErr w:type="spellStart"/>
      <w:r w:rsidRPr="007E7EAC">
        <w:rPr>
          <w:rStyle w:val="Strong"/>
          <w:rFonts w:eastAsia="Arial MT" w:cstheme="minorHAnsi"/>
          <w:b w:val="0"/>
          <w:sz w:val="20"/>
          <w:szCs w:val="20"/>
        </w:rPr>
        <w:t>Keras</w:t>
      </w:r>
      <w:proofErr w:type="spellEnd"/>
      <w:r w:rsidRPr="007E7EAC">
        <w:rPr>
          <w:rStyle w:val="Strong"/>
          <w:rFonts w:eastAsia="Arial MT" w:cstheme="minorHAnsi"/>
          <w:b w:val="0"/>
          <w:sz w:val="20"/>
          <w:szCs w:val="20"/>
        </w:rPr>
        <w:t xml:space="preserve">, </w:t>
      </w:r>
      <w:proofErr w:type="spellStart"/>
      <w:r w:rsidRPr="007E7EAC">
        <w:rPr>
          <w:rStyle w:val="Strong"/>
          <w:rFonts w:eastAsia="Arial MT" w:cstheme="minorHAnsi"/>
          <w:b w:val="0"/>
          <w:sz w:val="20"/>
          <w:szCs w:val="20"/>
        </w:rPr>
        <w:t>PyTorch</w:t>
      </w:r>
      <w:proofErr w:type="spellEnd"/>
      <w:r w:rsidRPr="007E7EAC">
        <w:rPr>
          <w:rStyle w:val="Strong"/>
          <w:rFonts w:eastAsia="Arial MT" w:cstheme="minorHAnsi"/>
          <w:b w:val="0"/>
          <w:sz w:val="20"/>
          <w:szCs w:val="20"/>
        </w:rPr>
        <w:t>), SQL Server, Oracle, Delta Lake, Power BI, Git, CI/CD, Linux, REST APIs, JSON, CSV, Data Modeling, Statistical Modeling, Feature Engineering, Time-Series Forecasting, NLP Pipelines, Model Monitoring, and Secure Data Governance.</w:t>
      </w:r>
    </w:p>
    <w:p w14:paraId="1C80E228" w14:textId="77777777" w:rsidR="007E7EAC" w:rsidRPr="007E7EAC" w:rsidRDefault="007E7EAC" w:rsidP="002234E8">
      <w:pPr>
        <w:spacing w:after="0" w:line="240" w:lineRule="auto"/>
        <w:jc w:val="both"/>
        <w:rPr>
          <w:rStyle w:val="Strong"/>
          <w:rFonts w:eastAsia="Arial MT" w:cstheme="minorHAnsi"/>
          <w:b w:val="0"/>
          <w:sz w:val="20"/>
          <w:szCs w:val="20"/>
        </w:rPr>
      </w:pPr>
    </w:p>
    <w:p w14:paraId="18D5CE14" w14:textId="754B36AC" w:rsidR="00543658" w:rsidRPr="007E7EAC" w:rsidRDefault="006E1A5B" w:rsidP="002234E8">
      <w:pPr>
        <w:spacing w:after="0" w:line="240" w:lineRule="auto"/>
        <w:ind w:right="26"/>
        <w:rPr>
          <w:rFonts w:cstheme="minorHAnsi"/>
          <w:b/>
          <w:sz w:val="24"/>
          <w:szCs w:val="20"/>
        </w:rPr>
      </w:pPr>
      <w:bookmarkStart w:id="2" w:name="OLE_LINK1"/>
      <w:bookmarkEnd w:id="1"/>
      <w:r w:rsidRPr="007E7EAC">
        <w:rPr>
          <w:rFonts w:cstheme="minorHAnsi"/>
          <w:b/>
          <w:sz w:val="24"/>
          <w:szCs w:val="20"/>
        </w:rPr>
        <w:t>Charles Schwab</w:t>
      </w:r>
      <w:r w:rsidR="000256B3" w:rsidRPr="007E7EAC">
        <w:rPr>
          <w:rFonts w:cstheme="minorHAnsi"/>
          <w:b/>
          <w:sz w:val="24"/>
          <w:szCs w:val="20"/>
        </w:rPr>
        <w:t>, Westlake, TX</w:t>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256B3" w:rsidRPr="007E7EAC">
        <w:rPr>
          <w:rFonts w:cstheme="minorHAnsi"/>
          <w:b/>
          <w:sz w:val="24"/>
          <w:szCs w:val="20"/>
        </w:rPr>
        <w:t xml:space="preserve">          </w:t>
      </w:r>
      <w:r w:rsidR="00807EB8" w:rsidRPr="007E7EAC">
        <w:rPr>
          <w:rFonts w:cstheme="minorHAnsi"/>
          <w:b/>
          <w:bCs/>
          <w:color w:val="000000"/>
          <w:sz w:val="24"/>
          <w:szCs w:val="20"/>
        </w:rPr>
        <w:t>Dec 2016 - March 2018</w:t>
      </w:r>
    </w:p>
    <w:p w14:paraId="5D4F9A59" w14:textId="4A00B0E0" w:rsidR="00543658" w:rsidRPr="007E7EAC" w:rsidRDefault="00543658" w:rsidP="002234E8">
      <w:pPr>
        <w:spacing w:after="0" w:line="240" w:lineRule="auto"/>
        <w:ind w:right="26"/>
        <w:rPr>
          <w:rFonts w:cstheme="minorHAnsi"/>
          <w:b/>
          <w:sz w:val="24"/>
          <w:szCs w:val="20"/>
        </w:rPr>
      </w:pPr>
      <w:r w:rsidRPr="007E7EAC">
        <w:rPr>
          <w:rFonts w:cstheme="minorHAnsi"/>
          <w:b/>
          <w:sz w:val="24"/>
          <w:szCs w:val="20"/>
        </w:rPr>
        <w:t xml:space="preserve">Azure Data Engineer </w:t>
      </w:r>
    </w:p>
    <w:p w14:paraId="54193571" w14:textId="3C69E44E" w:rsidR="00E07E0F" w:rsidRPr="007E7EAC" w:rsidRDefault="00543658" w:rsidP="002234E8">
      <w:pPr>
        <w:spacing w:after="0" w:line="240" w:lineRule="auto"/>
        <w:jc w:val="both"/>
        <w:rPr>
          <w:rStyle w:val="Strong"/>
          <w:rFonts w:cstheme="minorHAnsi"/>
          <w:bCs w:val="0"/>
          <w:sz w:val="24"/>
          <w:szCs w:val="20"/>
        </w:rPr>
      </w:pPr>
      <w:r w:rsidRPr="007E7EAC">
        <w:rPr>
          <w:rFonts w:cstheme="minorHAnsi"/>
          <w:b/>
          <w:sz w:val="24"/>
          <w:szCs w:val="20"/>
        </w:rPr>
        <w:t xml:space="preserve">Roles &amp; Responsibilities: </w:t>
      </w:r>
    </w:p>
    <w:p w14:paraId="6624095D" w14:textId="16BF786A"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ETL pipelines using Azure Data Factory and Azure SQL Analytics to integrate data from SQL Server and Teradata. This improved data accuracy, enhanced report consistency, and streamlined analytics for retail performance tracking.</w:t>
      </w:r>
    </w:p>
    <w:p w14:paraId="0F882269" w14:textId="1A8CBD41"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and optimized Power BI dashboards for sales forecasting, inventory tracking, and product performance metrics, enabling business users to make timely, data-driven decisions through interactive visual insights.</w:t>
      </w:r>
    </w:p>
    <w:p w14:paraId="749CBFA7" w14:textId="4FBBFF5D"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complex SQL queries to extract and analyze sales, inventory, and product data, providing real-time insights into retail operations and supporting better resource allocation.</w:t>
      </w:r>
    </w:p>
    <w:p w14:paraId="3C715BA2" w14:textId="0B6BAD5B"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real-time data pipelines using Azure Functions and Azure Event Hubs to automate the movement of sales and inventory data, improving reporting speed and operational efficiency.</w:t>
      </w:r>
    </w:p>
    <w:p w14:paraId="63D53A54" w14:textId="1FC240C3"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data extraction and ingestion processes from SQL Server and Teradata into Azure SQL using Azure Data Factory, reducing manual workloads and improving report delivery times.</w:t>
      </w:r>
    </w:p>
    <w:p w14:paraId="062B989D" w14:textId="3E243525"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Enhanced inventory analytics by developing SQL-based reporting layers and Power BI dashboards that provided actionable insights to store managers, improving stock visibility and replenishment cycles.</w:t>
      </w:r>
    </w:p>
    <w:p w14:paraId="518A6852" w14:textId="6B685678"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Led the migration of enterprise datasets from Teradata to Azure SQL Analytics, improving query performance, scalability, and data accessibility across multiple business units.</w:t>
      </w:r>
    </w:p>
    <w:p w14:paraId="45D0EEDA" w14:textId="0E65B024"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and deployed scalable ETL workflows in Azure Data Factory to integrate enterprise sales data into Snowflake, ensuring centralized, efficient, and reliable analytics.</w:t>
      </w:r>
    </w:p>
    <w:p w14:paraId="7B67EB99" w14:textId="7E97BB1B"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near real-time forecasting pipelines using Azure Functions, enabling faster updates to business reports and enhancing responsiveness in sales operations.</w:t>
      </w:r>
    </w:p>
    <w:p w14:paraId="5CC63495" w14:textId="3A0ED6E0"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Optimized SQL scripts and stored procedures to accelerate query execution, reducing data retrieval times and improving the performance of Power BI dashboards.</w:t>
      </w:r>
    </w:p>
    <w:p w14:paraId="3ADC1677" w14:textId="34F949A5"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Python-based transformation logic integrated into Azure Data Factory to ensure accurate schema mapping and seamless data ingestion into Azure SQL</w:t>
      </w:r>
    </w:p>
    <w:p w14:paraId="2856A102" w14:textId="75412140"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lastRenderedPageBreak/>
        <w:t>Built and maintained KPI-driven Power BI dashboards for sales and inventory teams, offering interactive views into performance and business outcomes.</w:t>
      </w:r>
    </w:p>
    <w:p w14:paraId="1E6B9209" w14:textId="42569B1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Integrated Azure SQL with Power BI to deliver executive-level dashboards, combining high-speed data processing with visual insights for leadership teams.</w:t>
      </w:r>
    </w:p>
    <w:p w14:paraId="1FCE219D" w14:textId="4D3B9663"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automated data validation checks in Azure Data Factory pipelines, ensuring accuracy, consistency, and trust in business reporting systems.</w:t>
      </w:r>
    </w:p>
    <w:p w14:paraId="41EC3C4E" w14:textId="4047F2C3"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SQL-driven performance reports for sales and inventory optimization, helping analysts identify growth patterns and operational bottlenecks.</w:t>
      </w:r>
    </w:p>
    <w:p w14:paraId="1ED265FD" w14:textId="3A796106"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sales forecasting pipelines using Azure Data Factory and Snowflake, improving predictive accuracy and reducing latency in analytics workflows.</w:t>
      </w:r>
    </w:p>
    <w:p w14:paraId="089F52BC" w14:textId="124F9C6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Designed and maintained data models in Azure SQL, supporting advanced analytics for forecasting, sales performance, and inventory management.</w:t>
      </w:r>
    </w:p>
    <w:p w14:paraId="6335B622" w14:textId="72CC06FF" w:rsidR="00E07E0F"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recurring inventory reports using Azure Functions and Snowflake integration, reducing manual effort and improving efficiency in retail analytics.</w:t>
      </w:r>
    </w:p>
    <w:p w14:paraId="46CC81C6" w14:textId="678003AF" w:rsidR="0084717D" w:rsidRPr="0084717D" w:rsidRDefault="0084717D" w:rsidP="0084717D">
      <w:pPr>
        <w:pStyle w:val="NormalWeb"/>
        <w:numPr>
          <w:ilvl w:val="0"/>
          <w:numId w:val="13"/>
        </w:numPr>
        <w:rPr>
          <w:rFonts w:asciiTheme="minorHAnsi" w:hAnsiTheme="minorHAnsi" w:cstheme="minorHAnsi"/>
          <w:sz w:val="20"/>
          <w:szCs w:val="20"/>
        </w:rPr>
      </w:pPr>
      <w:r w:rsidRPr="0084717D">
        <w:rPr>
          <w:rFonts w:asciiTheme="minorHAnsi" w:hAnsiTheme="minorHAnsi" w:cstheme="minorHAnsi"/>
          <w:sz w:val="20"/>
          <w:szCs w:val="20"/>
        </w:rPr>
        <w:t xml:space="preserve">Integrated </w:t>
      </w:r>
      <w:r w:rsidRPr="0084717D">
        <w:rPr>
          <w:rStyle w:val="Strong"/>
          <w:rFonts w:asciiTheme="minorHAnsi" w:hAnsiTheme="minorHAnsi" w:cstheme="minorHAnsi"/>
          <w:b w:val="0"/>
          <w:bCs w:val="0"/>
          <w:sz w:val="20"/>
          <w:szCs w:val="20"/>
        </w:rPr>
        <w:t>GCP Vertex AI (Feature Store, Pipelines, Model Registry)</w:t>
      </w:r>
      <w:r w:rsidRPr="0084717D">
        <w:rPr>
          <w:rFonts w:asciiTheme="minorHAnsi" w:hAnsiTheme="minorHAnsi" w:cstheme="minorHAnsi"/>
          <w:sz w:val="20"/>
          <w:szCs w:val="20"/>
        </w:rPr>
        <w:t xml:space="preserve"> with Azure-based data engineering workflows, enabling unified ML experimentation, cross-cloud orchestration, and centralized model monitoring.</w:t>
      </w:r>
    </w:p>
    <w:p w14:paraId="37B95A0A" w14:textId="3E838399" w:rsidR="0084717D" w:rsidRPr="0084717D" w:rsidRDefault="0084717D" w:rsidP="0084717D">
      <w:pPr>
        <w:pStyle w:val="NormalWeb"/>
        <w:numPr>
          <w:ilvl w:val="0"/>
          <w:numId w:val="13"/>
        </w:numPr>
        <w:rPr>
          <w:rStyle w:val="Strong"/>
          <w:rFonts w:asciiTheme="minorHAnsi" w:hAnsiTheme="minorHAnsi" w:cstheme="minorHAnsi"/>
          <w:b w:val="0"/>
          <w:bCs w:val="0"/>
          <w:sz w:val="20"/>
          <w:szCs w:val="20"/>
        </w:rPr>
      </w:pPr>
      <w:r w:rsidRPr="0084717D">
        <w:rPr>
          <w:rFonts w:asciiTheme="minorHAnsi" w:hAnsiTheme="minorHAnsi" w:cstheme="minorHAnsi"/>
          <w:sz w:val="20"/>
          <w:szCs w:val="20"/>
        </w:rPr>
        <w:t xml:space="preserve">Leveraged </w:t>
      </w:r>
      <w:r w:rsidRPr="0084717D">
        <w:rPr>
          <w:rStyle w:val="Strong"/>
          <w:rFonts w:asciiTheme="minorHAnsi" w:hAnsiTheme="minorHAnsi" w:cstheme="minorHAnsi"/>
          <w:b w:val="0"/>
          <w:bCs w:val="0"/>
          <w:sz w:val="20"/>
          <w:szCs w:val="20"/>
        </w:rPr>
        <w:t>BigQuery, Cloud Storage, and GCP data processing services</w:t>
      </w:r>
      <w:r w:rsidRPr="0084717D">
        <w:rPr>
          <w:rFonts w:asciiTheme="minorHAnsi" w:hAnsiTheme="minorHAnsi" w:cstheme="minorHAnsi"/>
          <w:sz w:val="20"/>
          <w:szCs w:val="20"/>
        </w:rPr>
        <w:t xml:space="preserve"> alongside Azure Data Factory and Databricks to build scalable multi-cloud pipelines, improving data availability, performance, and ML workload efficiency</w:t>
      </w:r>
    </w:p>
    <w:p w14:paraId="1E992D44" w14:textId="71715DCD"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Built real-time analytics solutions leveraging Azure Functions and Snowflake, allowing faster access to live sales and performance metrics.</w:t>
      </w:r>
    </w:p>
    <w:p w14:paraId="756A474B" w14:textId="1F0DF0E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Conducted comprehensive data validation and testing after migrating from Teradata to Snowflake to ensure consistent and reliable reporting outcomes.</w:t>
      </w:r>
    </w:p>
    <w:p w14:paraId="093DEDED" w14:textId="45FCCD9A"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Implemented advanced data transformation logic in Azure Data Factory using Python scripts to optimize migration processes and maintain data integrity.</w:t>
      </w:r>
    </w:p>
    <w:p w14:paraId="27DD634F" w14:textId="52A0F8AD"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Improved retail analytics systems through robust data modeling in Azure SQL and Power BI, enabling more accurate insights into sales and inventory patterns.</w:t>
      </w:r>
    </w:p>
    <w:p w14:paraId="733788BD" w14:textId="2717DE27"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automated pipelines in Azure Data Factory and Azure Functions for real-time reporting, ensuring timely data availability for decision-makers.</w:t>
      </w:r>
    </w:p>
    <w:p w14:paraId="3485BFF5" w14:textId="1CB852C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Enhanced sales data pipelines by creating SQL automation scripts for forecasting and tracking, increasing efficiency and analytical accuracy.</w:t>
      </w:r>
    </w:p>
    <w:p w14:paraId="0A21F93E" w14:textId="196A2786"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Led Salesforce data migration into Azure SQL ensuring proper mapping, schema alignment, and reliable integration for enterprise sales analytics.</w:t>
      </w:r>
    </w:p>
    <w:p w14:paraId="54636DD4" w14:textId="2CF3E860"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SQL transformation logic to integrate Salesforce data with Snowflake, ensuring high data quality and seamless inclusion in reporting models.</w:t>
      </w:r>
    </w:p>
    <w:p w14:paraId="05794199" w14:textId="46D312FB"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Refined data modeling and visualization strategies in Azure SQL and Power BI, improving report accuracy and analytical performance.</w:t>
      </w:r>
    </w:p>
    <w:p w14:paraId="17D64D6C" w14:textId="2A20295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analytical SQL queries to track sales trends, customer behaviors, and inventory KPIs, driving strategic improvements in retail operations.</w:t>
      </w:r>
    </w:p>
    <w:p w14:paraId="1F70253D" w14:textId="09EF151B"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Directed end-to-end data integration efforts using Azure SQL Analytics, improving reporting accuracy, performance, and scalability across retail datasets.</w:t>
      </w:r>
    </w:p>
    <w:p w14:paraId="4C490E3F" w14:textId="2C516376" w:rsidR="00543658" w:rsidRPr="007E7EAC" w:rsidRDefault="00543658" w:rsidP="002234E8">
      <w:pPr>
        <w:spacing w:after="0" w:line="240" w:lineRule="auto"/>
        <w:ind w:right="75"/>
        <w:jc w:val="both"/>
        <w:rPr>
          <w:rFonts w:cstheme="minorHAnsi"/>
          <w:b/>
          <w:sz w:val="20"/>
          <w:szCs w:val="20"/>
        </w:rPr>
      </w:pPr>
      <w:r w:rsidRPr="007E7EAC">
        <w:rPr>
          <w:rFonts w:cstheme="minorHAnsi"/>
          <w:b/>
          <w:sz w:val="20"/>
          <w:szCs w:val="20"/>
        </w:rPr>
        <w:t>Environment:</w:t>
      </w:r>
      <w:r w:rsidRPr="007E7EAC">
        <w:rPr>
          <w:rFonts w:cstheme="minorHAnsi"/>
          <w:sz w:val="20"/>
          <w:szCs w:val="20"/>
        </w:rPr>
        <w:t xml:space="preserve"> </w:t>
      </w:r>
      <w:r w:rsidRPr="007E7EAC">
        <w:rPr>
          <w:rFonts w:eastAsia="Times New Roman" w:cstheme="minorHAnsi"/>
          <w:bCs/>
          <w:color w:val="000000"/>
          <w:sz w:val="20"/>
          <w:szCs w:val="20"/>
        </w:rPr>
        <w:t>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Pr="007E7EAC">
        <w:rPr>
          <w:rFonts w:eastAsia="Times New Roman" w:cstheme="minorHAnsi"/>
          <w:color w:val="000000"/>
          <w:sz w:val="20"/>
          <w:szCs w:val="20"/>
        </w:rPr>
        <w:t xml:space="preserve">, </w:t>
      </w:r>
      <w:r w:rsidRPr="007E7EAC">
        <w:rPr>
          <w:rFonts w:cstheme="minorHAnsi"/>
          <w:sz w:val="20"/>
          <w:szCs w:val="20"/>
        </w:rPr>
        <w:t xml:space="preserve">Snowflake, Kafka, Power BI, Python, Scala, SQL, </w:t>
      </w:r>
      <w:proofErr w:type="spellStart"/>
      <w:r w:rsidRPr="007E7EAC">
        <w:rPr>
          <w:rFonts w:cstheme="minorHAnsi"/>
          <w:sz w:val="20"/>
          <w:szCs w:val="20"/>
        </w:rPr>
        <w:t>PySpark</w:t>
      </w:r>
      <w:proofErr w:type="spellEnd"/>
    </w:p>
    <w:p w14:paraId="79E35E14" w14:textId="0090EB7B" w:rsidR="00A54DF8" w:rsidRPr="007E7EAC" w:rsidRDefault="00A54DF8" w:rsidP="002234E8">
      <w:pPr>
        <w:spacing w:after="0" w:line="240" w:lineRule="auto"/>
        <w:ind w:right="-51"/>
        <w:rPr>
          <w:rFonts w:cstheme="minorHAnsi"/>
          <w:sz w:val="20"/>
          <w:szCs w:val="20"/>
        </w:rPr>
      </w:pPr>
    </w:p>
    <w:bookmarkEnd w:id="2"/>
    <w:p w14:paraId="4EB3BF3A" w14:textId="529BE5BD" w:rsidR="00807EB8" w:rsidRPr="007E7EAC" w:rsidRDefault="006E1A5B" w:rsidP="002234E8">
      <w:pPr>
        <w:spacing w:after="0" w:line="240" w:lineRule="auto"/>
        <w:ind w:right="-51"/>
        <w:rPr>
          <w:rFonts w:cstheme="minorHAnsi"/>
          <w:b/>
          <w:sz w:val="24"/>
          <w:szCs w:val="20"/>
        </w:rPr>
      </w:pPr>
      <w:r w:rsidRPr="007E7EAC">
        <w:rPr>
          <w:rFonts w:cstheme="minorHAnsi"/>
          <w:b/>
          <w:sz w:val="24"/>
          <w:szCs w:val="20"/>
        </w:rPr>
        <w:t>Novartis</w:t>
      </w:r>
      <w:r w:rsidR="000256B3" w:rsidRPr="007E7EAC">
        <w:rPr>
          <w:rFonts w:cstheme="minorHAnsi"/>
          <w:b/>
          <w:sz w:val="24"/>
          <w:szCs w:val="20"/>
        </w:rPr>
        <w:t>, East Hanover, NJ</w:t>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433FB" w:rsidRPr="007E7EAC">
        <w:rPr>
          <w:rFonts w:cstheme="minorHAnsi"/>
          <w:b/>
          <w:sz w:val="24"/>
          <w:szCs w:val="20"/>
        </w:rPr>
        <w:tab/>
      </w:r>
      <w:r w:rsidR="000256B3" w:rsidRPr="007E7EAC">
        <w:rPr>
          <w:rFonts w:cstheme="minorHAnsi"/>
          <w:b/>
          <w:sz w:val="24"/>
          <w:szCs w:val="20"/>
        </w:rPr>
        <w:t xml:space="preserve">    </w:t>
      </w:r>
      <w:r w:rsidR="00807EB8" w:rsidRPr="007E7EAC">
        <w:rPr>
          <w:rFonts w:cstheme="minorHAnsi"/>
          <w:b/>
          <w:bCs/>
          <w:color w:val="000000"/>
          <w:sz w:val="24"/>
          <w:szCs w:val="20"/>
        </w:rPr>
        <w:t>Jan 2014-Nov 2016</w:t>
      </w:r>
    </w:p>
    <w:p w14:paraId="06DE7D88" w14:textId="706B7E74" w:rsidR="00543658" w:rsidRPr="007E7EAC" w:rsidRDefault="00543658" w:rsidP="002234E8">
      <w:pPr>
        <w:spacing w:after="0" w:line="240" w:lineRule="auto"/>
        <w:rPr>
          <w:rFonts w:eastAsia="Arial MT" w:cstheme="minorHAnsi"/>
          <w:b/>
          <w:sz w:val="24"/>
          <w:szCs w:val="20"/>
        </w:rPr>
      </w:pPr>
      <w:r w:rsidRPr="007E7EAC">
        <w:rPr>
          <w:rFonts w:eastAsia="Arial MT" w:cstheme="minorHAnsi"/>
          <w:b/>
          <w:sz w:val="24"/>
          <w:szCs w:val="20"/>
        </w:rPr>
        <w:t>Data Engineer</w:t>
      </w:r>
    </w:p>
    <w:p w14:paraId="4E30E2D2" w14:textId="77777777" w:rsidR="00FC0EF8" w:rsidRPr="007E7EAC" w:rsidRDefault="00543658" w:rsidP="002234E8">
      <w:pPr>
        <w:spacing w:after="0" w:line="240" w:lineRule="auto"/>
        <w:jc w:val="both"/>
        <w:rPr>
          <w:rFonts w:cstheme="minorHAnsi"/>
          <w:b/>
          <w:sz w:val="24"/>
          <w:szCs w:val="20"/>
        </w:rPr>
      </w:pPr>
      <w:r w:rsidRPr="007E7EAC">
        <w:rPr>
          <w:rFonts w:cstheme="minorHAnsi"/>
          <w:b/>
          <w:sz w:val="24"/>
          <w:szCs w:val="20"/>
        </w:rPr>
        <w:t xml:space="preserve">Roles &amp; Responsibilities: </w:t>
      </w:r>
    </w:p>
    <w:p w14:paraId="017CD734" w14:textId="01E2DD0D"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Created structured fraud intelligence reports using SQL and Oracle to support transaction monitoring teams. These reports tracked key metrics such as anomaly rates, alert volumes, and rule accuracy, enabling better fraud trend analysis and performance evaluation.</w:t>
      </w:r>
    </w:p>
    <w:p w14:paraId="2D589ED6" w14:textId="08C0906C"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Developed audit-ready fraud datasets by collaborating with ETL engineers to extract, transform, and aggregate high-risk transaction data from multiple interbank sources, improving the accuracy of risk assessments and compliance audits.</w:t>
      </w:r>
    </w:p>
    <w:p w14:paraId="3BD25362" w14:textId="15E843B7"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Automated daily and weekly reporting processes using PL/SQL and UNIX shell scheduling, reducing manual effort and cutting report turnaround time by over 40%, leading to faster decision-making for fraud operations.</w:t>
      </w:r>
    </w:p>
    <w:p w14:paraId="0ED59B34" w14:textId="1519EFC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Participated in re-architecting Informatica workflows, contributing business rule mappings, KPI definitions, and QA test plans that ensured consistent data processing and improved overall system reliability.</w:t>
      </w:r>
    </w:p>
    <w:p w14:paraId="33AFC55A" w14:textId="09CF2E20"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lastRenderedPageBreak/>
        <w:t>Partnered with compliance and governance teams to implement robust data integrity checks and validation scripts, ensuring accuracy and consistency across operational and regulatory datasets used for fraud reporting.</w:t>
      </w:r>
    </w:p>
    <w:p w14:paraId="7932CEA8" w14:textId="0489A59C"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Performed root-cause analysis on discrepancies found in fraud scoring results by tracing upstream data lineage, identifying systemic errors, and ensuring data quality across multiple integration layers.</w:t>
      </w:r>
    </w:p>
    <w:p w14:paraId="2D2EEF61" w14:textId="4FF737DA"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Documented fraud-related KPIs and data lineage models, providing data scientists and BI developers with clearly defined and validated datasets for analytical model training and performance evaluation.</w:t>
      </w:r>
    </w:p>
    <w:p w14:paraId="740785B2" w14:textId="38DB702E" w:rsidR="00E07E0F" w:rsidRPr="007E7EAC" w:rsidRDefault="00E07E0F" w:rsidP="002234E8">
      <w:pPr>
        <w:pStyle w:val="ListParagraph"/>
        <w:numPr>
          <w:ilvl w:val="0"/>
          <w:numId w:val="13"/>
        </w:numPr>
        <w:jc w:val="both"/>
        <w:rPr>
          <w:rStyle w:val="Strong"/>
          <w:rFonts w:asciiTheme="minorHAnsi" w:hAnsiTheme="minorHAnsi" w:cstheme="minorHAnsi"/>
          <w:b w:val="0"/>
          <w:bCs w:val="0"/>
          <w:sz w:val="20"/>
          <w:szCs w:val="20"/>
        </w:rPr>
      </w:pPr>
      <w:r w:rsidRPr="007E7EAC">
        <w:rPr>
          <w:rStyle w:val="Strong"/>
          <w:rFonts w:asciiTheme="minorHAnsi" w:hAnsiTheme="minorHAnsi" w:cstheme="minorHAnsi"/>
          <w:b w:val="0"/>
          <w:bCs w:val="0"/>
          <w:sz w:val="20"/>
          <w:szCs w:val="20"/>
        </w:rPr>
        <w:t>Collaborated in cross-functional meetings with fraud modelers, ETL developers, and QA teams to align reporting logic with evolving fraud detection thresholds, ensuring consistent performance measurement across systems.</w:t>
      </w:r>
    </w:p>
    <w:p w14:paraId="515F919F" w14:textId="5FA0F9F8" w:rsidR="00C178E0" w:rsidRPr="007E7EAC" w:rsidRDefault="00543658" w:rsidP="002234E8">
      <w:pPr>
        <w:spacing w:after="0" w:line="240" w:lineRule="auto"/>
        <w:jc w:val="both"/>
        <w:rPr>
          <w:rFonts w:cstheme="minorHAnsi"/>
          <w:sz w:val="20"/>
          <w:szCs w:val="20"/>
        </w:rPr>
      </w:pPr>
      <w:r w:rsidRPr="007E7EAC">
        <w:rPr>
          <w:rFonts w:cstheme="minorHAnsi"/>
          <w:b/>
          <w:sz w:val="20"/>
          <w:szCs w:val="20"/>
        </w:rPr>
        <w:t>Environment:</w:t>
      </w:r>
      <w:r w:rsidR="008C347C" w:rsidRPr="007E7EAC">
        <w:rPr>
          <w:rFonts w:cstheme="minorHAnsi"/>
          <w:sz w:val="20"/>
          <w:szCs w:val="20"/>
        </w:rPr>
        <w:t xml:space="preserve"> </w:t>
      </w:r>
      <w:r w:rsidR="00243342" w:rsidRPr="007E7EAC">
        <w:rPr>
          <w:rFonts w:cstheme="minorHAnsi"/>
          <w:sz w:val="20"/>
          <w:szCs w:val="20"/>
        </w:rPr>
        <w:t xml:space="preserve">SQL, Oracle, PL/SQL, Informatica PowerCenter, UNIX Shell Scripting, Python (Pandas, NumPy), SQL Server, Snowflake, Teradata, Hadoop, Hive, Power BI, Tableau, </w:t>
      </w:r>
      <w:proofErr w:type="spellStart"/>
      <w:r w:rsidR="00243342" w:rsidRPr="007E7EAC">
        <w:rPr>
          <w:rFonts w:cstheme="minorHAnsi"/>
          <w:sz w:val="20"/>
          <w:szCs w:val="20"/>
        </w:rPr>
        <w:t>Jupyter</w:t>
      </w:r>
      <w:proofErr w:type="spellEnd"/>
      <w:r w:rsidR="00243342" w:rsidRPr="007E7EAC">
        <w:rPr>
          <w:rFonts w:cstheme="minorHAnsi"/>
          <w:sz w:val="20"/>
          <w:szCs w:val="20"/>
        </w:rPr>
        <w:t>, Airflow, DBT, Docker, GitHub, Jenkins, Data Validation, ETL Workflows, Fraud Analytics, Transaction Monitoring, KPI Reporting, Data Governance, Compliance Controls, and Root-Cause Analysis.</w:t>
      </w:r>
    </w:p>
    <w:sectPr w:rsidR="00C178E0" w:rsidRPr="007E7EAC" w:rsidSect="002E19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D21"/>
    <w:multiLevelType w:val="hybridMultilevel"/>
    <w:tmpl w:val="7A3CAD3C"/>
    <w:lvl w:ilvl="0" w:tplc="56CE7CC2">
      <w:numFmt w:val="bullet"/>
      <w:lvlText w:val="•"/>
      <w:lvlJc w:val="left"/>
      <w:pPr>
        <w:ind w:left="720" w:hanging="72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1F0315"/>
    <w:multiLevelType w:val="hybridMultilevel"/>
    <w:tmpl w:val="7D3A97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350B53"/>
    <w:multiLevelType w:val="hybridMultilevel"/>
    <w:tmpl w:val="078CD19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065BC"/>
    <w:multiLevelType w:val="hybridMultilevel"/>
    <w:tmpl w:val="68420E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14EE6"/>
    <w:multiLevelType w:val="hybridMultilevel"/>
    <w:tmpl w:val="8B68764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9D16135"/>
    <w:multiLevelType w:val="hybridMultilevel"/>
    <w:tmpl w:val="FD50806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6D4FA9"/>
    <w:multiLevelType w:val="hybridMultilevel"/>
    <w:tmpl w:val="BE74FCD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DD5C66"/>
    <w:multiLevelType w:val="hybridMultilevel"/>
    <w:tmpl w:val="E946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460ACF"/>
    <w:multiLevelType w:val="hybridMultilevel"/>
    <w:tmpl w:val="4104A15A"/>
    <w:lvl w:ilvl="0" w:tplc="40090001">
      <w:start w:val="1"/>
      <w:numFmt w:val="bullet"/>
      <w:lvlText w:val=""/>
      <w:lvlJc w:val="left"/>
      <w:pPr>
        <w:ind w:left="360" w:hanging="360"/>
      </w:pPr>
      <w:rPr>
        <w:rFonts w:ascii="Symbol" w:hAnsi="Symbol" w:hint="default"/>
      </w:rPr>
    </w:lvl>
    <w:lvl w:ilvl="1" w:tplc="7C16E408">
      <w:numFmt w:val="bullet"/>
      <w:lvlText w:val="•"/>
      <w:lvlJc w:val="left"/>
      <w:pPr>
        <w:ind w:left="1440" w:hanging="72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DB6FE9"/>
    <w:multiLevelType w:val="hybridMultilevel"/>
    <w:tmpl w:val="043E37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A043B"/>
    <w:multiLevelType w:val="hybridMultilevel"/>
    <w:tmpl w:val="10027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BC6BBB"/>
    <w:multiLevelType w:val="hybridMultilevel"/>
    <w:tmpl w:val="857690C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92B4DF4"/>
    <w:multiLevelType w:val="hybridMultilevel"/>
    <w:tmpl w:val="082E44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9603B5B"/>
    <w:multiLevelType w:val="hybridMultilevel"/>
    <w:tmpl w:val="A726EB6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8418F9"/>
    <w:multiLevelType w:val="hybridMultilevel"/>
    <w:tmpl w:val="5B92820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065917"/>
    <w:multiLevelType w:val="hybridMultilevel"/>
    <w:tmpl w:val="C06ED4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C47537"/>
    <w:multiLevelType w:val="hybridMultilevel"/>
    <w:tmpl w:val="465A4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A344D"/>
    <w:multiLevelType w:val="hybridMultilevel"/>
    <w:tmpl w:val="B172E2C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2C3A15"/>
    <w:multiLevelType w:val="hybridMultilevel"/>
    <w:tmpl w:val="F056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5512AD"/>
    <w:multiLevelType w:val="hybridMultilevel"/>
    <w:tmpl w:val="3FAC1394"/>
    <w:lvl w:ilvl="0" w:tplc="8C52B48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DB0669C"/>
    <w:multiLevelType w:val="multilevel"/>
    <w:tmpl w:val="841A45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B45FE4"/>
    <w:multiLevelType w:val="hybridMultilevel"/>
    <w:tmpl w:val="F97A7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5539A"/>
    <w:multiLevelType w:val="hybridMultilevel"/>
    <w:tmpl w:val="245C39B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541961"/>
    <w:multiLevelType w:val="hybridMultilevel"/>
    <w:tmpl w:val="C9B6066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196623"/>
    <w:multiLevelType w:val="hybridMultilevel"/>
    <w:tmpl w:val="2B2820BE"/>
    <w:lvl w:ilvl="0" w:tplc="56CE7CC2">
      <w:numFmt w:val="bullet"/>
      <w:lvlText w:val="•"/>
      <w:lvlJc w:val="left"/>
      <w:pPr>
        <w:ind w:left="72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C420B7"/>
    <w:multiLevelType w:val="hybridMultilevel"/>
    <w:tmpl w:val="20B06DEC"/>
    <w:lvl w:ilvl="0" w:tplc="04090001">
      <w:start w:val="1"/>
      <w:numFmt w:val="bullet"/>
      <w:lvlText w:val=""/>
      <w:lvlJc w:val="left"/>
      <w:pPr>
        <w:ind w:left="360" w:hanging="360"/>
      </w:pPr>
      <w:rPr>
        <w:rFonts w:ascii="Symbol" w:hAnsi="Symbol" w:hint="default"/>
      </w:rPr>
    </w:lvl>
    <w:lvl w:ilvl="1" w:tplc="978E8BE6">
      <w:numFmt w:val="bullet"/>
      <w:lvlText w:val="•"/>
      <w:lvlJc w:val="left"/>
      <w:pPr>
        <w:ind w:left="1800" w:hanging="72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33453611">
    <w:abstractNumId w:val="22"/>
  </w:num>
  <w:num w:numId="2" w16cid:durableId="1279987095">
    <w:abstractNumId w:val="5"/>
  </w:num>
  <w:num w:numId="3" w16cid:durableId="2091658190">
    <w:abstractNumId w:val="3"/>
  </w:num>
  <w:num w:numId="4" w16cid:durableId="366637153">
    <w:abstractNumId w:val="23"/>
  </w:num>
  <w:num w:numId="5" w16cid:durableId="1603150480">
    <w:abstractNumId w:val="20"/>
  </w:num>
  <w:num w:numId="6" w16cid:durableId="82185388">
    <w:abstractNumId w:val="6"/>
  </w:num>
  <w:num w:numId="7" w16cid:durableId="2108691753">
    <w:abstractNumId w:val="17"/>
  </w:num>
  <w:num w:numId="8" w16cid:durableId="1250969072">
    <w:abstractNumId w:val="19"/>
  </w:num>
  <w:num w:numId="9" w16cid:durableId="776872319">
    <w:abstractNumId w:val="1"/>
  </w:num>
  <w:num w:numId="10" w16cid:durableId="1954747818">
    <w:abstractNumId w:val="12"/>
  </w:num>
  <w:num w:numId="11" w16cid:durableId="314992642">
    <w:abstractNumId w:val="14"/>
  </w:num>
  <w:num w:numId="12" w16cid:durableId="839085303">
    <w:abstractNumId w:val="2"/>
  </w:num>
  <w:num w:numId="13" w16cid:durableId="1770924328">
    <w:abstractNumId w:val="28"/>
  </w:num>
  <w:num w:numId="14" w16cid:durableId="768814639">
    <w:abstractNumId w:val="18"/>
  </w:num>
  <w:num w:numId="15" w16cid:durableId="592319830">
    <w:abstractNumId w:val="13"/>
  </w:num>
  <w:num w:numId="16" w16cid:durableId="1003624165">
    <w:abstractNumId w:val="25"/>
  </w:num>
  <w:num w:numId="17" w16cid:durableId="168909234">
    <w:abstractNumId w:val="10"/>
  </w:num>
  <w:num w:numId="18" w16cid:durableId="974603082">
    <w:abstractNumId w:val="4"/>
  </w:num>
  <w:num w:numId="19" w16cid:durableId="1183009337">
    <w:abstractNumId w:val="21"/>
  </w:num>
  <w:num w:numId="20" w16cid:durableId="1049497796">
    <w:abstractNumId w:val="24"/>
  </w:num>
  <w:num w:numId="21" w16cid:durableId="149978933">
    <w:abstractNumId w:val="0"/>
  </w:num>
  <w:num w:numId="22" w16cid:durableId="1118992191">
    <w:abstractNumId w:val="27"/>
  </w:num>
  <w:num w:numId="23" w16cid:durableId="1349216582">
    <w:abstractNumId w:val="11"/>
  </w:num>
  <w:num w:numId="24" w16cid:durableId="406734554">
    <w:abstractNumId w:val="8"/>
  </w:num>
  <w:num w:numId="25" w16cid:durableId="1619096173">
    <w:abstractNumId w:val="15"/>
  </w:num>
  <w:num w:numId="26" w16cid:durableId="423184047">
    <w:abstractNumId w:val="7"/>
  </w:num>
  <w:num w:numId="27" w16cid:durableId="1225946090">
    <w:abstractNumId w:val="26"/>
  </w:num>
  <w:num w:numId="28" w16cid:durableId="1229455442">
    <w:abstractNumId w:val="16"/>
  </w:num>
  <w:num w:numId="29" w16cid:durableId="1509170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658"/>
    <w:rsid w:val="000256B3"/>
    <w:rsid w:val="000433FB"/>
    <w:rsid w:val="000B7139"/>
    <w:rsid w:val="000D7559"/>
    <w:rsid w:val="00107D59"/>
    <w:rsid w:val="0017437A"/>
    <w:rsid w:val="001F2F74"/>
    <w:rsid w:val="002234E8"/>
    <w:rsid w:val="00243342"/>
    <w:rsid w:val="002439C9"/>
    <w:rsid w:val="00245E64"/>
    <w:rsid w:val="00272F4D"/>
    <w:rsid w:val="00294853"/>
    <w:rsid w:val="00300313"/>
    <w:rsid w:val="00351E86"/>
    <w:rsid w:val="00396D45"/>
    <w:rsid w:val="003B3B0C"/>
    <w:rsid w:val="003C3709"/>
    <w:rsid w:val="003C5042"/>
    <w:rsid w:val="003D6864"/>
    <w:rsid w:val="003F2DDF"/>
    <w:rsid w:val="00414BF6"/>
    <w:rsid w:val="00475338"/>
    <w:rsid w:val="00480DC8"/>
    <w:rsid w:val="0048369A"/>
    <w:rsid w:val="00485C94"/>
    <w:rsid w:val="00487590"/>
    <w:rsid w:val="0049618C"/>
    <w:rsid w:val="00510F3A"/>
    <w:rsid w:val="00543658"/>
    <w:rsid w:val="00551D81"/>
    <w:rsid w:val="005A091C"/>
    <w:rsid w:val="005A6528"/>
    <w:rsid w:val="005D1D9B"/>
    <w:rsid w:val="00635F57"/>
    <w:rsid w:val="00661CF8"/>
    <w:rsid w:val="006877E7"/>
    <w:rsid w:val="006B724F"/>
    <w:rsid w:val="006D53E3"/>
    <w:rsid w:val="006E1A5B"/>
    <w:rsid w:val="00700F0E"/>
    <w:rsid w:val="007363FA"/>
    <w:rsid w:val="0079448E"/>
    <w:rsid w:val="007A22CB"/>
    <w:rsid w:val="007E7EAC"/>
    <w:rsid w:val="007F056C"/>
    <w:rsid w:val="0080285A"/>
    <w:rsid w:val="00807EB8"/>
    <w:rsid w:val="00840360"/>
    <w:rsid w:val="00843248"/>
    <w:rsid w:val="0084717D"/>
    <w:rsid w:val="00872D6E"/>
    <w:rsid w:val="008C347C"/>
    <w:rsid w:val="008D5390"/>
    <w:rsid w:val="0091406B"/>
    <w:rsid w:val="00954052"/>
    <w:rsid w:val="00987097"/>
    <w:rsid w:val="0099697C"/>
    <w:rsid w:val="009D29A3"/>
    <w:rsid w:val="009E7B5A"/>
    <w:rsid w:val="00A54DF8"/>
    <w:rsid w:val="00B02BA6"/>
    <w:rsid w:val="00B250A4"/>
    <w:rsid w:val="00B334A0"/>
    <w:rsid w:val="00B5119F"/>
    <w:rsid w:val="00B75DAC"/>
    <w:rsid w:val="00B90854"/>
    <w:rsid w:val="00C157D6"/>
    <w:rsid w:val="00C16874"/>
    <w:rsid w:val="00C178E0"/>
    <w:rsid w:val="00C3193A"/>
    <w:rsid w:val="00C57749"/>
    <w:rsid w:val="00C81D18"/>
    <w:rsid w:val="00CA61FF"/>
    <w:rsid w:val="00CC054A"/>
    <w:rsid w:val="00CC3CC2"/>
    <w:rsid w:val="00CE5A75"/>
    <w:rsid w:val="00D30B07"/>
    <w:rsid w:val="00D6786D"/>
    <w:rsid w:val="00DE1D30"/>
    <w:rsid w:val="00E07E0F"/>
    <w:rsid w:val="00EE140F"/>
    <w:rsid w:val="00F338F1"/>
    <w:rsid w:val="00F7087D"/>
    <w:rsid w:val="00F821A1"/>
    <w:rsid w:val="00FC0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BE03"/>
  <w15:chartTrackingRefBased/>
  <w15:docId w15:val="{B0E4AA4D-98DE-4B42-A9F3-95A6DF35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58"/>
    <w:pPr>
      <w:spacing w:after="200" w:line="276" w:lineRule="auto"/>
    </w:pPr>
    <w:rPr>
      <w:rFonts w:eastAsiaTheme="minorEastAsia"/>
    </w:rPr>
  </w:style>
  <w:style w:type="paragraph" w:styleId="Heading1">
    <w:name w:val="heading 1"/>
    <w:basedOn w:val="Normal"/>
    <w:next w:val="Normal"/>
    <w:link w:val="Heading1Char"/>
    <w:uiPriority w:val="9"/>
    <w:qFormat/>
    <w:rsid w:val="00543658"/>
    <w:pPr>
      <w:keepNext/>
      <w:keepLines/>
      <w:widowControl w:val="0"/>
      <w:autoSpaceDE w:val="0"/>
      <w:autoSpaceDN w:val="0"/>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5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43658"/>
    <w:pPr>
      <w:widowControl w:val="0"/>
      <w:autoSpaceDE w:val="0"/>
      <w:autoSpaceDN w:val="0"/>
      <w:spacing w:after="0" w:line="240" w:lineRule="auto"/>
      <w:ind w:left="920" w:hanging="360"/>
    </w:pPr>
    <w:rPr>
      <w:rFonts w:ascii="Arial MT" w:eastAsia="Arial MT" w:hAnsi="Arial MT" w:cs="Arial MT"/>
    </w:rPr>
  </w:style>
  <w:style w:type="character" w:styleId="Strong">
    <w:name w:val="Strong"/>
    <w:basedOn w:val="DefaultParagraphFont"/>
    <w:uiPriority w:val="22"/>
    <w:qFormat/>
    <w:rsid w:val="008D5390"/>
    <w:rPr>
      <w:b/>
      <w:bCs/>
    </w:rPr>
  </w:style>
  <w:style w:type="paragraph" w:styleId="NormalWeb">
    <w:name w:val="Normal (Web)"/>
    <w:basedOn w:val="Normal"/>
    <w:uiPriority w:val="99"/>
    <w:unhideWhenUsed/>
    <w:rsid w:val="00CA61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1">
    <w:name w:val="s21"/>
    <w:basedOn w:val="DefaultParagraphFont"/>
    <w:rsid w:val="0079448E"/>
  </w:style>
  <w:style w:type="character" w:customStyle="1" w:styleId="apple-converted-space">
    <w:name w:val="apple-converted-space"/>
    <w:basedOn w:val="DefaultParagraphFont"/>
    <w:rsid w:val="0079448E"/>
  </w:style>
  <w:style w:type="character" w:customStyle="1" w:styleId="s20">
    <w:name w:val="s20"/>
    <w:basedOn w:val="DefaultParagraphFont"/>
    <w:rsid w:val="0079448E"/>
  </w:style>
  <w:style w:type="character" w:customStyle="1" w:styleId="s10">
    <w:name w:val="s10"/>
    <w:basedOn w:val="DefaultParagraphFont"/>
    <w:rsid w:val="0079448E"/>
  </w:style>
  <w:style w:type="character" w:styleId="Hyperlink">
    <w:name w:val="Hyperlink"/>
    <w:basedOn w:val="DefaultParagraphFont"/>
    <w:uiPriority w:val="99"/>
    <w:unhideWhenUsed/>
    <w:rsid w:val="00A54DF8"/>
    <w:rPr>
      <w:color w:val="0563C1" w:themeColor="hyperlink"/>
      <w:u w:val="single"/>
    </w:rPr>
  </w:style>
  <w:style w:type="character" w:styleId="UnresolvedMention">
    <w:name w:val="Unresolved Mention"/>
    <w:basedOn w:val="DefaultParagraphFont"/>
    <w:uiPriority w:val="99"/>
    <w:semiHidden/>
    <w:unhideWhenUsed/>
    <w:rsid w:val="00475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oj-saiprakash-viswanadharao-1965921ba/" TargetMode="External"/><Relationship Id="rId5" Type="http://schemas.openxmlformats.org/officeDocument/2006/relationships/hyperlink" Target="mailto:manojsaiprakashviswanadhara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4513</Words>
  <Characters>25725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Viswanadharao, Manoj Saiprakash</cp:lastModifiedBy>
  <cp:revision>8</cp:revision>
  <dcterms:created xsi:type="dcterms:W3CDTF">2025-11-25T14:31:00Z</dcterms:created>
  <dcterms:modified xsi:type="dcterms:W3CDTF">2026-02-13T18:17:00Z</dcterms:modified>
</cp:coreProperties>
</file>