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D639D2" w14:textId="6C78107E" w:rsidR="004B7E9A" w:rsidRDefault="00C36881" w:rsidP="00277FCA">
      <w:pPr>
        <w:rPr>
          <w:rFonts w:eastAsia="Times New Roman"/>
        </w:rPr>
      </w:pPr>
      <w:r>
        <w:rPr>
          <w:rFonts w:eastAsia="Times New Roman"/>
        </w:rPr>
        <w:t>P</w:t>
      </w:r>
      <w:r w:rsidR="00123AE9">
        <w:rPr>
          <w:rFonts w:eastAsia="Times New Roman"/>
        </w:rPr>
        <w:t xml:space="preserve">raveen Kumar K                                                                         </w:t>
      </w:r>
      <w:r w:rsidR="00282875">
        <w:rPr>
          <w:noProof/>
          <w:lang w:val="en-IN" w:eastAsia="en-IN"/>
        </w:rPr>
        <w:drawing>
          <wp:inline distT="0" distB="0" distL="0" distR="0" wp14:anchorId="31531466" wp14:editId="5B42635F">
            <wp:extent cx="704022" cy="5524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04022" cy="552450"/>
                    </a:xfrm>
                    <a:prstGeom prst="rect">
                      <a:avLst/>
                    </a:prstGeom>
                  </pic:spPr>
                </pic:pic>
              </a:graphicData>
            </a:graphic>
          </wp:inline>
        </w:drawing>
      </w:r>
      <w:r w:rsidR="00282875">
        <w:rPr>
          <w:b/>
          <w:bCs/>
          <w:noProof/>
          <w:lang w:val="en-IN" w:eastAsia="en-IN"/>
        </w:rPr>
        <w:drawing>
          <wp:inline distT="0" distB="0" distL="0" distR="0" wp14:anchorId="07341659" wp14:editId="7449FA51">
            <wp:extent cx="685800" cy="64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Certifica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7151" cy="648976"/>
                    </a:xfrm>
                    <a:prstGeom prst="rect">
                      <a:avLst/>
                    </a:prstGeom>
                  </pic:spPr>
                </pic:pic>
              </a:graphicData>
            </a:graphic>
          </wp:inline>
        </w:drawing>
      </w:r>
      <w:r w:rsidR="00282875">
        <w:rPr>
          <w:rFonts w:eastAsia="Times New Roman"/>
        </w:rPr>
        <w:t>Email:</w:t>
      </w:r>
      <w:r w:rsidR="00A667CB">
        <w:rPr>
          <w:rFonts w:eastAsia="Times New Roman"/>
        </w:rPr>
        <w:t>praveenk0615@gmail.com</w:t>
      </w:r>
      <w:r w:rsidR="00123AE9">
        <w:rPr>
          <w:rFonts w:eastAsia="Times New Roman"/>
        </w:rPr>
        <w:t xml:space="preserve">                                                                                                                                                     Mob: </w:t>
      </w:r>
      <w:r w:rsidR="00785B4B">
        <w:rPr>
          <w:rFonts w:eastAsia="Times New Roman"/>
        </w:rPr>
        <w:t>407-664-4182</w:t>
      </w:r>
    </w:p>
    <w:p w14:paraId="049FB9AC" w14:textId="77777777" w:rsidR="00013BC8" w:rsidRDefault="00123AE9" w:rsidP="00B9742E">
      <w:pPr>
        <w:shd w:val="clear" w:color="auto" w:fill="FFFFFF"/>
        <w:spacing w:before="210" w:after="0" w:line="240" w:lineRule="auto"/>
        <w:jc w:val="both"/>
        <w:rPr>
          <w:rFonts w:eastAsia="Times New Roman" w:cstheme="minorHAnsi"/>
          <w:b/>
          <w:sz w:val="28"/>
          <w:szCs w:val="28"/>
        </w:rPr>
      </w:pPr>
      <w:r w:rsidRPr="00B9742E">
        <w:rPr>
          <w:rFonts w:eastAsia="Times New Roman" w:cstheme="minorHAnsi"/>
          <w:noProof/>
          <w:sz w:val="28"/>
          <w:szCs w:val="28"/>
          <w:lang w:val="en-IN" w:eastAsia="en-IN"/>
        </w:rPr>
        <mc:AlternateContent>
          <mc:Choice Requires="wps">
            <w:drawing>
              <wp:anchor distT="0" distB="0" distL="114300" distR="114300" simplePos="0" relativeHeight="251659264" behindDoc="0" locked="0" layoutInCell="1" allowOverlap="1" wp14:anchorId="7D00FA8C" wp14:editId="71767D0B">
                <wp:simplePos x="0" y="0"/>
                <wp:positionH relativeFrom="column">
                  <wp:posOffset>22860</wp:posOffset>
                </wp:positionH>
                <wp:positionV relativeFrom="paragraph">
                  <wp:posOffset>1905</wp:posOffset>
                </wp:positionV>
                <wp:extent cx="6050280" cy="7620"/>
                <wp:effectExtent l="0" t="0" r="26670" b="30480"/>
                <wp:wrapNone/>
                <wp:docPr id="1" name="Straight Connector 1"/>
                <wp:cNvGraphicFramePr/>
                <a:graphic xmlns:a="http://schemas.openxmlformats.org/drawingml/2006/main">
                  <a:graphicData uri="http://schemas.microsoft.com/office/word/2010/wordprocessingShape">
                    <wps:wsp>
                      <wps:cNvCnPr/>
                      <wps:spPr>
                        <a:xfrm flipV="1">
                          <a:off x="0" y="0"/>
                          <a:ext cx="60502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E2863E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pt,.15pt" to="478.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mqAEAAKEDAAAOAAAAZHJzL2Uyb0RvYy54bWysU01PGzEQvVfiP1i+k91EakCrbDiA2gsq&#10;CCh34x1nLflLtpvd/HvGs8lSAarUqhfLH/PezHsz3lyN1rA9xKS9a/lyUXMGTvpOu13Lfz59O7/k&#10;LGXhOmG8g5YfIPGr7dmXzRAaWPnemw4iQxKXmiG0vM85NFWVZA9WpIUP4PBR+WhFxmPcVV0UA7Jb&#10;U63qel0NPnYhegkp4e3N9Mi3xK8UyHynVILMTMuxtkxrpPWlrNV2I5pdFKHX8liG+IcqrNAOk85U&#10;NyIL9ivqD1RWy+iTV3khva28UloCaUA1y/qdmsdeBCAtaE4Ks03p/9HKH/trdx/RhiGkJoX7WFSM&#10;KlqmjA7P2FPShZWykWw7zLbBmJnEy3X9tV5dorsS3y7WK3K1mlgKW4gpfwdvWdm03GhXRIlG7G9T&#10;xswYegrBw1sdtMsHAyXYuAdQTHeYb6qIRgSuTWR7gc0VUoLLy9JQ5KPoAlPamBlYU9o/Ao/xBQo0&#10;Pn8DnhGU2bs8g612Pn6WPY+nktUUf3Jg0l0sePHdgTpE1uAckMLjzJZB+/1M8LeftX0FAAD//wMA&#10;UEsDBBQABgAIAAAAIQA2Cwwq2QAAAAQBAAAPAAAAZHJzL2Rvd25yZXYueG1sTI7BTsMwEETvSPyD&#10;tUjcqNPSRhDiVFVLz4gCEkc3XpK09jqy3Tb5e5YTPa1G8zT7yuXgrDhjiJ0nBdNJBgKp9qajRsHn&#10;x/bhCURMmoy2nlDBiBGW1e1NqQvjL/SO511qBI9QLLSCNqW+kDLWLTodJ75H4u7HB6cTx9BIE/SF&#10;x52VsyzLpdMd8YdW97husT7uTk5BtM3rYfwa/WZmwrjZxm98m86Vur8bVi8gEg7pH4Y/fVaHip32&#10;/kQmCqvgMWeQDwgunxf5HMSeqQXIqpTX8tUvAAAA//8DAFBLAQItABQABgAIAAAAIQC2gziS/gAA&#10;AOEBAAATAAAAAAAAAAAAAAAAAAAAAABbQ29udGVudF9UeXBlc10ueG1sUEsBAi0AFAAGAAgAAAAh&#10;ADj9If/WAAAAlAEAAAsAAAAAAAAAAAAAAAAALwEAAF9yZWxzLy5yZWxzUEsBAi0AFAAGAAgAAAAh&#10;APXub+aoAQAAoQMAAA4AAAAAAAAAAAAAAAAALgIAAGRycy9lMm9Eb2MueG1sUEsBAi0AFAAGAAgA&#10;AAAhADYLDCrZAAAABAEAAA8AAAAAAAAAAAAAAAAAAgQAAGRycy9kb3ducmV2LnhtbFBLBQYAAAAA&#10;BAAEAPMAAAAIBQAAAAA=&#10;" strokecolor="#3c6abe [3044]"/>
            </w:pict>
          </mc:Fallback>
        </mc:AlternateContent>
      </w:r>
      <w:r w:rsidR="000C29B7">
        <w:rPr>
          <w:rFonts w:eastAsia="Times New Roman" w:cstheme="minorHAnsi"/>
          <w:b/>
          <w:sz w:val="28"/>
          <w:szCs w:val="28"/>
        </w:rPr>
        <w:t>Professional</w:t>
      </w:r>
      <w:r w:rsidR="00B9742E" w:rsidRPr="00B9742E">
        <w:rPr>
          <w:rFonts w:eastAsia="Times New Roman" w:cstheme="minorHAnsi"/>
          <w:b/>
          <w:sz w:val="28"/>
          <w:szCs w:val="28"/>
        </w:rPr>
        <w:t xml:space="preserve"> Summary</w:t>
      </w:r>
    </w:p>
    <w:p w14:paraId="697536DF" w14:textId="36688A32" w:rsidR="005656BB" w:rsidRPr="00623225" w:rsidRDefault="005656BB" w:rsidP="005656BB">
      <w:pPr>
        <w:spacing w:before="100" w:beforeAutospacing="1" w:after="100" w:afterAutospacing="1" w:line="240" w:lineRule="auto"/>
        <w:outlineLvl w:val="1"/>
        <w:rPr>
          <w:rFonts w:cstheme="minorHAnsi"/>
          <w:sz w:val="22"/>
          <w:szCs w:val="22"/>
        </w:rPr>
      </w:pPr>
      <w:r w:rsidRPr="00623225">
        <w:rPr>
          <w:rStyle w:val="Strong"/>
          <w:rFonts w:cstheme="minorHAnsi"/>
          <w:sz w:val="22"/>
          <w:szCs w:val="22"/>
        </w:rPr>
        <w:t xml:space="preserve">Cloud &amp; AI Infrastructure </w:t>
      </w:r>
      <w:r w:rsidR="00F4138C">
        <w:rPr>
          <w:rStyle w:val="Strong"/>
          <w:rFonts w:cstheme="minorHAnsi"/>
          <w:sz w:val="22"/>
          <w:szCs w:val="22"/>
        </w:rPr>
        <w:t>Architect</w:t>
      </w:r>
      <w:r w:rsidRPr="00623225">
        <w:rPr>
          <w:rStyle w:val="Strong"/>
          <w:rFonts w:cstheme="minorHAnsi"/>
          <w:sz w:val="22"/>
          <w:szCs w:val="22"/>
        </w:rPr>
        <w:t xml:space="preserve"> with 19 years of total IT experience</w:t>
      </w:r>
      <w:r w:rsidRPr="00623225">
        <w:rPr>
          <w:rFonts w:cstheme="minorHAnsi"/>
          <w:sz w:val="22"/>
          <w:szCs w:val="22"/>
        </w:rPr>
        <w:t xml:space="preserve">, driving enterprise-scale transformation, platform reliability, and operational excellence across </w:t>
      </w:r>
      <w:r w:rsidRPr="00623225">
        <w:rPr>
          <w:rStyle w:val="Strong"/>
          <w:rFonts w:cstheme="minorHAnsi"/>
          <w:sz w:val="22"/>
          <w:szCs w:val="22"/>
        </w:rPr>
        <w:t>Microsoft Azure–led hybrid and multi-cloud environments</w:t>
      </w:r>
      <w:r w:rsidRPr="00623225">
        <w:rPr>
          <w:rFonts w:cstheme="minorHAnsi"/>
          <w:sz w:val="22"/>
          <w:szCs w:val="22"/>
        </w:rPr>
        <w:t xml:space="preserve">. Brings </w:t>
      </w:r>
      <w:r w:rsidR="00F738BD">
        <w:rPr>
          <w:rStyle w:val="Strong"/>
          <w:rFonts w:cstheme="minorHAnsi"/>
          <w:sz w:val="22"/>
          <w:szCs w:val="22"/>
        </w:rPr>
        <w:t>8</w:t>
      </w:r>
      <w:r w:rsidRPr="00623225">
        <w:rPr>
          <w:rStyle w:val="Strong"/>
          <w:rFonts w:cstheme="minorHAnsi"/>
          <w:sz w:val="22"/>
          <w:szCs w:val="22"/>
        </w:rPr>
        <w:t>+ years of deep Azure architecture leadership</w:t>
      </w:r>
      <w:r w:rsidRPr="00623225">
        <w:rPr>
          <w:rFonts w:cstheme="minorHAnsi"/>
          <w:sz w:val="22"/>
          <w:szCs w:val="22"/>
        </w:rPr>
        <w:t xml:space="preserve">, complemented by </w:t>
      </w:r>
      <w:r w:rsidRPr="00623225">
        <w:rPr>
          <w:rStyle w:val="Strong"/>
          <w:rFonts w:cstheme="minorHAnsi"/>
          <w:sz w:val="22"/>
          <w:szCs w:val="22"/>
        </w:rPr>
        <w:t>hands-on AWS experience</w:t>
      </w:r>
      <w:r w:rsidRPr="00623225">
        <w:rPr>
          <w:rFonts w:cstheme="minorHAnsi"/>
          <w:sz w:val="22"/>
          <w:szCs w:val="22"/>
        </w:rPr>
        <w:t xml:space="preserve">, enabling organizations to modernize securely, scale reliably, and adopt AI with confidence. Proven in translating complex cloud, security, and AI requirements into </w:t>
      </w:r>
      <w:r w:rsidRPr="00623225">
        <w:rPr>
          <w:rStyle w:val="Strong"/>
          <w:rFonts w:cstheme="minorHAnsi"/>
          <w:sz w:val="22"/>
          <w:szCs w:val="22"/>
        </w:rPr>
        <w:t>repeatable, resilient Azure-native and hybrid architectures</w:t>
      </w:r>
      <w:r w:rsidRPr="00623225">
        <w:rPr>
          <w:rFonts w:cstheme="minorHAnsi"/>
          <w:sz w:val="22"/>
          <w:szCs w:val="22"/>
        </w:rPr>
        <w:t xml:space="preserve"> that improve customer health, reduce operational risk, and optimize cloud spend. Recognized for </w:t>
      </w:r>
      <w:r w:rsidRPr="00623225">
        <w:rPr>
          <w:rStyle w:val="Strong"/>
          <w:rFonts w:cstheme="minorHAnsi"/>
          <w:sz w:val="22"/>
          <w:szCs w:val="22"/>
        </w:rPr>
        <w:t>building high-performing DevOps cultures</w:t>
      </w:r>
      <w:r w:rsidRPr="00623225">
        <w:rPr>
          <w:rFonts w:cstheme="minorHAnsi"/>
          <w:sz w:val="22"/>
          <w:szCs w:val="22"/>
        </w:rPr>
        <w:t xml:space="preserve">, accelerating delivery velocity, and sustaining </w:t>
      </w:r>
      <w:r w:rsidRPr="00623225">
        <w:rPr>
          <w:rStyle w:val="Strong"/>
          <w:rFonts w:cstheme="minorHAnsi"/>
          <w:sz w:val="22"/>
          <w:szCs w:val="22"/>
        </w:rPr>
        <w:t>24/7 global operations</w:t>
      </w:r>
      <w:r w:rsidRPr="00623225">
        <w:rPr>
          <w:rFonts w:cstheme="minorHAnsi"/>
          <w:sz w:val="22"/>
          <w:szCs w:val="22"/>
        </w:rPr>
        <w:t xml:space="preserve"> with minimal incidents.</w:t>
      </w:r>
    </w:p>
    <w:p w14:paraId="50D2041D" w14:textId="77777777" w:rsidR="00B86834" w:rsidRPr="00B86834" w:rsidRDefault="00B86834" w:rsidP="00B86834">
      <w:pPr>
        <w:spacing w:before="100" w:beforeAutospacing="1" w:after="100" w:afterAutospacing="1" w:line="240" w:lineRule="auto"/>
        <w:rPr>
          <w:rFonts w:eastAsia="Times New Roman" w:cstheme="minorHAnsi"/>
          <w:b/>
          <w:sz w:val="28"/>
          <w:szCs w:val="28"/>
          <w:lang w:val="en-IN" w:eastAsia="en-IN"/>
        </w:rPr>
      </w:pPr>
      <w:r w:rsidRPr="00B86834">
        <w:rPr>
          <w:rFonts w:eastAsia="Times New Roman" w:cstheme="minorHAnsi"/>
          <w:b/>
          <w:sz w:val="28"/>
          <w:szCs w:val="28"/>
          <w:lang w:val="en-IN" w:eastAsia="en-IN"/>
        </w:rPr>
        <w:t>Professional Experience Highlights</w:t>
      </w:r>
    </w:p>
    <w:p w14:paraId="14029AEE" w14:textId="7C3226F3"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 xml:space="preserve">Senior Cloud &amp; AI Architect with </w:t>
      </w:r>
      <w:r w:rsidR="008E3005">
        <w:rPr>
          <w:rStyle w:val="Strong"/>
          <w:rFonts w:asciiTheme="minorHAnsi" w:hAnsiTheme="minorHAnsi" w:cstheme="minorHAnsi"/>
          <w:sz w:val="22"/>
          <w:szCs w:val="22"/>
        </w:rPr>
        <w:t xml:space="preserve">19 years of IT experience </w:t>
      </w:r>
      <w:r w:rsidR="000C7724">
        <w:rPr>
          <w:rStyle w:val="Strong"/>
          <w:rFonts w:asciiTheme="minorHAnsi" w:hAnsiTheme="minorHAnsi" w:cstheme="minorHAnsi"/>
          <w:sz w:val="22"/>
          <w:szCs w:val="22"/>
        </w:rPr>
        <w:t>and 8</w:t>
      </w:r>
      <w:r w:rsidRPr="006E353A">
        <w:rPr>
          <w:rStyle w:val="Strong"/>
          <w:rFonts w:asciiTheme="minorHAnsi" w:hAnsiTheme="minorHAnsi" w:cstheme="minorHAnsi"/>
          <w:sz w:val="22"/>
          <w:szCs w:val="22"/>
        </w:rPr>
        <w:t>+ years leading Azure architectures</w:t>
      </w:r>
      <w:r w:rsidRPr="006E353A">
        <w:rPr>
          <w:rFonts w:asciiTheme="minorHAnsi" w:hAnsiTheme="minorHAnsi" w:cstheme="minorHAnsi"/>
          <w:sz w:val="22"/>
          <w:szCs w:val="22"/>
        </w:rPr>
        <w:t>, delivering resilient, secure, and cost-optimized platforms aligned with Microsoft CAF/WAF. Proven in driving cloud adoption, AI enablement, and operational excellence at enterprise scale.</w:t>
      </w:r>
    </w:p>
    <w:p w14:paraId="42FE5A47" w14:textId="77777777" w:rsidR="00A73652" w:rsidRPr="006E353A" w:rsidRDefault="00A73652" w:rsidP="00A73652">
      <w:pPr>
        <w:pStyle w:val="NormalWeb"/>
        <w:numPr>
          <w:ilvl w:val="0"/>
          <w:numId w:val="30"/>
        </w:numPr>
        <w:rPr>
          <w:rStyle w:val="Strong"/>
          <w:rFonts w:asciiTheme="minorHAnsi" w:hAnsiTheme="minorHAnsi" w:cstheme="minorHAnsi"/>
          <w:b w:val="0"/>
          <w:bCs w:val="0"/>
          <w:sz w:val="22"/>
          <w:szCs w:val="22"/>
        </w:rPr>
      </w:pPr>
      <w:r w:rsidRPr="006E353A">
        <w:rPr>
          <w:rFonts w:asciiTheme="minorHAnsi" w:hAnsiTheme="minorHAnsi" w:cstheme="minorHAnsi"/>
          <w:sz w:val="22"/>
          <w:szCs w:val="22"/>
        </w:rPr>
        <w:t xml:space="preserve">Enabled highly available, secure, and cost-efficient Azure and hybrid cloud platforms </w:t>
      </w:r>
      <w:r w:rsidRPr="006E353A">
        <w:rPr>
          <w:rStyle w:val="Strong"/>
          <w:rFonts w:asciiTheme="minorHAnsi" w:hAnsiTheme="minorHAnsi" w:cstheme="minorHAnsi"/>
          <w:sz w:val="22"/>
          <w:szCs w:val="22"/>
        </w:rPr>
        <w:t>supporting enterprise-scale, multi-region workloads</w:t>
      </w:r>
      <w:r w:rsidRPr="006E353A">
        <w:rPr>
          <w:rFonts w:asciiTheme="minorHAnsi" w:hAnsiTheme="minorHAnsi" w:cstheme="minorHAnsi"/>
          <w:sz w:val="22"/>
          <w:szCs w:val="22"/>
        </w:rPr>
        <w:t>, improving platform stability, compliance posture, and scalability.</w:t>
      </w:r>
      <w:r w:rsidRPr="006E353A">
        <w:rPr>
          <w:rStyle w:val="Strong"/>
          <w:rFonts w:asciiTheme="minorHAnsi" w:hAnsiTheme="minorHAnsi" w:cstheme="minorHAnsi"/>
          <w:sz w:val="22"/>
          <w:szCs w:val="22"/>
        </w:rPr>
        <w:t xml:space="preserve"> </w:t>
      </w:r>
    </w:p>
    <w:p w14:paraId="32DA2A03"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Accelerated cloud adoption and reduced architectural drift</w:t>
      </w:r>
      <w:r w:rsidRPr="006E353A">
        <w:rPr>
          <w:rFonts w:asciiTheme="minorHAnsi" w:hAnsiTheme="minorHAnsi" w:cstheme="minorHAnsi"/>
          <w:sz w:val="22"/>
          <w:szCs w:val="22"/>
        </w:rPr>
        <w:t xml:space="preserve"> by standardizing Azure Landing Zones and governance aligned with </w:t>
      </w:r>
      <w:r w:rsidRPr="006E353A">
        <w:rPr>
          <w:rStyle w:val="Strong"/>
          <w:rFonts w:asciiTheme="minorHAnsi" w:hAnsiTheme="minorHAnsi" w:cstheme="minorHAnsi"/>
          <w:sz w:val="22"/>
          <w:szCs w:val="22"/>
        </w:rPr>
        <w:t>Microsoft CAF and WAF</w:t>
      </w:r>
      <w:r w:rsidRPr="006E353A">
        <w:rPr>
          <w:rFonts w:asciiTheme="minorHAnsi" w:hAnsiTheme="minorHAnsi" w:cstheme="minorHAnsi"/>
          <w:sz w:val="22"/>
          <w:szCs w:val="22"/>
        </w:rPr>
        <w:t>, improving consistency across teams.</w:t>
      </w:r>
    </w:p>
    <w:p w14:paraId="768A9538"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Modernized enterprise applications at scale</w:t>
      </w:r>
      <w:r w:rsidRPr="006E353A">
        <w:rPr>
          <w:rFonts w:asciiTheme="minorHAnsi" w:hAnsiTheme="minorHAnsi" w:cstheme="minorHAnsi"/>
          <w:sz w:val="22"/>
          <w:szCs w:val="22"/>
        </w:rPr>
        <w:t>, leading migrations and refactoring efforts that improved performance, resiliency, and post-migration cost efficiency.</w:t>
      </w:r>
    </w:p>
    <w:p w14:paraId="3D8B8745"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Strengthened enterprise security posture</w:t>
      </w:r>
      <w:r w:rsidRPr="006E353A">
        <w:rPr>
          <w:rFonts w:asciiTheme="minorHAnsi" w:hAnsiTheme="minorHAnsi" w:cstheme="minorHAnsi"/>
          <w:sz w:val="22"/>
          <w:szCs w:val="22"/>
        </w:rPr>
        <w:t xml:space="preserve"> by implementing Zero Trust, centralized IAM, and policy enforcement, reducing risk across multi-subscription environments.</w:t>
      </w:r>
    </w:p>
    <w:p w14:paraId="2CD13AB5"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Improved API reliability and integration scalability</w:t>
      </w:r>
      <w:r w:rsidRPr="006E353A">
        <w:rPr>
          <w:rFonts w:asciiTheme="minorHAnsi" w:hAnsiTheme="minorHAnsi" w:cstheme="minorHAnsi"/>
          <w:sz w:val="22"/>
          <w:szCs w:val="22"/>
        </w:rPr>
        <w:t xml:space="preserve"> by leading API lifecycle governance and performance optimization initiatives.</w:t>
      </w:r>
    </w:p>
    <w:p w14:paraId="71C60705"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Increased release velocity and deployment reliability</w:t>
      </w:r>
      <w:r w:rsidRPr="006E353A">
        <w:rPr>
          <w:rFonts w:asciiTheme="minorHAnsi" w:hAnsiTheme="minorHAnsi" w:cstheme="minorHAnsi"/>
          <w:sz w:val="22"/>
          <w:szCs w:val="22"/>
        </w:rPr>
        <w:t xml:space="preserve"> by automating CI/CD and DevSecOps pipelines, reducing manual errors and failed releases.</w:t>
      </w:r>
    </w:p>
    <w:p w14:paraId="55083FC7"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Reduced L1/L2 operational workload by 60%</w:t>
      </w:r>
      <w:r w:rsidRPr="006E353A">
        <w:rPr>
          <w:rFonts w:asciiTheme="minorHAnsi" w:hAnsiTheme="minorHAnsi" w:cstheme="minorHAnsi"/>
          <w:sz w:val="22"/>
          <w:szCs w:val="22"/>
        </w:rPr>
        <w:t xml:space="preserve"> by delivering production-grade </w:t>
      </w:r>
      <w:r w:rsidRPr="006E353A">
        <w:rPr>
          <w:rStyle w:val="Strong"/>
          <w:rFonts w:asciiTheme="minorHAnsi" w:hAnsiTheme="minorHAnsi" w:cstheme="minorHAnsi"/>
          <w:sz w:val="22"/>
          <w:szCs w:val="22"/>
        </w:rPr>
        <w:t>Agentic AI and GenAI solutions</w:t>
      </w:r>
      <w:r w:rsidRPr="006E353A">
        <w:rPr>
          <w:rFonts w:asciiTheme="minorHAnsi" w:hAnsiTheme="minorHAnsi" w:cstheme="minorHAnsi"/>
          <w:sz w:val="22"/>
          <w:szCs w:val="22"/>
        </w:rPr>
        <w:t>, automating IT operations and support workflows.</w:t>
      </w:r>
    </w:p>
    <w:p w14:paraId="3883A3F6"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Improved system observability and proactive operations</w:t>
      </w:r>
      <w:r w:rsidRPr="006E353A">
        <w:rPr>
          <w:rFonts w:asciiTheme="minorHAnsi" w:hAnsiTheme="minorHAnsi" w:cstheme="minorHAnsi"/>
          <w:sz w:val="22"/>
          <w:szCs w:val="22"/>
        </w:rPr>
        <w:t xml:space="preserve"> through centralized logging, monitoring, and automation, enabling faster issue detection and resolution.</w:t>
      </w:r>
    </w:p>
    <w:p w14:paraId="2D35F913" w14:textId="77777777" w:rsidR="00A73652" w:rsidRPr="006E353A"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Delivered resilient hybrid and multi-cloud architectures</w:t>
      </w:r>
      <w:r w:rsidRPr="006E353A">
        <w:rPr>
          <w:rFonts w:asciiTheme="minorHAnsi" w:hAnsiTheme="minorHAnsi" w:cstheme="minorHAnsi"/>
          <w:sz w:val="22"/>
          <w:szCs w:val="22"/>
        </w:rPr>
        <w:t xml:space="preserve"> across Azure and AWS, improving fault tolerance, interoperability, and disaster readiness.</w:t>
      </w:r>
    </w:p>
    <w:p w14:paraId="0AA1062D" w14:textId="77777777" w:rsidR="00A73652" w:rsidRDefault="00A73652" w:rsidP="00A73652">
      <w:pPr>
        <w:pStyle w:val="NormalWeb"/>
        <w:numPr>
          <w:ilvl w:val="0"/>
          <w:numId w:val="30"/>
        </w:numPr>
        <w:rPr>
          <w:rFonts w:asciiTheme="minorHAnsi" w:hAnsiTheme="minorHAnsi" w:cstheme="minorHAnsi"/>
          <w:sz w:val="22"/>
          <w:szCs w:val="22"/>
        </w:rPr>
      </w:pPr>
      <w:r w:rsidRPr="006E353A">
        <w:rPr>
          <w:rStyle w:val="Strong"/>
          <w:rFonts w:asciiTheme="minorHAnsi" w:hAnsiTheme="minorHAnsi" w:cstheme="minorHAnsi"/>
          <w:sz w:val="22"/>
          <w:szCs w:val="22"/>
        </w:rPr>
        <w:t>Enabled secure healthcare integrations</w:t>
      </w:r>
      <w:r w:rsidRPr="006E353A">
        <w:rPr>
          <w:rFonts w:asciiTheme="minorHAnsi" w:hAnsiTheme="minorHAnsi" w:cstheme="minorHAnsi"/>
          <w:sz w:val="22"/>
          <w:szCs w:val="22"/>
        </w:rPr>
        <w:t xml:space="preserve"> by aligning cloud platforms with </w:t>
      </w:r>
      <w:r w:rsidRPr="006E353A">
        <w:rPr>
          <w:rStyle w:val="Strong"/>
          <w:rFonts w:asciiTheme="minorHAnsi" w:hAnsiTheme="minorHAnsi" w:cstheme="minorHAnsi"/>
          <w:sz w:val="22"/>
          <w:szCs w:val="22"/>
        </w:rPr>
        <w:t>HIPAA, HITRUST, NIST, CIS, and OWASP</w:t>
      </w:r>
      <w:r w:rsidRPr="006E353A">
        <w:rPr>
          <w:rFonts w:asciiTheme="minorHAnsi" w:hAnsiTheme="minorHAnsi" w:cstheme="minorHAnsi"/>
          <w:sz w:val="22"/>
          <w:szCs w:val="22"/>
        </w:rPr>
        <w:t>, supporting regulated workloads.</w:t>
      </w:r>
    </w:p>
    <w:p w14:paraId="42AFDDEE" w14:textId="77AFC12C" w:rsidR="002D7A10" w:rsidRDefault="002D7A10" w:rsidP="00A73652">
      <w:pPr>
        <w:pStyle w:val="NormalWeb"/>
        <w:numPr>
          <w:ilvl w:val="0"/>
          <w:numId w:val="30"/>
        </w:numPr>
        <w:rPr>
          <w:rFonts w:asciiTheme="minorHAnsi" w:hAnsiTheme="minorHAnsi" w:cstheme="minorHAnsi"/>
          <w:sz w:val="22"/>
          <w:szCs w:val="22"/>
        </w:rPr>
      </w:pPr>
      <w:r w:rsidRPr="002D7A10">
        <w:rPr>
          <w:rFonts w:asciiTheme="minorHAnsi" w:hAnsiTheme="minorHAnsi" w:cstheme="minorHAnsi"/>
          <w:sz w:val="22"/>
          <w:szCs w:val="22"/>
        </w:rPr>
        <w:lastRenderedPageBreak/>
        <w:t xml:space="preserve">Designed and operationalized a centralized </w:t>
      </w:r>
      <w:r w:rsidRPr="002D7A10">
        <w:rPr>
          <w:rStyle w:val="Strong"/>
          <w:rFonts w:asciiTheme="minorHAnsi" w:hAnsiTheme="minorHAnsi" w:cstheme="minorHAnsi"/>
          <w:sz w:val="22"/>
          <w:szCs w:val="22"/>
        </w:rPr>
        <w:t>Azure Platform Engineering framework</w:t>
      </w:r>
      <w:r w:rsidRPr="002D7A10">
        <w:rPr>
          <w:rFonts w:asciiTheme="minorHAnsi" w:hAnsiTheme="minorHAnsi" w:cstheme="minorHAnsi"/>
          <w:sz w:val="22"/>
          <w:szCs w:val="22"/>
        </w:rPr>
        <w:t>, enabling standardized infrastructure provisioning, reusable architecture patterns, and self-service deployment models for application teams.</w:t>
      </w:r>
    </w:p>
    <w:p w14:paraId="16844E77" w14:textId="3BCAB1E8" w:rsidR="00267E25" w:rsidRPr="00267E25" w:rsidRDefault="00267E25" w:rsidP="00A73652">
      <w:pPr>
        <w:pStyle w:val="NormalWeb"/>
        <w:numPr>
          <w:ilvl w:val="0"/>
          <w:numId w:val="30"/>
        </w:numPr>
        <w:rPr>
          <w:rFonts w:asciiTheme="minorHAnsi" w:hAnsiTheme="minorHAnsi" w:cstheme="minorHAnsi"/>
          <w:sz w:val="22"/>
          <w:szCs w:val="22"/>
        </w:rPr>
      </w:pPr>
      <w:r w:rsidRPr="00267E25">
        <w:rPr>
          <w:rFonts w:asciiTheme="minorHAnsi" w:hAnsiTheme="minorHAnsi" w:cstheme="minorHAnsi"/>
          <w:sz w:val="22"/>
          <w:szCs w:val="22"/>
        </w:rPr>
        <w:t xml:space="preserve">Developed scalable </w:t>
      </w:r>
      <w:r w:rsidRPr="00267E25">
        <w:rPr>
          <w:rStyle w:val="Strong"/>
          <w:rFonts w:asciiTheme="minorHAnsi" w:hAnsiTheme="minorHAnsi" w:cstheme="minorHAnsi"/>
          <w:sz w:val="22"/>
          <w:szCs w:val="22"/>
        </w:rPr>
        <w:t>hub-and-spoke network platform architecture</w:t>
      </w:r>
      <w:r w:rsidRPr="00267E25">
        <w:rPr>
          <w:rFonts w:asciiTheme="minorHAnsi" w:hAnsiTheme="minorHAnsi" w:cstheme="minorHAnsi"/>
          <w:sz w:val="22"/>
          <w:szCs w:val="22"/>
        </w:rPr>
        <w:t>, enabling shared services, centralized inspection, and workload isolation.</w:t>
      </w:r>
    </w:p>
    <w:p w14:paraId="3D04FF0B" w14:textId="0E361A4D" w:rsidR="00123AE9" w:rsidRPr="00E70E46" w:rsidRDefault="00A73652" w:rsidP="00A73652">
      <w:pPr>
        <w:pStyle w:val="NormalWeb"/>
        <w:numPr>
          <w:ilvl w:val="0"/>
          <w:numId w:val="30"/>
        </w:numPr>
        <w:shd w:val="clear" w:color="auto" w:fill="FFFFFF"/>
        <w:spacing w:before="210" w:after="0"/>
        <w:jc w:val="both"/>
        <w:rPr>
          <w:rFonts w:cstheme="minorHAnsi"/>
          <w:b/>
          <w:sz w:val="28"/>
          <w:szCs w:val="28"/>
        </w:rPr>
      </w:pPr>
      <w:r w:rsidRPr="00E70E46">
        <w:rPr>
          <w:rStyle w:val="Strong"/>
          <w:rFonts w:asciiTheme="minorHAnsi" w:hAnsiTheme="minorHAnsi" w:cstheme="minorHAnsi"/>
          <w:sz w:val="22"/>
          <w:szCs w:val="22"/>
        </w:rPr>
        <w:t>Scaled engineering effectiveness</w:t>
      </w:r>
      <w:r w:rsidRPr="00E70E46">
        <w:rPr>
          <w:rFonts w:asciiTheme="minorHAnsi" w:hAnsiTheme="minorHAnsi" w:cstheme="minorHAnsi"/>
          <w:sz w:val="22"/>
          <w:szCs w:val="22"/>
        </w:rPr>
        <w:t xml:space="preserve"> by authoring architecture standards, playbooks, and mentoring programs adopted across Dev, Security, and Data teams.</w:t>
      </w:r>
      <w:r w:rsidR="007C1A1F">
        <w:rPr>
          <w:rFonts w:asciiTheme="minorHAnsi" w:hAnsiTheme="minorHAnsi" w:cstheme="minorHAnsi"/>
          <w:sz w:val="22"/>
          <w:szCs w:val="22"/>
          <w:lang w:val="en-IN" w:eastAsia="en-IN"/>
        </w:rPr>
        <w:pict w14:anchorId="2EAF3EA2">
          <v:rect id="_x0000_i1025" style="width:0;height:1.5pt" o:hralign="center" o:hrstd="t" o:hr="t" fillcolor="#a0a0a0" stroked="f"/>
        </w:pict>
      </w:r>
      <w:r w:rsidR="00123AE9" w:rsidRPr="00E70E46">
        <w:rPr>
          <w:rFonts w:asciiTheme="minorHAnsi" w:hAnsiTheme="minorHAnsi" w:cstheme="minorHAnsi"/>
          <w:b/>
          <w:sz w:val="28"/>
          <w:szCs w:val="28"/>
        </w:rPr>
        <w:t xml:space="preserve">                                       </w:t>
      </w:r>
    </w:p>
    <w:p w14:paraId="00D2E759" w14:textId="01D4D500" w:rsidR="005F4B87" w:rsidRPr="00C811E5" w:rsidRDefault="005F4B87" w:rsidP="005F4B87">
      <w:pPr>
        <w:pStyle w:val="NoSpacing"/>
        <w:jc w:val="both"/>
        <w:rPr>
          <w:rFonts w:cstheme="minorHAnsi"/>
          <w:b/>
          <w:sz w:val="28"/>
          <w:szCs w:val="28"/>
        </w:rPr>
      </w:pPr>
      <w:r w:rsidRPr="00C811E5">
        <w:rPr>
          <w:rFonts w:cstheme="minorHAnsi"/>
          <w:b/>
          <w:sz w:val="28"/>
          <w:szCs w:val="28"/>
        </w:rPr>
        <w:t xml:space="preserve">Education </w:t>
      </w:r>
    </w:p>
    <w:p w14:paraId="01C72D5D" w14:textId="77777777" w:rsidR="005F4B87" w:rsidRPr="00C811E5" w:rsidRDefault="005F4B87" w:rsidP="005F4B87">
      <w:pPr>
        <w:pStyle w:val="NoSpacing"/>
        <w:jc w:val="both"/>
        <w:rPr>
          <w:rFonts w:cstheme="minorHAnsi"/>
          <w:b/>
          <w:sz w:val="18"/>
          <w:szCs w:val="18"/>
        </w:rPr>
      </w:pPr>
    </w:p>
    <w:p w14:paraId="5124034E" w14:textId="7B89C1AE" w:rsidR="005F4B87" w:rsidRPr="00E70E46" w:rsidRDefault="005F4B87" w:rsidP="005F4B87">
      <w:pPr>
        <w:pStyle w:val="NoSpacing"/>
        <w:jc w:val="both"/>
        <w:rPr>
          <w:rFonts w:cstheme="minorHAnsi"/>
          <w:sz w:val="20"/>
          <w:szCs w:val="20"/>
        </w:rPr>
      </w:pPr>
      <w:r w:rsidRPr="00E70E46">
        <w:rPr>
          <w:rFonts w:cstheme="minorHAnsi"/>
          <w:sz w:val="20"/>
          <w:szCs w:val="20"/>
        </w:rPr>
        <w:t xml:space="preserve">Bachelors of Engineering in Electronics and </w:t>
      </w:r>
      <w:r w:rsidR="004D142D" w:rsidRPr="00E70E46">
        <w:rPr>
          <w:rFonts w:cstheme="minorHAnsi"/>
          <w:sz w:val="20"/>
          <w:szCs w:val="20"/>
        </w:rPr>
        <w:t>Communication (</w:t>
      </w:r>
      <w:r w:rsidRPr="00E70E46">
        <w:rPr>
          <w:rFonts w:cstheme="minorHAnsi"/>
          <w:sz w:val="20"/>
          <w:szCs w:val="20"/>
        </w:rPr>
        <w:t>Madras University</w:t>
      </w:r>
      <w:r w:rsidR="00C811E5" w:rsidRPr="00E70E46">
        <w:rPr>
          <w:rFonts w:cstheme="minorHAnsi"/>
          <w:sz w:val="20"/>
          <w:szCs w:val="20"/>
        </w:rPr>
        <w:t>) -</w:t>
      </w:r>
      <w:r w:rsidRPr="00E70E46">
        <w:rPr>
          <w:rFonts w:cstheme="minorHAnsi"/>
          <w:sz w:val="20"/>
          <w:szCs w:val="20"/>
        </w:rPr>
        <w:t xml:space="preserve">           </w:t>
      </w:r>
      <w:r w:rsidR="001B2000" w:rsidRPr="00E70E46">
        <w:rPr>
          <w:rFonts w:cstheme="minorHAnsi"/>
          <w:sz w:val="20"/>
          <w:szCs w:val="20"/>
        </w:rPr>
        <w:t xml:space="preserve">APR </w:t>
      </w:r>
      <w:r w:rsidR="00944C3A" w:rsidRPr="00E70E46">
        <w:rPr>
          <w:rFonts w:cstheme="minorHAnsi"/>
          <w:sz w:val="20"/>
          <w:szCs w:val="20"/>
        </w:rPr>
        <w:t>2000 -</w:t>
      </w:r>
      <w:r w:rsidR="00F35986" w:rsidRPr="00E70E46">
        <w:rPr>
          <w:rFonts w:cstheme="minorHAnsi"/>
          <w:sz w:val="20"/>
          <w:szCs w:val="20"/>
        </w:rPr>
        <w:t xml:space="preserve"> </w:t>
      </w:r>
      <w:r w:rsidRPr="00E70E46">
        <w:rPr>
          <w:rFonts w:cstheme="minorHAnsi"/>
          <w:sz w:val="20"/>
          <w:szCs w:val="20"/>
        </w:rPr>
        <w:t xml:space="preserve"> </w:t>
      </w:r>
      <w:r w:rsidR="00F35986" w:rsidRPr="00E70E46">
        <w:rPr>
          <w:rFonts w:cstheme="minorHAnsi"/>
          <w:sz w:val="20"/>
          <w:szCs w:val="20"/>
        </w:rPr>
        <w:t xml:space="preserve"> </w:t>
      </w:r>
      <w:r w:rsidRPr="00E70E46">
        <w:rPr>
          <w:rFonts w:cstheme="minorHAnsi"/>
          <w:sz w:val="20"/>
          <w:szCs w:val="20"/>
        </w:rPr>
        <w:t>MAR 2004</w:t>
      </w:r>
    </w:p>
    <w:p w14:paraId="6F24317B" w14:textId="3971942B" w:rsidR="001D2150" w:rsidRDefault="001D2150" w:rsidP="0079007B">
      <w:pPr>
        <w:shd w:val="clear" w:color="auto" w:fill="FFFFFF"/>
        <w:spacing w:before="210" w:after="0" w:line="240" w:lineRule="auto"/>
        <w:rPr>
          <w:rFonts w:cstheme="minorHAnsi"/>
          <w:b/>
          <w:bCs/>
          <w:sz w:val="28"/>
          <w:szCs w:val="28"/>
        </w:rPr>
      </w:pPr>
      <w:r w:rsidRPr="004B320A">
        <w:rPr>
          <w:rFonts w:cstheme="minorHAnsi"/>
          <w:b/>
          <w:bCs/>
          <w:sz w:val="28"/>
          <w:szCs w:val="28"/>
        </w:rPr>
        <w:t xml:space="preserve">Technical Skills </w:t>
      </w:r>
    </w:p>
    <w:tbl>
      <w:tblPr>
        <w:tblStyle w:val="TableGrid"/>
        <w:tblW w:w="0" w:type="auto"/>
        <w:tblLook w:val="04A0" w:firstRow="1" w:lastRow="0" w:firstColumn="1" w:lastColumn="0" w:noHBand="0" w:noVBand="1"/>
      </w:tblPr>
      <w:tblGrid>
        <w:gridCol w:w="4621"/>
        <w:gridCol w:w="4621"/>
      </w:tblGrid>
      <w:tr w:rsidR="004B320A" w:rsidRPr="00230348" w14:paraId="677B8FA2" w14:textId="77777777" w:rsidTr="006C0032">
        <w:tc>
          <w:tcPr>
            <w:tcW w:w="4621" w:type="dxa"/>
          </w:tcPr>
          <w:p w14:paraId="29CAA1E1" w14:textId="77777777" w:rsidR="004B320A" w:rsidRPr="00230348" w:rsidRDefault="004B320A" w:rsidP="006C0032">
            <w:pPr>
              <w:rPr>
                <w:rFonts w:cstheme="minorHAnsi"/>
                <w:b/>
                <w:sz w:val="20"/>
                <w:szCs w:val="20"/>
              </w:rPr>
            </w:pPr>
            <w:r w:rsidRPr="00230348">
              <w:rPr>
                <w:rFonts w:cstheme="minorHAnsi"/>
                <w:b/>
                <w:sz w:val="20"/>
                <w:szCs w:val="20"/>
              </w:rPr>
              <w:t>Category</w:t>
            </w:r>
          </w:p>
        </w:tc>
        <w:tc>
          <w:tcPr>
            <w:tcW w:w="4621" w:type="dxa"/>
          </w:tcPr>
          <w:p w14:paraId="5DB0ECDC" w14:textId="77777777" w:rsidR="004B320A" w:rsidRPr="00230348" w:rsidRDefault="004B320A" w:rsidP="006C0032">
            <w:pPr>
              <w:rPr>
                <w:rFonts w:cstheme="minorHAnsi"/>
                <w:b/>
                <w:sz w:val="20"/>
                <w:szCs w:val="20"/>
              </w:rPr>
            </w:pPr>
            <w:r w:rsidRPr="00230348">
              <w:rPr>
                <w:rFonts w:cstheme="minorHAnsi"/>
                <w:b/>
                <w:sz w:val="20"/>
                <w:szCs w:val="20"/>
              </w:rPr>
              <w:t>Skills &amp; Technologies</w:t>
            </w:r>
          </w:p>
        </w:tc>
      </w:tr>
      <w:tr w:rsidR="004B320A" w:rsidRPr="00230348" w14:paraId="59D1881F" w14:textId="77777777" w:rsidTr="006C0032">
        <w:tc>
          <w:tcPr>
            <w:tcW w:w="4621" w:type="dxa"/>
          </w:tcPr>
          <w:p w14:paraId="0A422048" w14:textId="77777777" w:rsidR="004B320A" w:rsidRPr="00230348" w:rsidRDefault="004B320A" w:rsidP="006C0032">
            <w:pPr>
              <w:rPr>
                <w:rFonts w:cstheme="minorHAnsi"/>
                <w:b/>
                <w:sz w:val="20"/>
                <w:szCs w:val="20"/>
              </w:rPr>
            </w:pPr>
            <w:r w:rsidRPr="00230348">
              <w:rPr>
                <w:rFonts w:cstheme="minorHAnsi"/>
                <w:b/>
                <w:sz w:val="20"/>
                <w:szCs w:val="20"/>
              </w:rPr>
              <w:t>Cloud Platforms</w:t>
            </w:r>
          </w:p>
        </w:tc>
        <w:tc>
          <w:tcPr>
            <w:tcW w:w="4621" w:type="dxa"/>
          </w:tcPr>
          <w:p w14:paraId="25DD293F" w14:textId="77777777" w:rsidR="004B320A" w:rsidRPr="00230348" w:rsidRDefault="004B320A" w:rsidP="006C0032">
            <w:pPr>
              <w:spacing w:before="100" w:beforeAutospacing="1" w:after="100" w:afterAutospacing="1"/>
              <w:rPr>
                <w:rFonts w:eastAsia="Times New Roman" w:cstheme="minorHAnsi"/>
                <w:sz w:val="20"/>
                <w:szCs w:val="20"/>
                <w:lang w:eastAsia="en-IN"/>
              </w:rPr>
            </w:pPr>
            <w:r w:rsidRPr="00230348">
              <w:rPr>
                <w:rFonts w:eastAsia="Times New Roman" w:cstheme="minorHAnsi"/>
                <w:b/>
                <w:bCs/>
                <w:sz w:val="20"/>
                <w:szCs w:val="20"/>
                <w:lang w:eastAsia="en-IN"/>
              </w:rPr>
              <w:t>Azure:</w:t>
            </w:r>
            <w:r w:rsidRPr="00230348">
              <w:rPr>
                <w:rFonts w:eastAsia="Times New Roman" w:cstheme="minorHAnsi"/>
                <w:sz w:val="20"/>
                <w:szCs w:val="20"/>
                <w:lang w:eastAsia="en-IN"/>
              </w:rPr>
              <w:t xml:space="preserve"> AKS, App Service, Azure Functions, API Management, Logic Apps, Service Bus, Event Hub, Key Vault, DNS, </w:t>
            </w:r>
            <w:proofErr w:type="spellStart"/>
            <w:r w:rsidRPr="00230348">
              <w:rPr>
                <w:rFonts w:eastAsia="Times New Roman" w:cstheme="minorHAnsi"/>
                <w:sz w:val="20"/>
                <w:szCs w:val="20"/>
                <w:lang w:eastAsia="en-IN"/>
              </w:rPr>
              <w:t>ExpressRoute</w:t>
            </w:r>
            <w:proofErr w:type="spellEnd"/>
            <w:r w:rsidRPr="00230348">
              <w:rPr>
                <w:rFonts w:eastAsia="Times New Roman" w:cstheme="minorHAnsi"/>
                <w:sz w:val="20"/>
                <w:szCs w:val="20"/>
                <w:lang w:eastAsia="en-IN"/>
              </w:rPr>
              <w:t>, Load Balancer, Application Gateway, VPN Gateway, Azure Monitor, App Insights, Recovery Services, Transit Routing, Azure Data Lake, DataBricks, Purview, Azure AI</w:t>
            </w:r>
            <w:r w:rsidRPr="00230348">
              <w:rPr>
                <w:rFonts w:eastAsia="Times New Roman" w:cstheme="minorHAnsi"/>
                <w:sz w:val="20"/>
                <w:szCs w:val="20"/>
                <w:lang w:eastAsia="en-IN"/>
              </w:rPr>
              <w:br/>
            </w:r>
            <w:r w:rsidRPr="00230348">
              <w:rPr>
                <w:rFonts w:eastAsia="Times New Roman" w:cstheme="minorHAnsi"/>
                <w:b/>
                <w:bCs/>
                <w:sz w:val="20"/>
                <w:szCs w:val="20"/>
                <w:lang w:eastAsia="en-IN"/>
              </w:rPr>
              <w:t>AWS:</w:t>
            </w:r>
            <w:r w:rsidRPr="00230348">
              <w:rPr>
                <w:rFonts w:eastAsia="Times New Roman" w:cstheme="minorHAnsi"/>
                <w:sz w:val="20"/>
                <w:szCs w:val="20"/>
                <w:lang w:eastAsia="en-IN"/>
              </w:rPr>
              <w:t xml:space="preserve"> EC2, RDS, S3, Lambda, VPC, IAM, Auto Scaling, </w:t>
            </w:r>
            <w:proofErr w:type="spellStart"/>
            <w:r w:rsidRPr="00230348">
              <w:rPr>
                <w:rFonts w:eastAsia="Times New Roman" w:cstheme="minorHAnsi"/>
                <w:sz w:val="20"/>
                <w:szCs w:val="20"/>
                <w:lang w:eastAsia="en-IN"/>
              </w:rPr>
              <w:t>CloudFormation</w:t>
            </w:r>
            <w:proofErr w:type="spellEnd"/>
            <w:r w:rsidRPr="00230348">
              <w:rPr>
                <w:rFonts w:eastAsia="Times New Roman" w:cstheme="minorHAnsi"/>
                <w:sz w:val="20"/>
                <w:szCs w:val="20"/>
                <w:lang w:eastAsia="en-IN"/>
              </w:rPr>
              <w:t xml:space="preserve">, Elastic Beanstalk, Elastic Cache, Data Pipeline, SNS, MQ, ECS, </w:t>
            </w:r>
            <w:proofErr w:type="spellStart"/>
            <w:r w:rsidRPr="00230348">
              <w:rPr>
                <w:rFonts w:eastAsia="Times New Roman" w:cstheme="minorHAnsi"/>
                <w:sz w:val="20"/>
                <w:szCs w:val="20"/>
                <w:lang w:eastAsia="en-IN"/>
              </w:rPr>
              <w:t>Fargate</w:t>
            </w:r>
            <w:proofErr w:type="spellEnd"/>
            <w:r w:rsidRPr="00230348">
              <w:rPr>
                <w:rFonts w:eastAsia="Times New Roman" w:cstheme="minorHAnsi"/>
                <w:sz w:val="20"/>
                <w:szCs w:val="20"/>
                <w:lang w:eastAsia="en-IN"/>
              </w:rPr>
              <w:t>, Kubernetes, Grafana</w:t>
            </w:r>
            <w:r w:rsidRPr="00230348">
              <w:rPr>
                <w:rFonts w:eastAsia="Times New Roman" w:cstheme="minorHAnsi"/>
                <w:sz w:val="20"/>
                <w:szCs w:val="20"/>
                <w:lang w:eastAsia="en-IN"/>
              </w:rPr>
              <w:br/>
            </w:r>
            <w:r w:rsidRPr="00230348">
              <w:rPr>
                <w:rFonts w:eastAsia="Times New Roman" w:cstheme="minorHAnsi"/>
                <w:b/>
                <w:bCs/>
                <w:sz w:val="20"/>
                <w:szCs w:val="20"/>
                <w:lang w:eastAsia="en-IN"/>
              </w:rPr>
              <w:t>GCP:</w:t>
            </w:r>
            <w:r w:rsidRPr="00230348">
              <w:rPr>
                <w:rFonts w:eastAsia="Times New Roman" w:cstheme="minorHAnsi"/>
                <w:sz w:val="20"/>
                <w:szCs w:val="20"/>
                <w:lang w:eastAsia="en-IN"/>
              </w:rPr>
              <w:t xml:space="preserve"> IAM, MFA, Compute, Kubernetes, Cloud SQL, VPC, Load Balancing</w:t>
            </w:r>
          </w:p>
          <w:p w14:paraId="30842D7B" w14:textId="77777777" w:rsidR="004B320A" w:rsidRPr="00230348" w:rsidRDefault="004B320A" w:rsidP="006C0032">
            <w:pPr>
              <w:rPr>
                <w:rFonts w:cstheme="minorHAnsi"/>
                <w:sz w:val="20"/>
                <w:szCs w:val="20"/>
              </w:rPr>
            </w:pPr>
          </w:p>
        </w:tc>
      </w:tr>
      <w:tr w:rsidR="004B320A" w:rsidRPr="00230348" w14:paraId="68D9DE7A" w14:textId="77777777" w:rsidTr="006C0032">
        <w:tc>
          <w:tcPr>
            <w:tcW w:w="4621" w:type="dxa"/>
          </w:tcPr>
          <w:p w14:paraId="565FEF31" w14:textId="77777777" w:rsidR="004B320A" w:rsidRPr="00230348" w:rsidRDefault="004B320A" w:rsidP="006C0032">
            <w:pPr>
              <w:rPr>
                <w:rFonts w:cstheme="minorHAnsi"/>
                <w:b/>
                <w:sz w:val="20"/>
                <w:szCs w:val="20"/>
              </w:rPr>
            </w:pPr>
            <w:r w:rsidRPr="00230348">
              <w:rPr>
                <w:rFonts w:cstheme="minorHAnsi"/>
                <w:b/>
                <w:sz w:val="20"/>
                <w:szCs w:val="20"/>
              </w:rPr>
              <w:t>Programming Languages</w:t>
            </w:r>
          </w:p>
        </w:tc>
        <w:tc>
          <w:tcPr>
            <w:tcW w:w="4621" w:type="dxa"/>
          </w:tcPr>
          <w:p w14:paraId="39681427" w14:textId="77777777" w:rsidR="004B320A" w:rsidRPr="00230348" w:rsidRDefault="004B320A" w:rsidP="006C0032">
            <w:pPr>
              <w:rPr>
                <w:rFonts w:cstheme="minorHAnsi"/>
                <w:sz w:val="20"/>
                <w:szCs w:val="20"/>
              </w:rPr>
            </w:pPr>
            <w:r w:rsidRPr="00230348">
              <w:rPr>
                <w:rFonts w:cstheme="minorHAnsi"/>
                <w:sz w:val="20"/>
                <w:szCs w:val="20"/>
              </w:rPr>
              <w:t>Java 8, Python, SQL, PL/SQL, J2EE, .NET</w:t>
            </w:r>
          </w:p>
        </w:tc>
      </w:tr>
      <w:tr w:rsidR="004B320A" w:rsidRPr="00230348" w14:paraId="7AAC39F8" w14:textId="77777777" w:rsidTr="006C0032">
        <w:tc>
          <w:tcPr>
            <w:tcW w:w="4621" w:type="dxa"/>
          </w:tcPr>
          <w:p w14:paraId="0938E503" w14:textId="77777777" w:rsidR="004B320A" w:rsidRPr="00230348" w:rsidRDefault="004B320A" w:rsidP="006C0032">
            <w:pPr>
              <w:rPr>
                <w:rFonts w:cstheme="minorHAnsi"/>
                <w:b/>
                <w:sz w:val="20"/>
                <w:szCs w:val="20"/>
              </w:rPr>
            </w:pPr>
            <w:r w:rsidRPr="00230348">
              <w:rPr>
                <w:rFonts w:cstheme="minorHAnsi"/>
                <w:b/>
                <w:sz w:val="20"/>
                <w:szCs w:val="20"/>
              </w:rPr>
              <w:t>Web Technologies</w:t>
            </w:r>
          </w:p>
        </w:tc>
        <w:tc>
          <w:tcPr>
            <w:tcW w:w="4621" w:type="dxa"/>
          </w:tcPr>
          <w:p w14:paraId="66B64CC6" w14:textId="77777777" w:rsidR="004B320A" w:rsidRPr="00230348" w:rsidRDefault="004B320A" w:rsidP="006C0032">
            <w:pPr>
              <w:rPr>
                <w:rFonts w:cstheme="minorHAnsi"/>
                <w:sz w:val="20"/>
                <w:szCs w:val="20"/>
              </w:rPr>
            </w:pPr>
            <w:r w:rsidRPr="00230348">
              <w:rPr>
                <w:rFonts w:cstheme="minorHAnsi"/>
                <w:sz w:val="20"/>
                <w:szCs w:val="20"/>
              </w:rPr>
              <w:t>HTML, JavaScript, CSS</w:t>
            </w:r>
          </w:p>
        </w:tc>
      </w:tr>
      <w:tr w:rsidR="004B320A" w:rsidRPr="00230348" w14:paraId="66C8499B" w14:textId="77777777" w:rsidTr="006C0032">
        <w:tc>
          <w:tcPr>
            <w:tcW w:w="4621" w:type="dxa"/>
          </w:tcPr>
          <w:p w14:paraId="3C38CA77" w14:textId="77777777" w:rsidR="004B320A" w:rsidRPr="00230348" w:rsidRDefault="004B320A" w:rsidP="006C0032">
            <w:pPr>
              <w:rPr>
                <w:rFonts w:cstheme="minorHAnsi"/>
                <w:b/>
                <w:sz w:val="20"/>
                <w:szCs w:val="20"/>
              </w:rPr>
            </w:pPr>
            <w:r w:rsidRPr="00230348">
              <w:rPr>
                <w:rFonts w:cstheme="minorHAnsi"/>
                <w:b/>
                <w:sz w:val="20"/>
                <w:szCs w:val="20"/>
              </w:rPr>
              <w:t>Frameworks &amp; Patterns</w:t>
            </w:r>
          </w:p>
        </w:tc>
        <w:tc>
          <w:tcPr>
            <w:tcW w:w="4621" w:type="dxa"/>
          </w:tcPr>
          <w:p w14:paraId="69BC1C4E" w14:textId="77777777" w:rsidR="004B320A" w:rsidRPr="00230348" w:rsidRDefault="004B320A" w:rsidP="006C0032">
            <w:pPr>
              <w:spacing w:before="100" w:beforeAutospacing="1" w:after="100" w:afterAutospacing="1"/>
              <w:rPr>
                <w:rFonts w:eastAsia="Times New Roman" w:cstheme="minorHAnsi"/>
                <w:sz w:val="20"/>
                <w:szCs w:val="20"/>
                <w:lang w:eastAsia="en-IN"/>
              </w:rPr>
            </w:pPr>
            <w:r w:rsidRPr="00230348">
              <w:rPr>
                <w:rFonts w:eastAsia="Times New Roman" w:cstheme="minorHAnsi"/>
                <w:sz w:val="20"/>
                <w:szCs w:val="20"/>
                <w:lang w:eastAsia="en-IN"/>
              </w:rPr>
              <w:t>Hibernate, Restful Web Services</w:t>
            </w:r>
            <w:r w:rsidRPr="00230348">
              <w:rPr>
                <w:rFonts w:eastAsia="Times New Roman" w:cstheme="minorHAnsi"/>
                <w:sz w:val="20"/>
                <w:szCs w:val="20"/>
                <w:lang w:eastAsia="en-IN"/>
              </w:rPr>
              <w:br/>
              <w:t>Microservices, Web Services, Client-Server, MVC</w:t>
            </w:r>
          </w:p>
          <w:p w14:paraId="7096DDCF" w14:textId="77777777" w:rsidR="004B320A" w:rsidRPr="00230348" w:rsidRDefault="004B320A" w:rsidP="006C0032">
            <w:pPr>
              <w:rPr>
                <w:rFonts w:cstheme="minorHAnsi"/>
                <w:sz w:val="20"/>
                <w:szCs w:val="20"/>
              </w:rPr>
            </w:pPr>
          </w:p>
        </w:tc>
      </w:tr>
      <w:tr w:rsidR="004B320A" w:rsidRPr="00230348" w14:paraId="636E9886" w14:textId="77777777" w:rsidTr="006C0032">
        <w:tc>
          <w:tcPr>
            <w:tcW w:w="4621" w:type="dxa"/>
          </w:tcPr>
          <w:p w14:paraId="2CBC9F71" w14:textId="77777777" w:rsidR="004B320A" w:rsidRPr="00230348" w:rsidRDefault="004B320A" w:rsidP="006C0032">
            <w:pPr>
              <w:rPr>
                <w:rFonts w:cstheme="minorHAnsi"/>
                <w:b/>
                <w:sz w:val="20"/>
                <w:szCs w:val="20"/>
              </w:rPr>
            </w:pPr>
            <w:r w:rsidRPr="00230348">
              <w:rPr>
                <w:rFonts w:cstheme="minorHAnsi"/>
                <w:b/>
                <w:sz w:val="20"/>
                <w:szCs w:val="20"/>
              </w:rPr>
              <w:t>DevOps &amp; CI/CD</w:t>
            </w:r>
          </w:p>
        </w:tc>
        <w:tc>
          <w:tcPr>
            <w:tcW w:w="4621" w:type="dxa"/>
          </w:tcPr>
          <w:p w14:paraId="5B3D8D9D" w14:textId="77777777" w:rsidR="004B320A" w:rsidRPr="00230348" w:rsidRDefault="004B320A" w:rsidP="006C0032">
            <w:pPr>
              <w:rPr>
                <w:rFonts w:cstheme="minorHAnsi"/>
                <w:sz w:val="20"/>
                <w:szCs w:val="20"/>
              </w:rPr>
            </w:pPr>
            <w:r w:rsidRPr="00230348">
              <w:rPr>
                <w:rFonts w:cstheme="minorHAnsi"/>
                <w:sz w:val="20"/>
                <w:szCs w:val="20"/>
              </w:rPr>
              <w:t>Jenkins, Azure DevOps, GitHub Actions, Octopus Deploy</w:t>
            </w:r>
          </w:p>
        </w:tc>
      </w:tr>
      <w:tr w:rsidR="004B320A" w:rsidRPr="00230348" w14:paraId="0239EA16" w14:textId="77777777" w:rsidTr="006C0032">
        <w:tc>
          <w:tcPr>
            <w:tcW w:w="4621" w:type="dxa"/>
          </w:tcPr>
          <w:p w14:paraId="24DE3A60" w14:textId="77777777" w:rsidR="004B320A" w:rsidRPr="00230348" w:rsidRDefault="004B320A" w:rsidP="006C0032">
            <w:pPr>
              <w:spacing w:before="100" w:beforeAutospacing="1" w:after="100" w:afterAutospacing="1"/>
              <w:rPr>
                <w:rFonts w:eastAsia="Times New Roman" w:cstheme="minorHAnsi"/>
                <w:b/>
                <w:sz w:val="20"/>
                <w:szCs w:val="20"/>
                <w:lang w:eastAsia="en-IN"/>
              </w:rPr>
            </w:pPr>
            <w:r w:rsidRPr="00230348">
              <w:rPr>
                <w:rFonts w:eastAsia="Times New Roman" w:cstheme="minorHAnsi"/>
                <w:b/>
                <w:bCs/>
                <w:sz w:val="20"/>
                <w:szCs w:val="20"/>
                <w:lang w:eastAsia="en-IN"/>
              </w:rPr>
              <w:t>Configuration Tools</w:t>
            </w:r>
          </w:p>
          <w:p w14:paraId="7C724BB7" w14:textId="77777777" w:rsidR="004B320A" w:rsidRPr="00230348" w:rsidRDefault="004B320A" w:rsidP="006C0032">
            <w:pPr>
              <w:rPr>
                <w:rFonts w:cstheme="minorHAnsi"/>
                <w:b/>
                <w:sz w:val="20"/>
                <w:szCs w:val="20"/>
              </w:rPr>
            </w:pPr>
          </w:p>
        </w:tc>
        <w:tc>
          <w:tcPr>
            <w:tcW w:w="4621" w:type="dxa"/>
          </w:tcPr>
          <w:p w14:paraId="47CF9953" w14:textId="77777777" w:rsidR="004B320A" w:rsidRPr="00230348" w:rsidRDefault="004B320A" w:rsidP="006C0032">
            <w:pPr>
              <w:rPr>
                <w:rFonts w:cstheme="minorHAnsi"/>
                <w:sz w:val="20"/>
                <w:szCs w:val="20"/>
              </w:rPr>
            </w:pPr>
            <w:r w:rsidRPr="00230348">
              <w:rPr>
                <w:rFonts w:cstheme="minorHAnsi"/>
                <w:sz w:val="20"/>
                <w:szCs w:val="20"/>
              </w:rPr>
              <w:t>Chef, Puppet, Terraform</w:t>
            </w:r>
          </w:p>
        </w:tc>
      </w:tr>
      <w:tr w:rsidR="004B320A" w:rsidRPr="00230348" w14:paraId="32FD7B92" w14:textId="77777777" w:rsidTr="006C0032">
        <w:tc>
          <w:tcPr>
            <w:tcW w:w="4621" w:type="dxa"/>
          </w:tcPr>
          <w:p w14:paraId="02D5F4CF" w14:textId="77777777" w:rsidR="004B320A" w:rsidRPr="00230348" w:rsidRDefault="004B320A" w:rsidP="006C0032">
            <w:pPr>
              <w:rPr>
                <w:rFonts w:cstheme="minorHAnsi"/>
                <w:b/>
                <w:sz w:val="20"/>
                <w:szCs w:val="20"/>
              </w:rPr>
            </w:pPr>
            <w:r w:rsidRPr="00230348">
              <w:rPr>
                <w:rFonts w:cstheme="minorHAnsi"/>
                <w:b/>
                <w:sz w:val="20"/>
                <w:szCs w:val="20"/>
              </w:rPr>
              <w:t>Version Control</w:t>
            </w:r>
          </w:p>
        </w:tc>
        <w:tc>
          <w:tcPr>
            <w:tcW w:w="4621" w:type="dxa"/>
          </w:tcPr>
          <w:p w14:paraId="651D601F" w14:textId="77777777" w:rsidR="004B320A" w:rsidRPr="00230348" w:rsidRDefault="004B320A" w:rsidP="006C0032">
            <w:pPr>
              <w:rPr>
                <w:rFonts w:cstheme="minorHAnsi"/>
                <w:sz w:val="20"/>
                <w:szCs w:val="20"/>
              </w:rPr>
            </w:pPr>
            <w:r w:rsidRPr="00230348">
              <w:rPr>
                <w:rFonts w:cstheme="minorHAnsi"/>
                <w:sz w:val="20"/>
                <w:szCs w:val="20"/>
              </w:rPr>
              <w:t>SVN, Git, ClearCase</w:t>
            </w:r>
          </w:p>
        </w:tc>
      </w:tr>
      <w:tr w:rsidR="004B320A" w:rsidRPr="00230348" w14:paraId="4A3F7B4B" w14:textId="77777777" w:rsidTr="006C0032">
        <w:tc>
          <w:tcPr>
            <w:tcW w:w="4621" w:type="dxa"/>
          </w:tcPr>
          <w:p w14:paraId="417A5AF8" w14:textId="77777777" w:rsidR="004B320A" w:rsidRPr="00230348" w:rsidRDefault="004B320A" w:rsidP="006C0032">
            <w:pPr>
              <w:rPr>
                <w:rFonts w:cstheme="minorHAnsi"/>
                <w:b/>
                <w:sz w:val="20"/>
                <w:szCs w:val="20"/>
              </w:rPr>
            </w:pPr>
            <w:r w:rsidRPr="00230348">
              <w:rPr>
                <w:rFonts w:cstheme="minorHAnsi"/>
                <w:b/>
                <w:sz w:val="20"/>
                <w:szCs w:val="20"/>
              </w:rPr>
              <w:t>Containerization</w:t>
            </w:r>
          </w:p>
        </w:tc>
        <w:tc>
          <w:tcPr>
            <w:tcW w:w="4621" w:type="dxa"/>
          </w:tcPr>
          <w:p w14:paraId="0E00A826" w14:textId="77777777" w:rsidR="004B320A" w:rsidRPr="00230348" w:rsidRDefault="004B320A" w:rsidP="006C0032">
            <w:pPr>
              <w:rPr>
                <w:rFonts w:cstheme="minorHAnsi"/>
                <w:sz w:val="20"/>
                <w:szCs w:val="20"/>
              </w:rPr>
            </w:pPr>
            <w:r w:rsidRPr="00230348">
              <w:rPr>
                <w:rFonts w:cstheme="minorHAnsi"/>
                <w:sz w:val="20"/>
                <w:szCs w:val="20"/>
              </w:rPr>
              <w:t>Docker, Kubernetes</w:t>
            </w:r>
          </w:p>
        </w:tc>
      </w:tr>
      <w:tr w:rsidR="004B320A" w:rsidRPr="00230348" w14:paraId="31E133ED" w14:textId="77777777" w:rsidTr="006C0032">
        <w:tc>
          <w:tcPr>
            <w:tcW w:w="4621" w:type="dxa"/>
          </w:tcPr>
          <w:p w14:paraId="0069BCA6" w14:textId="77777777" w:rsidR="004B320A" w:rsidRPr="00230348" w:rsidRDefault="004B320A" w:rsidP="006C0032">
            <w:pPr>
              <w:rPr>
                <w:rFonts w:cstheme="minorHAnsi"/>
                <w:b/>
                <w:sz w:val="20"/>
                <w:szCs w:val="20"/>
              </w:rPr>
            </w:pPr>
            <w:r w:rsidRPr="00230348">
              <w:rPr>
                <w:rFonts w:cstheme="minorHAnsi"/>
                <w:b/>
                <w:sz w:val="20"/>
                <w:szCs w:val="20"/>
              </w:rPr>
              <w:t>Code Quality</w:t>
            </w:r>
          </w:p>
        </w:tc>
        <w:tc>
          <w:tcPr>
            <w:tcW w:w="4621" w:type="dxa"/>
          </w:tcPr>
          <w:p w14:paraId="7376DBF5" w14:textId="77777777" w:rsidR="004B320A" w:rsidRPr="00230348" w:rsidRDefault="004B320A" w:rsidP="006C0032">
            <w:pPr>
              <w:rPr>
                <w:rFonts w:cstheme="minorHAnsi"/>
                <w:sz w:val="20"/>
                <w:szCs w:val="20"/>
              </w:rPr>
            </w:pPr>
            <w:r w:rsidRPr="00230348">
              <w:rPr>
                <w:rFonts w:cstheme="minorHAnsi"/>
                <w:sz w:val="20"/>
                <w:szCs w:val="20"/>
              </w:rPr>
              <w:t>SonarQube</w:t>
            </w:r>
          </w:p>
        </w:tc>
      </w:tr>
      <w:tr w:rsidR="004B320A" w:rsidRPr="00230348" w14:paraId="2675660F" w14:textId="77777777" w:rsidTr="006C0032">
        <w:tc>
          <w:tcPr>
            <w:tcW w:w="4621" w:type="dxa"/>
          </w:tcPr>
          <w:p w14:paraId="2791DEF2" w14:textId="77777777" w:rsidR="004B320A" w:rsidRPr="00230348" w:rsidRDefault="004B320A" w:rsidP="006C0032">
            <w:pPr>
              <w:rPr>
                <w:rFonts w:cstheme="minorHAnsi"/>
                <w:b/>
                <w:sz w:val="20"/>
                <w:szCs w:val="20"/>
              </w:rPr>
            </w:pPr>
            <w:r w:rsidRPr="00230348">
              <w:rPr>
                <w:rFonts w:cstheme="minorHAnsi"/>
                <w:b/>
                <w:sz w:val="20"/>
                <w:szCs w:val="20"/>
              </w:rPr>
              <w:t>AI &amp; Cognitive Services</w:t>
            </w:r>
          </w:p>
        </w:tc>
        <w:tc>
          <w:tcPr>
            <w:tcW w:w="4621" w:type="dxa"/>
          </w:tcPr>
          <w:p w14:paraId="2222A735" w14:textId="77777777" w:rsidR="004B320A" w:rsidRPr="00230348" w:rsidRDefault="004B320A" w:rsidP="006C0032">
            <w:pPr>
              <w:rPr>
                <w:rFonts w:cstheme="minorHAnsi"/>
                <w:sz w:val="20"/>
                <w:szCs w:val="20"/>
              </w:rPr>
            </w:pPr>
            <w:r w:rsidRPr="00230348">
              <w:rPr>
                <w:rFonts w:cstheme="minorHAnsi"/>
                <w:sz w:val="20"/>
                <w:szCs w:val="20"/>
              </w:rPr>
              <w:t>Azure OpenAI (GPT-4, GPT-3.5-Turbo), DALL·E, Text-to-Speech, Cognitive Services</w:t>
            </w:r>
          </w:p>
        </w:tc>
      </w:tr>
      <w:tr w:rsidR="004B320A" w:rsidRPr="00230348" w14:paraId="0EB83EAE" w14:textId="77777777" w:rsidTr="006C0032">
        <w:tc>
          <w:tcPr>
            <w:tcW w:w="4621" w:type="dxa"/>
          </w:tcPr>
          <w:p w14:paraId="00D92412" w14:textId="77777777" w:rsidR="004B320A" w:rsidRPr="00230348" w:rsidRDefault="004B320A" w:rsidP="006C0032">
            <w:pPr>
              <w:rPr>
                <w:rFonts w:cstheme="minorHAnsi"/>
                <w:b/>
                <w:sz w:val="20"/>
                <w:szCs w:val="20"/>
              </w:rPr>
            </w:pPr>
            <w:r w:rsidRPr="00230348">
              <w:rPr>
                <w:rFonts w:cstheme="minorHAnsi"/>
                <w:b/>
                <w:sz w:val="20"/>
                <w:szCs w:val="20"/>
              </w:rPr>
              <w:t>Databases</w:t>
            </w:r>
          </w:p>
        </w:tc>
        <w:tc>
          <w:tcPr>
            <w:tcW w:w="4621" w:type="dxa"/>
          </w:tcPr>
          <w:p w14:paraId="2549791E" w14:textId="77777777" w:rsidR="004B320A" w:rsidRPr="00230348" w:rsidRDefault="004B320A" w:rsidP="006C0032">
            <w:pPr>
              <w:rPr>
                <w:rFonts w:cstheme="minorHAnsi"/>
                <w:sz w:val="20"/>
                <w:szCs w:val="20"/>
              </w:rPr>
            </w:pPr>
            <w:r w:rsidRPr="00230348">
              <w:rPr>
                <w:rFonts w:cstheme="minorHAnsi"/>
                <w:sz w:val="20"/>
                <w:szCs w:val="20"/>
              </w:rPr>
              <w:t>Oracle, MS SQL Server, Cosmos DB</w:t>
            </w:r>
          </w:p>
        </w:tc>
      </w:tr>
      <w:tr w:rsidR="004B320A" w:rsidRPr="00230348" w14:paraId="1396EDB8" w14:textId="77777777" w:rsidTr="006C0032">
        <w:tc>
          <w:tcPr>
            <w:tcW w:w="4621" w:type="dxa"/>
          </w:tcPr>
          <w:p w14:paraId="4D4962D4" w14:textId="77777777" w:rsidR="004B320A" w:rsidRPr="00230348" w:rsidRDefault="004B320A" w:rsidP="006C0032">
            <w:pPr>
              <w:rPr>
                <w:rFonts w:cstheme="minorHAnsi"/>
                <w:b/>
                <w:sz w:val="20"/>
                <w:szCs w:val="20"/>
              </w:rPr>
            </w:pPr>
            <w:r w:rsidRPr="00230348">
              <w:rPr>
                <w:rFonts w:cstheme="minorHAnsi"/>
                <w:b/>
                <w:sz w:val="20"/>
                <w:szCs w:val="20"/>
              </w:rPr>
              <w:t>Monitoring Tools</w:t>
            </w:r>
          </w:p>
        </w:tc>
        <w:tc>
          <w:tcPr>
            <w:tcW w:w="4621" w:type="dxa"/>
          </w:tcPr>
          <w:p w14:paraId="13613766" w14:textId="77777777" w:rsidR="004B320A" w:rsidRPr="00230348" w:rsidRDefault="004B320A" w:rsidP="006C0032">
            <w:pPr>
              <w:rPr>
                <w:rFonts w:cstheme="minorHAnsi"/>
                <w:sz w:val="20"/>
                <w:szCs w:val="20"/>
              </w:rPr>
            </w:pPr>
            <w:r w:rsidRPr="00230348">
              <w:rPr>
                <w:rFonts w:cstheme="minorHAnsi"/>
                <w:sz w:val="20"/>
                <w:szCs w:val="20"/>
              </w:rPr>
              <w:t>Azure Monitor, App Insights, Nagios, Splunk, DataDog, AppDynamics</w:t>
            </w:r>
          </w:p>
        </w:tc>
      </w:tr>
      <w:tr w:rsidR="004B320A" w:rsidRPr="00230348" w14:paraId="5E8D46B1" w14:textId="77777777" w:rsidTr="006C0032">
        <w:tc>
          <w:tcPr>
            <w:tcW w:w="4621" w:type="dxa"/>
          </w:tcPr>
          <w:p w14:paraId="202A5F06" w14:textId="77777777" w:rsidR="004B320A" w:rsidRPr="00230348" w:rsidRDefault="004B320A" w:rsidP="006C0032">
            <w:pPr>
              <w:rPr>
                <w:rFonts w:cstheme="minorHAnsi"/>
                <w:b/>
                <w:sz w:val="20"/>
                <w:szCs w:val="20"/>
              </w:rPr>
            </w:pPr>
            <w:r w:rsidRPr="00230348">
              <w:rPr>
                <w:rFonts w:cstheme="minorHAnsi"/>
                <w:b/>
                <w:sz w:val="20"/>
                <w:szCs w:val="20"/>
              </w:rPr>
              <w:t>Infrastructure &amp; Security</w:t>
            </w:r>
          </w:p>
        </w:tc>
        <w:tc>
          <w:tcPr>
            <w:tcW w:w="4621" w:type="dxa"/>
          </w:tcPr>
          <w:p w14:paraId="148C1EFB" w14:textId="77777777" w:rsidR="004B320A" w:rsidRPr="00230348" w:rsidRDefault="004B320A" w:rsidP="006C0032">
            <w:pPr>
              <w:rPr>
                <w:rFonts w:cstheme="minorHAnsi"/>
                <w:sz w:val="20"/>
                <w:szCs w:val="20"/>
              </w:rPr>
            </w:pPr>
            <w:r w:rsidRPr="00230348">
              <w:rPr>
                <w:rFonts w:cstheme="minorHAnsi"/>
                <w:sz w:val="20"/>
                <w:szCs w:val="20"/>
              </w:rPr>
              <w:t>Azure AD, IAM, RBAC, Key Vault, MFA</w:t>
            </w:r>
          </w:p>
        </w:tc>
      </w:tr>
      <w:tr w:rsidR="004B320A" w:rsidRPr="00230348" w14:paraId="3CB9605E" w14:textId="77777777" w:rsidTr="006C0032">
        <w:tc>
          <w:tcPr>
            <w:tcW w:w="4621" w:type="dxa"/>
          </w:tcPr>
          <w:p w14:paraId="6CDDE763" w14:textId="77777777" w:rsidR="004B320A" w:rsidRPr="00230348" w:rsidRDefault="004B320A" w:rsidP="006C0032">
            <w:pPr>
              <w:rPr>
                <w:rFonts w:cstheme="minorHAnsi"/>
                <w:b/>
                <w:sz w:val="20"/>
                <w:szCs w:val="20"/>
              </w:rPr>
            </w:pPr>
            <w:r w:rsidRPr="00230348">
              <w:rPr>
                <w:rFonts w:cstheme="minorHAnsi"/>
                <w:b/>
                <w:sz w:val="20"/>
                <w:szCs w:val="20"/>
              </w:rPr>
              <w:t>Web/Application Servers</w:t>
            </w:r>
          </w:p>
        </w:tc>
        <w:tc>
          <w:tcPr>
            <w:tcW w:w="4621" w:type="dxa"/>
          </w:tcPr>
          <w:p w14:paraId="1802C12B" w14:textId="77777777" w:rsidR="004B320A" w:rsidRPr="00230348" w:rsidRDefault="004B320A" w:rsidP="006C0032">
            <w:pPr>
              <w:rPr>
                <w:rFonts w:cstheme="minorHAnsi"/>
                <w:sz w:val="20"/>
                <w:szCs w:val="20"/>
              </w:rPr>
            </w:pPr>
            <w:r w:rsidRPr="00230348">
              <w:rPr>
                <w:rFonts w:cstheme="minorHAnsi"/>
                <w:sz w:val="20"/>
                <w:szCs w:val="20"/>
              </w:rPr>
              <w:t>Apache Tomcat, IBM WebSphere, JBoss</w:t>
            </w:r>
          </w:p>
        </w:tc>
      </w:tr>
      <w:tr w:rsidR="004B320A" w:rsidRPr="00230348" w14:paraId="1C78A002" w14:textId="77777777" w:rsidTr="006C0032">
        <w:tc>
          <w:tcPr>
            <w:tcW w:w="4621" w:type="dxa"/>
          </w:tcPr>
          <w:p w14:paraId="2EB2D682" w14:textId="77777777" w:rsidR="004B320A" w:rsidRPr="00230348" w:rsidRDefault="004B320A" w:rsidP="006C0032">
            <w:pPr>
              <w:rPr>
                <w:rFonts w:cstheme="minorHAnsi"/>
                <w:b/>
                <w:sz w:val="20"/>
                <w:szCs w:val="20"/>
              </w:rPr>
            </w:pPr>
            <w:r w:rsidRPr="00230348">
              <w:rPr>
                <w:rFonts w:cstheme="minorHAnsi"/>
                <w:b/>
                <w:sz w:val="20"/>
                <w:szCs w:val="20"/>
              </w:rPr>
              <w:lastRenderedPageBreak/>
              <w:t>Operating Systems</w:t>
            </w:r>
          </w:p>
        </w:tc>
        <w:tc>
          <w:tcPr>
            <w:tcW w:w="4621" w:type="dxa"/>
          </w:tcPr>
          <w:p w14:paraId="1DDC0355" w14:textId="77777777" w:rsidR="004B320A" w:rsidRPr="00230348" w:rsidRDefault="004B320A" w:rsidP="006C0032">
            <w:pPr>
              <w:rPr>
                <w:rFonts w:cstheme="minorHAnsi"/>
                <w:sz w:val="20"/>
                <w:szCs w:val="20"/>
              </w:rPr>
            </w:pPr>
            <w:r w:rsidRPr="00230348">
              <w:rPr>
                <w:rFonts w:cstheme="minorHAnsi"/>
                <w:sz w:val="20"/>
                <w:szCs w:val="20"/>
              </w:rPr>
              <w:t>Windows XP/7/10, Windows Server 2003, UNIX Servers</w:t>
            </w:r>
          </w:p>
        </w:tc>
      </w:tr>
      <w:tr w:rsidR="004B320A" w:rsidRPr="00230348" w14:paraId="1F5B0B17" w14:textId="77777777" w:rsidTr="006C0032">
        <w:tc>
          <w:tcPr>
            <w:tcW w:w="4621" w:type="dxa"/>
          </w:tcPr>
          <w:p w14:paraId="5A9F352E" w14:textId="77777777" w:rsidR="004B320A" w:rsidRPr="00230348" w:rsidRDefault="004B320A" w:rsidP="006C0032">
            <w:pPr>
              <w:rPr>
                <w:rFonts w:cstheme="minorHAnsi"/>
                <w:b/>
                <w:sz w:val="20"/>
                <w:szCs w:val="20"/>
              </w:rPr>
            </w:pPr>
            <w:r w:rsidRPr="00230348">
              <w:rPr>
                <w:rFonts w:cstheme="minorHAnsi"/>
                <w:b/>
                <w:sz w:val="20"/>
                <w:szCs w:val="20"/>
              </w:rPr>
              <w:t>Project &amp; Incident Tools</w:t>
            </w:r>
          </w:p>
        </w:tc>
        <w:tc>
          <w:tcPr>
            <w:tcW w:w="4621" w:type="dxa"/>
          </w:tcPr>
          <w:p w14:paraId="28C8185A" w14:textId="77777777" w:rsidR="004B320A" w:rsidRPr="00230348" w:rsidRDefault="004B320A" w:rsidP="006C0032">
            <w:pPr>
              <w:rPr>
                <w:rFonts w:cstheme="minorHAnsi"/>
                <w:sz w:val="20"/>
                <w:szCs w:val="20"/>
              </w:rPr>
            </w:pPr>
            <w:r w:rsidRPr="00230348">
              <w:rPr>
                <w:rFonts w:cstheme="minorHAnsi"/>
                <w:sz w:val="20"/>
                <w:szCs w:val="20"/>
              </w:rPr>
              <w:t>JIRA, Remedy, ServiceNow</w:t>
            </w:r>
          </w:p>
        </w:tc>
      </w:tr>
      <w:tr w:rsidR="004B320A" w:rsidRPr="00230348" w14:paraId="658422F3" w14:textId="77777777" w:rsidTr="006C0032">
        <w:tc>
          <w:tcPr>
            <w:tcW w:w="4621" w:type="dxa"/>
          </w:tcPr>
          <w:p w14:paraId="02C53565" w14:textId="77777777" w:rsidR="004B320A" w:rsidRPr="00230348" w:rsidRDefault="004B320A" w:rsidP="006C0032">
            <w:pPr>
              <w:rPr>
                <w:rFonts w:cstheme="minorHAnsi"/>
                <w:b/>
                <w:sz w:val="20"/>
                <w:szCs w:val="20"/>
              </w:rPr>
            </w:pPr>
            <w:r w:rsidRPr="00230348">
              <w:rPr>
                <w:rFonts w:cstheme="minorHAnsi"/>
                <w:b/>
                <w:sz w:val="20"/>
                <w:szCs w:val="20"/>
              </w:rPr>
              <w:t>IDE</w:t>
            </w:r>
          </w:p>
        </w:tc>
        <w:tc>
          <w:tcPr>
            <w:tcW w:w="4621" w:type="dxa"/>
          </w:tcPr>
          <w:p w14:paraId="629E1478" w14:textId="77777777" w:rsidR="004B320A" w:rsidRPr="00230348" w:rsidRDefault="004B320A" w:rsidP="006C0032">
            <w:pPr>
              <w:rPr>
                <w:rFonts w:cstheme="minorHAnsi"/>
                <w:sz w:val="20"/>
                <w:szCs w:val="20"/>
              </w:rPr>
            </w:pPr>
            <w:r w:rsidRPr="00230348">
              <w:rPr>
                <w:rFonts w:cstheme="minorHAnsi"/>
                <w:sz w:val="20"/>
                <w:szCs w:val="20"/>
              </w:rPr>
              <w:t>Eclipse</w:t>
            </w:r>
          </w:p>
        </w:tc>
      </w:tr>
    </w:tbl>
    <w:p w14:paraId="7CAC11E7" w14:textId="53A79E8D" w:rsidR="00C36881" w:rsidRPr="008A3B14" w:rsidRDefault="00C36881" w:rsidP="00C36881">
      <w:pPr>
        <w:shd w:val="clear" w:color="auto" w:fill="FFFFFF"/>
        <w:spacing w:before="210" w:after="0" w:line="240" w:lineRule="auto"/>
        <w:rPr>
          <w:rFonts w:cstheme="minorHAnsi"/>
          <w:b/>
          <w:bCs/>
          <w:sz w:val="22"/>
          <w:szCs w:val="22"/>
        </w:rPr>
      </w:pPr>
      <w:r w:rsidRPr="004B320A">
        <w:rPr>
          <w:rFonts w:cstheme="minorHAnsi"/>
          <w:b/>
          <w:bCs/>
          <w:sz w:val="28"/>
          <w:szCs w:val="28"/>
        </w:rPr>
        <w:t>Certifications</w:t>
      </w:r>
      <w:r w:rsidRPr="008A3B14">
        <w:rPr>
          <w:rFonts w:cstheme="minorHAnsi"/>
          <w:b/>
          <w:bCs/>
          <w:sz w:val="22"/>
          <w:szCs w:val="22"/>
        </w:rPr>
        <w:t>:</w:t>
      </w:r>
      <w:r w:rsidR="004B320A">
        <w:rPr>
          <w:rFonts w:cstheme="minorHAnsi"/>
          <w:b/>
          <w:bCs/>
          <w:sz w:val="22"/>
          <w:szCs w:val="22"/>
        </w:rPr>
        <w:t xml:space="preserve">   </w:t>
      </w:r>
      <w:r w:rsidRPr="008A3B14">
        <w:rPr>
          <w:rFonts w:cstheme="minorHAnsi"/>
          <w:b/>
          <w:bCs/>
          <w:sz w:val="22"/>
          <w:szCs w:val="22"/>
        </w:rPr>
        <w:t>Microsoft Azure Certified Administrator Associate (AZ 104)</w:t>
      </w:r>
    </w:p>
    <w:p w14:paraId="565A5018" w14:textId="607A73F1" w:rsidR="0026144E" w:rsidRPr="008A3B14" w:rsidRDefault="0026144E" w:rsidP="00C36881">
      <w:pPr>
        <w:shd w:val="clear" w:color="auto" w:fill="FFFFFF"/>
        <w:spacing w:before="210" w:after="0" w:line="240" w:lineRule="auto"/>
        <w:rPr>
          <w:rFonts w:cstheme="minorHAnsi"/>
          <w:b/>
          <w:bCs/>
          <w:sz w:val="22"/>
          <w:szCs w:val="22"/>
        </w:rPr>
      </w:pPr>
      <w:r w:rsidRPr="008A3B14">
        <w:rPr>
          <w:rFonts w:cstheme="minorHAnsi"/>
          <w:b/>
          <w:bCs/>
          <w:sz w:val="22"/>
          <w:szCs w:val="22"/>
        </w:rPr>
        <w:t xml:space="preserve">                          </w:t>
      </w:r>
      <w:r w:rsidR="004B320A">
        <w:rPr>
          <w:rFonts w:cstheme="minorHAnsi"/>
          <w:b/>
          <w:bCs/>
          <w:sz w:val="22"/>
          <w:szCs w:val="22"/>
        </w:rPr>
        <w:t xml:space="preserve">          </w:t>
      </w:r>
      <w:r w:rsidRPr="008A3B14">
        <w:rPr>
          <w:rFonts w:cstheme="minorHAnsi"/>
          <w:b/>
          <w:bCs/>
          <w:sz w:val="22"/>
          <w:szCs w:val="22"/>
        </w:rPr>
        <w:t>AWS Certified Solutions Architect –</w:t>
      </w:r>
      <w:r w:rsidR="008A3B14" w:rsidRPr="008A3B14">
        <w:rPr>
          <w:rFonts w:cstheme="minorHAnsi"/>
          <w:b/>
          <w:bCs/>
          <w:sz w:val="22"/>
          <w:szCs w:val="22"/>
        </w:rPr>
        <w:t>Associate (SAA C03)</w:t>
      </w:r>
    </w:p>
    <w:p w14:paraId="5D157FBF" w14:textId="77777777" w:rsidR="00CA6D55" w:rsidRDefault="004B320A" w:rsidP="00C36881">
      <w:pPr>
        <w:shd w:val="clear" w:color="auto" w:fill="FFFFFF"/>
        <w:spacing w:before="210" w:after="0" w:line="240" w:lineRule="auto"/>
        <w:rPr>
          <w:rFonts w:cstheme="minorHAnsi"/>
          <w:b/>
          <w:bCs/>
          <w:sz w:val="28"/>
          <w:szCs w:val="28"/>
        </w:rPr>
      </w:pPr>
      <w:r>
        <w:rPr>
          <w:rFonts w:cstheme="minorHAnsi"/>
          <w:b/>
          <w:bCs/>
          <w:sz w:val="28"/>
          <w:szCs w:val="28"/>
        </w:rPr>
        <w:t>Projects</w:t>
      </w:r>
    </w:p>
    <w:p w14:paraId="5A09AC7A" w14:textId="1C08CB44" w:rsidR="00FD1C56" w:rsidRPr="00A3438F" w:rsidRDefault="00605313" w:rsidP="00C36881">
      <w:pPr>
        <w:shd w:val="clear" w:color="auto" w:fill="FFFFFF"/>
        <w:spacing w:before="210" w:after="0" w:line="240" w:lineRule="auto"/>
        <w:rPr>
          <w:rFonts w:cstheme="minorHAnsi"/>
          <w:bCs/>
          <w:sz w:val="22"/>
          <w:szCs w:val="22"/>
          <w:u w:val="single"/>
        </w:rPr>
      </w:pPr>
      <w:r w:rsidRPr="00A3438F">
        <w:rPr>
          <w:rFonts w:cstheme="minorHAnsi"/>
          <w:b/>
          <w:sz w:val="22"/>
          <w:szCs w:val="22"/>
          <w:u w:val="single"/>
        </w:rPr>
        <w:t>HGV API integration</w:t>
      </w:r>
      <w:r w:rsidR="000C34BB">
        <w:rPr>
          <w:rFonts w:cstheme="minorHAnsi"/>
          <w:b/>
          <w:sz w:val="22"/>
          <w:szCs w:val="22"/>
          <w:u w:val="single"/>
        </w:rPr>
        <w:t xml:space="preserve"> (LTIMindtree, Remote)</w:t>
      </w:r>
      <w:r w:rsidR="00FD1C56" w:rsidRPr="00A3438F">
        <w:rPr>
          <w:rFonts w:cstheme="minorHAnsi"/>
          <w:b/>
          <w:sz w:val="22"/>
          <w:szCs w:val="22"/>
          <w:u w:val="single"/>
        </w:rPr>
        <w:tab/>
      </w:r>
      <w:r w:rsidR="00FD1C56" w:rsidRPr="00A3438F">
        <w:rPr>
          <w:rFonts w:cstheme="minorHAnsi"/>
          <w:b/>
          <w:sz w:val="22"/>
          <w:szCs w:val="22"/>
          <w:u w:val="single"/>
        </w:rPr>
        <w:tab/>
      </w:r>
      <w:r w:rsidR="00FD1C56" w:rsidRPr="00A3438F">
        <w:rPr>
          <w:rFonts w:cstheme="minorHAnsi"/>
          <w:b/>
          <w:sz w:val="22"/>
          <w:szCs w:val="22"/>
          <w:u w:val="single"/>
        </w:rPr>
        <w:tab/>
        <w:t xml:space="preserve">                    </w:t>
      </w:r>
      <w:r w:rsidRPr="00A3438F">
        <w:rPr>
          <w:rFonts w:cstheme="minorHAnsi"/>
          <w:bCs/>
          <w:sz w:val="22"/>
          <w:szCs w:val="22"/>
          <w:u w:val="single"/>
        </w:rPr>
        <w:t xml:space="preserve">  June 2018 – Dec-2025</w:t>
      </w:r>
    </w:p>
    <w:p w14:paraId="402AA368" w14:textId="5BD7E373" w:rsidR="00FD1C56" w:rsidRPr="00A3438F" w:rsidRDefault="00B46321" w:rsidP="00FD1C56">
      <w:pPr>
        <w:pStyle w:val="NoSpacing"/>
        <w:jc w:val="both"/>
        <w:rPr>
          <w:rFonts w:cstheme="minorHAnsi"/>
          <w:b/>
          <w:sz w:val="22"/>
          <w:szCs w:val="22"/>
        </w:rPr>
      </w:pPr>
      <w:r>
        <w:rPr>
          <w:rFonts w:cstheme="minorHAnsi"/>
          <w:b/>
          <w:sz w:val="22"/>
          <w:szCs w:val="22"/>
        </w:rPr>
        <w:t xml:space="preserve">Senior </w:t>
      </w:r>
      <w:r w:rsidR="003732D7" w:rsidRPr="00A3438F">
        <w:rPr>
          <w:rFonts w:cstheme="minorHAnsi"/>
          <w:b/>
          <w:sz w:val="22"/>
          <w:szCs w:val="22"/>
        </w:rPr>
        <w:t xml:space="preserve">Azure </w:t>
      </w:r>
      <w:r w:rsidR="00A55393" w:rsidRPr="00A3438F">
        <w:rPr>
          <w:rFonts w:cstheme="minorHAnsi"/>
          <w:b/>
          <w:sz w:val="22"/>
          <w:szCs w:val="22"/>
        </w:rPr>
        <w:t xml:space="preserve">Cloud </w:t>
      </w:r>
      <w:r w:rsidR="00584B5B" w:rsidRPr="00A3438F">
        <w:rPr>
          <w:rFonts w:cstheme="minorHAnsi"/>
          <w:b/>
          <w:sz w:val="22"/>
          <w:szCs w:val="22"/>
        </w:rPr>
        <w:t>Infrastructure</w:t>
      </w:r>
      <w:r w:rsidR="00A73652" w:rsidRPr="00A3438F">
        <w:rPr>
          <w:rFonts w:cstheme="minorHAnsi"/>
          <w:b/>
          <w:sz w:val="22"/>
          <w:szCs w:val="22"/>
        </w:rPr>
        <w:t xml:space="preserve"> Architect</w:t>
      </w:r>
    </w:p>
    <w:p w14:paraId="757207F5" w14:textId="77777777" w:rsidR="00944C3A" w:rsidRPr="00944C3A" w:rsidRDefault="00944C3A" w:rsidP="00FD1C56">
      <w:pPr>
        <w:pStyle w:val="NoSpacing"/>
        <w:jc w:val="both"/>
        <w:rPr>
          <w:rFonts w:cstheme="minorHAnsi"/>
          <w:b/>
          <w:sz w:val="20"/>
          <w:szCs w:val="20"/>
        </w:rPr>
      </w:pPr>
    </w:p>
    <w:p w14:paraId="61855095" w14:textId="5E5CD5D2" w:rsidR="00C81FE9" w:rsidRDefault="00944C3A" w:rsidP="00944C3A">
      <w:pPr>
        <w:widowControl w:val="0"/>
        <w:tabs>
          <w:tab w:val="left" w:pos="284"/>
        </w:tabs>
        <w:autoSpaceDE w:val="0"/>
        <w:autoSpaceDN w:val="0"/>
        <w:adjustRightInd w:val="0"/>
        <w:spacing w:after="20" w:line="240" w:lineRule="auto"/>
        <w:rPr>
          <w:rFonts w:cstheme="minorHAnsi"/>
          <w:b/>
          <w:sz w:val="20"/>
          <w:szCs w:val="20"/>
        </w:rPr>
      </w:pPr>
      <w:r w:rsidRPr="00944C3A">
        <w:rPr>
          <w:rFonts w:cstheme="minorHAnsi"/>
          <w:b/>
          <w:sz w:val="20"/>
          <w:szCs w:val="20"/>
        </w:rPr>
        <w:t xml:space="preserve">Responsibilities: </w:t>
      </w:r>
      <w:r w:rsidR="00C81FE9">
        <w:rPr>
          <w:rFonts w:cstheme="minorHAnsi"/>
          <w:b/>
          <w:sz w:val="20"/>
          <w:szCs w:val="20"/>
        </w:rPr>
        <w:tab/>
      </w:r>
    </w:p>
    <w:p w14:paraId="3A926C07"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Transformed enterprise workloads to </w:t>
      </w:r>
      <w:r w:rsidRPr="00EF06FE">
        <w:rPr>
          <w:rFonts w:eastAsia="Times New Roman" w:cstheme="minorHAnsi"/>
          <w:b/>
          <w:bCs/>
          <w:sz w:val="20"/>
          <w:szCs w:val="20"/>
          <w:lang w:eastAsia="en-IN"/>
        </w:rPr>
        <w:t>Azure hybrid and multi-cloud architectures</w:t>
      </w:r>
      <w:r w:rsidRPr="00EF06FE">
        <w:rPr>
          <w:rFonts w:eastAsia="Times New Roman" w:cstheme="minorHAnsi"/>
          <w:sz w:val="20"/>
          <w:szCs w:val="20"/>
          <w:lang w:eastAsia="en-IN"/>
        </w:rPr>
        <w:t>, increasing availability, resilience, and cost efficiency for mission-critical systems.</w:t>
      </w:r>
    </w:p>
    <w:p w14:paraId="1E4719FE"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Defined and operationalized enterprise-wide </w:t>
      </w:r>
      <w:r w:rsidRPr="00EF06FE">
        <w:rPr>
          <w:rFonts w:eastAsia="Times New Roman" w:cstheme="minorHAnsi"/>
          <w:b/>
          <w:bCs/>
          <w:sz w:val="20"/>
          <w:szCs w:val="20"/>
          <w:lang w:eastAsia="en-IN"/>
        </w:rPr>
        <w:t>Azure architecture standards, governance models, and landing zone frameworks</w:t>
      </w:r>
      <w:r w:rsidRPr="00EF06FE">
        <w:rPr>
          <w:rFonts w:eastAsia="Times New Roman" w:cstheme="minorHAnsi"/>
          <w:sz w:val="20"/>
          <w:szCs w:val="20"/>
          <w:lang w:eastAsia="en-IN"/>
        </w:rPr>
        <w:t>, improving cloud adoption consistency and reducing compliance gaps.</w:t>
      </w:r>
    </w:p>
    <w:p w14:paraId="7DD060CD"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Reduced infrastructure provisioning time and configuration drift by implementing reusable </w:t>
      </w:r>
      <w:r w:rsidRPr="00EF06FE">
        <w:rPr>
          <w:rFonts w:eastAsia="Times New Roman" w:cstheme="minorHAnsi"/>
          <w:b/>
          <w:bCs/>
          <w:sz w:val="20"/>
          <w:szCs w:val="20"/>
          <w:lang w:eastAsia="en-IN"/>
        </w:rPr>
        <w:t>Terraform IaC modules and automated CI/CD pipelines</w:t>
      </w:r>
      <w:r w:rsidRPr="00EF06FE">
        <w:rPr>
          <w:rFonts w:eastAsia="Times New Roman" w:cstheme="minorHAnsi"/>
          <w:sz w:val="20"/>
          <w:szCs w:val="20"/>
          <w:lang w:eastAsia="en-IN"/>
        </w:rPr>
        <w:t>, improving deployment reliability.</w:t>
      </w:r>
    </w:p>
    <w:p w14:paraId="6100373B" w14:textId="7276FE87"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Designed </w:t>
      </w:r>
      <w:r w:rsidRPr="00EF06FE">
        <w:rPr>
          <w:rFonts w:eastAsia="Times New Roman" w:cstheme="minorHAnsi"/>
          <w:b/>
          <w:bCs/>
          <w:sz w:val="20"/>
          <w:szCs w:val="20"/>
          <w:lang w:val="en-IN" w:eastAsia="en-IN"/>
        </w:rPr>
        <w:t>Azure Landing Zones</w:t>
      </w:r>
      <w:r w:rsidRPr="00EF06FE">
        <w:rPr>
          <w:rFonts w:eastAsia="Times New Roman" w:cstheme="minorHAnsi"/>
          <w:sz w:val="20"/>
          <w:szCs w:val="20"/>
          <w:lang w:val="en-IN" w:eastAsia="en-IN"/>
        </w:rPr>
        <w:t xml:space="preserve"> including </w:t>
      </w:r>
      <w:r w:rsidRPr="00EF06FE">
        <w:rPr>
          <w:rFonts w:eastAsia="Times New Roman" w:cstheme="minorHAnsi"/>
          <w:b/>
          <w:bCs/>
          <w:sz w:val="20"/>
          <w:szCs w:val="20"/>
          <w:lang w:val="en-IN" w:eastAsia="en-IN"/>
        </w:rPr>
        <w:t>Management Group hierarchy</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Subscription strategy</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Policy guardrails</w:t>
      </w:r>
      <w:r w:rsidRPr="00EF06FE">
        <w:rPr>
          <w:rFonts w:eastAsia="Times New Roman" w:cstheme="minorHAnsi"/>
          <w:sz w:val="20"/>
          <w:szCs w:val="20"/>
          <w:lang w:val="en-IN" w:eastAsia="en-IN"/>
        </w:rPr>
        <w:t xml:space="preserve">, and </w:t>
      </w:r>
      <w:r w:rsidRPr="00EF06FE">
        <w:rPr>
          <w:rFonts w:eastAsia="Times New Roman" w:cstheme="minorHAnsi"/>
          <w:b/>
          <w:bCs/>
          <w:sz w:val="20"/>
          <w:szCs w:val="20"/>
          <w:lang w:val="en-IN" w:eastAsia="en-IN"/>
        </w:rPr>
        <w:t>Identity integration</w:t>
      </w:r>
      <w:r w:rsidRPr="00EF06FE">
        <w:rPr>
          <w:rFonts w:eastAsia="Times New Roman" w:cstheme="minorHAnsi"/>
          <w:sz w:val="20"/>
          <w:szCs w:val="20"/>
          <w:lang w:val="en-IN" w:eastAsia="en-IN"/>
        </w:rPr>
        <w:t xml:space="preserve"> aligned with enterprise governance standards.</w:t>
      </w:r>
    </w:p>
    <w:p w14:paraId="6053B929" w14:textId="70D17235"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Defined </w:t>
      </w:r>
      <w:r w:rsidRPr="00EF06FE">
        <w:rPr>
          <w:rFonts w:eastAsia="Times New Roman" w:cstheme="minorHAnsi"/>
          <w:b/>
          <w:bCs/>
          <w:sz w:val="20"/>
          <w:szCs w:val="20"/>
          <w:lang w:val="en-IN" w:eastAsia="en-IN"/>
        </w:rPr>
        <w:t>target-state Azure architecture</w:t>
      </w:r>
      <w:r w:rsidRPr="00EF06FE">
        <w:rPr>
          <w:rFonts w:eastAsia="Times New Roman" w:cstheme="minorHAnsi"/>
          <w:sz w:val="20"/>
          <w:szCs w:val="20"/>
          <w:lang w:val="en-IN" w:eastAsia="en-IN"/>
        </w:rPr>
        <w:t xml:space="preserve"> covering </w:t>
      </w:r>
      <w:r w:rsidRPr="00EF06FE">
        <w:rPr>
          <w:rFonts w:eastAsia="Times New Roman" w:cstheme="minorHAnsi"/>
          <w:b/>
          <w:bCs/>
          <w:sz w:val="20"/>
          <w:szCs w:val="20"/>
          <w:lang w:val="en-IN" w:eastAsia="en-IN"/>
        </w:rPr>
        <w:t>networking, identity, monitoring, security baselines, and workload isolation</w:t>
      </w:r>
      <w:r w:rsidRPr="00EF06FE">
        <w:rPr>
          <w:rFonts w:eastAsia="Times New Roman" w:cstheme="minorHAnsi"/>
          <w:sz w:val="20"/>
          <w:szCs w:val="20"/>
          <w:lang w:val="en-IN" w:eastAsia="en-IN"/>
        </w:rPr>
        <w:t xml:space="preserve"> across enterprise environments.</w:t>
      </w:r>
    </w:p>
    <w:p w14:paraId="06F334DC" w14:textId="4AA227BC"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Developed </w:t>
      </w:r>
      <w:r w:rsidRPr="00EF06FE">
        <w:rPr>
          <w:rFonts w:eastAsia="Times New Roman" w:cstheme="minorHAnsi"/>
          <w:b/>
          <w:bCs/>
          <w:sz w:val="20"/>
          <w:szCs w:val="20"/>
          <w:lang w:val="en-IN" w:eastAsia="en-IN"/>
        </w:rPr>
        <w:t>Network Segmentation</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Micro-segmentation</w:t>
      </w:r>
      <w:r w:rsidRPr="00EF06FE">
        <w:rPr>
          <w:rFonts w:eastAsia="Times New Roman" w:cstheme="minorHAnsi"/>
          <w:sz w:val="20"/>
          <w:szCs w:val="20"/>
          <w:lang w:val="en-IN" w:eastAsia="en-IN"/>
        </w:rPr>
        <w:t xml:space="preserve">, and </w:t>
      </w:r>
      <w:r w:rsidRPr="00EF06FE">
        <w:rPr>
          <w:rFonts w:eastAsia="Times New Roman" w:cstheme="minorHAnsi"/>
          <w:b/>
          <w:bCs/>
          <w:sz w:val="20"/>
          <w:szCs w:val="20"/>
          <w:lang w:val="en-IN" w:eastAsia="en-IN"/>
        </w:rPr>
        <w:t>Zero Trust architecture patterns</w:t>
      </w:r>
      <w:r w:rsidRPr="00EF06FE">
        <w:rPr>
          <w:rFonts w:eastAsia="Times New Roman" w:cstheme="minorHAnsi"/>
          <w:sz w:val="20"/>
          <w:szCs w:val="20"/>
          <w:lang w:val="en-IN" w:eastAsia="en-IN"/>
        </w:rPr>
        <w:t xml:space="preserve"> to control east-west traffic and minimize blast radius.</w:t>
      </w:r>
    </w:p>
    <w:p w14:paraId="3B3FA308" w14:textId="4373D326"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Architected </w:t>
      </w:r>
      <w:r w:rsidRPr="00EF06FE">
        <w:rPr>
          <w:rFonts w:eastAsia="Times New Roman" w:cstheme="minorHAnsi"/>
          <w:b/>
          <w:bCs/>
          <w:sz w:val="20"/>
          <w:szCs w:val="20"/>
          <w:lang w:val="en-IN" w:eastAsia="en-IN"/>
        </w:rPr>
        <w:t>High Availability</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Resiliency</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Disaster Recovery</w:t>
      </w:r>
      <w:r w:rsidRPr="00EF06FE">
        <w:rPr>
          <w:rFonts w:eastAsia="Times New Roman" w:cstheme="minorHAnsi"/>
          <w:sz w:val="20"/>
          <w:szCs w:val="20"/>
          <w:lang w:val="en-IN" w:eastAsia="en-IN"/>
        </w:rPr>
        <w:t xml:space="preserve">, and </w:t>
      </w:r>
      <w:r w:rsidRPr="00EF06FE">
        <w:rPr>
          <w:rFonts w:eastAsia="Times New Roman" w:cstheme="minorHAnsi"/>
          <w:b/>
          <w:bCs/>
          <w:sz w:val="20"/>
          <w:szCs w:val="20"/>
          <w:lang w:val="en-IN" w:eastAsia="en-IN"/>
        </w:rPr>
        <w:t>Business Continuity</w:t>
      </w:r>
      <w:r w:rsidRPr="00EF06FE">
        <w:rPr>
          <w:rFonts w:eastAsia="Times New Roman" w:cstheme="minorHAnsi"/>
          <w:sz w:val="20"/>
          <w:szCs w:val="20"/>
          <w:lang w:val="en-IN" w:eastAsia="en-IN"/>
        </w:rPr>
        <w:t xml:space="preserve"> solutions using multi-region deployments and automated failover strategies</w:t>
      </w:r>
    </w:p>
    <w:p w14:paraId="060A059C" w14:textId="004E91CB" w:rsidR="002B6D90" w:rsidRPr="00EF06FE" w:rsidRDefault="002B6D90"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Architected </w:t>
      </w:r>
      <w:r w:rsidRPr="00EF06FE">
        <w:rPr>
          <w:rStyle w:val="Strong"/>
          <w:rFonts w:cstheme="minorHAnsi"/>
          <w:sz w:val="20"/>
          <w:szCs w:val="20"/>
        </w:rPr>
        <w:t>Hybrid Connectivity</w:t>
      </w:r>
      <w:r w:rsidRPr="00EF06FE">
        <w:rPr>
          <w:rFonts w:cstheme="minorHAnsi"/>
          <w:sz w:val="20"/>
          <w:szCs w:val="20"/>
        </w:rPr>
        <w:t xml:space="preserve"> between on-prem environments and Azure using </w:t>
      </w:r>
      <w:r w:rsidR="00F868FC" w:rsidRPr="00EF06FE">
        <w:rPr>
          <w:rStyle w:val="Strong"/>
          <w:rFonts w:cstheme="minorHAnsi"/>
          <w:sz w:val="20"/>
          <w:szCs w:val="20"/>
        </w:rPr>
        <w:t>Express Route</w:t>
      </w:r>
      <w:r w:rsidRPr="00EF06FE">
        <w:rPr>
          <w:rFonts w:cstheme="minorHAnsi"/>
          <w:sz w:val="20"/>
          <w:szCs w:val="20"/>
        </w:rPr>
        <w:t xml:space="preserve">, </w:t>
      </w:r>
      <w:r w:rsidRPr="00EF06FE">
        <w:rPr>
          <w:rStyle w:val="Strong"/>
          <w:rFonts w:cstheme="minorHAnsi"/>
          <w:sz w:val="20"/>
          <w:szCs w:val="20"/>
        </w:rPr>
        <w:t>Site-to-Site VPN</w:t>
      </w:r>
      <w:r w:rsidRPr="00EF06FE">
        <w:rPr>
          <w:rFonts w:cstheme="minorHAnsi"/>
          <w:sz w:val="20"/>
          <w:szCs w:val="20"/>
        </w:rPr>
        <w:t xml:space="preserve">, and </w:t>
      </w:r>
      <w:r w:rsidRPr="00EF06FE">
        <w:rPr>
          <w:rStyle w:val="Strong"/>
          <w:rFonts w:cstheme="minorHAnsi"/>
          <w:sz w:val="20"/>
          <w:szCs w:val="20"/>
        </w:rPr>
        <w:t>secure routing models</w:t>
      </w:r>
      <w:r w:rsidRPr="00EF06FE">
        <w:rPr>
          <w:rFonts w:cstheme="minorHAnsi"/>
          <w:sz w:val="20"/>
          <w:szCs w:val="20"/>
        </w:rPr>
        <w:t>.</w:t>
      </w:r>
    </w:p>
    <w:p w14:paraId="1EDB1A1F" w14:textId="3E783D6E"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Designed </w:t>
      </w:r>
      <w:r w:rsidRPr="00EF06FE">
        <w:rPr>
          <w:rFonts w:eastAsia="Times New Roman" w:cstheme="minorHAnsi"/>
          <w:b/>
          <w:bCs/>
          <w:sz w:val="20"/>
          <w:szCs w:val="20"/>
          <w:lang w:val="en-IN" w:eastAsia="en-IN"/>
        </w:rPr>
        <w:t>Hub-and-Spoke VNet architecture</w:t>
      </w:r>
      <w:r w:rsidRPr="00EF06FE">
        <w:rPr>
          <w:rFonts w:eastAsia="Times New Roman" w:cstheme="minorHAnsi"/>
          <w:sz w:val="20"/>
          <w:szCs w:val="20"/>
          <w:lang w:val="en-IN" w:eastAsia="en-IN"/>
        </w:rPr>
        <w:t xml:space="preserve"> with centralized shared services, security inspection, and workload isolation.</w:t>
      </w:r>
    </w:p>
    <w:p w14:paraId="5685E5C9" w14:textId="0A4A344D"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Defined enterprise </w:t>
      </w:r>
      <w:r w:rsidRPr="00EF06FE">
        <w:rPr>
          <w:rFonts w:eastAsia="Times New Roman" w:cstheme="minorHAnsi"/>
          <w:b/>
          <w:bCs/>
          <w:sz w:val="20"/>
          <w:szCs w:val="20"/>
          <w:lang w:val="en-IN" w:eastAsia="en-IN"/>
        </w:rPr>
        <w:t>Firewall strategy</w:t>
      </w:r>
      <w:r w:rsidRPr="00EF06FE">
        <w:rPr>
          <w:rFonts w:eastAsia="Times New Roman" w:cstheme="minorHAnsi"/>
          <w:sz w:val="20"/>
          <w:szCs w:val="20"/>
          <w:lang w:val="en-IN" w:eastAsia="en-IN"/>
        </w:rPr>
        <w:t xml:space="preserve"> leveraging </w:t>
      </w:r>
      <w:r w:rsidRPr="00EF06FE">
        <w:rPr>
          <w:rFonts w:eastAsia="Times New Roman" w:cstheme="minorHAnsi"/>
          <w:b/>
          <w:bCs/>
          <w:sz w:val="20"/>
          <w:szCs w:val="20"/>
          <w:lang w:val="en-IN" w:eastAsia="en-IN"/>
        </w:rPr>
        <w:t>Azure Firewall</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Network Virtual Appliances (NVA)</w:t>
      </w:r>
      <w:r w:rsidRPr="00EF06FE">
        <w:rPr>
          <w:rFonts w:eastAsia="Times New Roman" w:cstheme="minorHAnsi"/>
          <w:sz w:val="20"/>
          <w:szCs w:val="20"/>
          <w:lang w:val="en-IN" w:eastAsia="en-IN"/>
        </w:rPr>
        <w:t>, and traffic inspection models.</w:t>
      </w:r>
    </w:p>
    <w:p w14:paraId="662198E1" w14:textId="7AED1D0F" w:rsidR="00782A1A" w:rsidRPr="00F868FC" w:rsidRDefault="00782A1A"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cstheme="minorHAnsi"/>
          <w:sz w:val="20"/>
          <w:szCs w:val="20"/>
        </w:rPr>
        <w:t xml:space="preserve">Led </w:t>
      </w:r>
      <w:r w:rsidRPr="00EF06FE">
        <w:rPr>
          <w:rStyle w:val="Strong"/>
          <w:rFonts w:cstheme="minorHAnsi"/>
          <w:sz w:val="20"/>
          <w:szCs w:val="20"/>
        </w:rPr>
        <w:t>Infrastructure Discovery</w:t>
      </w:r>
      <w:r w:rsidRPr="00EF06FE">
        <w:rPr>
          <w:rFonts w:cstheme="minorHAnsi"/>
          <w:sz w:val="20"/>
          <w:szCs w:val="20"/>
        </w:rPr>
        <w:t xml:space="preserve"> and </w:t>
      </w:r>
      <w:r w:rsidRPr="00EF06FE">
        <w:rPr>
          <w:rStyle w:val="Strong"/>
          <w:rFonts w:cstheme="minorHAnsi"/>
          <w:sz w:val="20"/>
          <w:szCs w:val="20"/>
        </w:rPr>
        <w:t>Dependency Mapping</w:t>
      </w:r>
      <w:r w:rsidRPr="00EF06FE">
        <w:rPr>
          <w:rFonts w:cstheme="minorHAnsi"/>
          <w:sz w:val="20"/>
          <w:szCs w:val="20"/>
        </w:rPr>
        <w:t xml:space="preserve"> for on-prem workloads to support cloud migration planning.</w:t>
      </w:r>
    </w:p>
    <w:p w14:paraId="66D20253" w14:textId="61996CA8" w:rsidR="00F868FC" w:rsidRPr="00F868FC" w:rsidRDefault="00F868FC" w:rsidP="00F868FC">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F868FC">
        <w:rPr>
          <w:rFonts w:eastAsia="Times New Roman" w:cstheme="minorHAnsi"/>
          <w:sz w:val="20"/>
          <w:szCs w:val="20"/>
          <w:lang w:val="en-IN" w:eastAsia="en-IN"/>
        </w:rPr>
        <w:t xml:space="preserve">Implemented </w:t>
      </w:r>
      <w:r w:rsidRPr="00F868FC">
        <w:rPr>
          <w:rFonts w:eastAsia="Times New Roman" w:cstheme="minorHAnsi"/>
          <w:b/>
          <w:bCs/>
          <w:sz w:val="20"/>
          <w:szCs w:val="20"/>
          <w:lang w:val="en-IN" w:eastAsia="en-IN"/>
        </w:rPr>
        <w:t>Azure Files with FSLogix profile containers</w:t>
      </w:r>
      <w:r w:rsidRPr="00F868FC">
        <w:rPr>
          <w:rFonts w:eastAsia="Times New Roman" w:cstheme="minorHAnsi"/>
          <w:sz w:val="20"/>
          <w:szCs w:val="20"/>
          <w:lang w:val="en-IN" w:eastAsia="en-IN"/>
        </w:rPr>
        <w:t xml:space="preserve"> to support persistent user sessions and performance optimization within Azure Virtual Desktop environments.</w:t>
      </w:r>
    </w:p>
    <w:p w14:paraId="21B014C7" w14:textId="00B4E790" w:rsidR="00F868FC" w:rsidRPr="00F868FC" w:rsidRDefault="00F868FC" w:rsidP="00F868FC">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F868FC">
        <w:rPr>
          <w:rFonts w:eastAsia="Times New Roman" w:cstheme="minorHAnsi"/>
          <w:sz w:val="20"/>
          <w:szCs w:val="20"/>
          <w:lang w:val="en-IN" w:eastAsia="en-IN"/>
        </w:rPr>
        <w:t xml:space="preserve">Designed and configured </w:t>
      </w:r>
      <w:r w:rsidRPr="00F868FC">
        <w:rPr>
          <w:rFonts w:eastAsia="Times New Roman" w:cstheme="minorHAnsi"/>
          <w:b/>
          <w:bCs/>
          <w:sz w:val="20"/>
          <w:szCs w:val="20"/>
          <w:lang w:val="en-IN" w:eastAsia="en-IN"/>
        </w:rPr>
        <w:t>Azure Blob Storage, Managed Disks, and Storage Accounts</w:t>
      </w:r>
      <w:r w:rsidRPr="00F868FC">
        <w:rPr>
          <w:rFonts w:eastAsia="Times New Roman" w:cstheme="minorHAnsi"/>
          <w:sz w:val="20"/>
          <w:szCs w:val="20"/>
          <w:lang w:val="en-IN" w:eastAsia="en-IN"/>
        </w:rPr>
        <w:t xml:space="preserve"> with private endpoints, RBAC, and identity-based access controls to secure enterprise data.</w:t>
      </w:r>
    </w:p>
    <w:p w14:paraId="7B19DBF9" w14:textId="497F6EC6" w:rsidR="00F868FC" w:rsidRPr="00F868FC" w:rsidRDefault="00F868FC" w:rsidP="00F868FC">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F868FC">
        <w:rPr>
          <w:rFonts w:eastAsia="Times New Roman" w:cstheme="minorHAnsi"/>
          <w:sz w:val="20"/>
          <w:szCs w:val="20"/>
          <w:lang w:val="en-IN" w:eastAsia="en-IN"/>
        </w:rPr>
        <w:t xml:space="preserve">Deployed and operationalized </w:t>
      </w:r>
      <w:r w:rsidRPr="00F868FC">
        <w:rPr>
          <w:rFonts w:eastAsia="Times New Roman" w:cstheme="minorHAnsi"/>
          <w:b/>
          <w:bCs/>
          <w:sz w:val="20"/>
          <w:szCs w:val="20"/>
          <w:lang w:val="en-IN" w:eastAsia="en-IN"/>
        </w:rPr>
        <w:t>Azure Virtual Desktop (AVD)</w:t>
      </w:r>
      <w:r w:rsidRPr="00F868FC">
        <w:rPr>
          <w:rFonts w:eastAsia="Times New Roman" w:cstheme="minorHAnsi"/>
          <w:sz w:val="20"/>
          <w:szCs w:val="20"/>
          <w:lang w:val="en-IN" w:eastAsia="en-IN"/>
        </w:rPr>
        <w:t xml:space="preserve"> including host pool configuration, session host lifecycle management, autoscaling, and secure remote access.</w:t>
      </w:r>
    </w:p>
    <w:p w14:paraId="2A18DCD0" w14:textId="22262E9A" w:rsidR="00F868FC" w:rsidRPr="00F868FC" w:rsidRDefault="00F868FC" w:rsidP="00F868F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F868FC">
        <w:rPr>
          <w:rFonts w:eastAsia="Times New Roman" w:cstheme="minorHAnsi"/>
          <w:sz w:val="20"/>
          <w:szCs w:val="20"/>
          <w:lang w:val="en-IN" w:eastAsia="en-IN"/>
        </w:rPr>
        <w:t xml:space="preserve">Built and maintained </w:t>
      </w:r>
      <w:r w:rsidRPr="00F868FC">
        <w:rPr>
          <w:rFonts w:eastAsia="Times New Roman" w:cstheme="minorHAnsi"/>
          <w:b/>
          <w:bCs/>
          <w:sz w:val="20"/>
          <w:szCs w:val="20"/>
          <w:lang w:val="en-IN" w:eastAsia="en-IN"/>
        </w:rPr>
        <w:t>AVD gold images</w:t>
      </w:r>
      <w:r w:rsidRPr="00F868FC">
        <w:rPr>
          <w:rFonts w:eastAsia="Times New Roman" w:cstheme="minorHAnsi"/>
          <w:sz w:val="20"/>
          <w:szCs w:val="20"/>
          <w:lang w:val="en-IN" w:eastAsia="en-IN"/>
        </w:rPr>
        <w:t xml:space="preserve"> incorporating security hardening, patch baselines, and application standardization</w:t>
      </w:r>
      <w:r w:rsidRPr="00F868FC">
        <w:rPr>
          <w:rFonts w:ascii="Times New Roman" w:eastAsia="Times New Roman" w:hAnsi="Times New Roman" w:cs="Times New Roman"/>
          <w:sz w:val="24"/>
          <w:szCs w:val="24"/>
          <w:lang w:val="en-IN" w:eastAsia="en-IN"/>
        </w:rPr>
        <w:t>.</w:t>
      </w:r>
    </w:p>
    <w:p w14:paraId="6726D10D" w14:textId="5F2F4AFE" w:rsidR="00782A1A" w:rsidRDefault="00782A1A" w:rsidP="00782A1A">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Implemented network security controls using </w:t>
      </w:r>
      <w:r w:rsidRPr="00EF06FE">
        <w:rPr>
          <w:rFonts w:eastAsia="Times New Roman" w:cstheme="minorHAnsi"/>
          <w:b/>
          <w:bCs/>
          <w:sz w:val="20"/>
          <w:szCs w:val="20"/>
          <w:lang w:val="en-IN" w:eastAsia="en-IN"/>
        </w:rPr>
        <w:t>NSGs</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ASGs</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UDRs</w:t>
      </w:r>
      <w:r w:rsidRPr="00EF06FE">
        <w:rPr>
          <w:rFonts w:eastAsia="Times New Roman" w:cstheme="minorHAnsi"/>
          <w:sz w:val="20"/>
          <w:szCs w:val="20"/>
          <w:lang w:val="en-IN" w:eastAsia="en-IN"/>
        </w:rPr>
        <w:t xml:space="preserve">, and </w:t>
      </w:r>
      <w:r w:rsidRPr="00EF06FE">
        <w:rPr>
          <w:rFonts w:eastAsia="Times New Roman" w:cstheme="minorHAnsi"/>
          <w:b/>
          <w:bCs/>
          <w:sz w:val="20"/>
          <w:szCs w:val="20"/>
          <w:lang w:val="en-IN" w:eastAsia="en-IN"/>
        </w:rPr>
        <w:t>Conditional Access</w:t>
      </w:r>
      <w:r w:rsidRPr="00EF06FE">
        <w:rPr>
          <w:rFonts w:eastAsia="Times New Roman" w:cstheme="minorHAnsi"/>
          <w:sz w:val="20"/>
          <w:szCs w:val="20"/>
          <w:lang w:val="en-IN" w:eastAsia="en-IN"/>
        </w:rPr>
        <w:t xml:space="preserve"> aligned with Zero Trust principles.</w:t>
      </w:r>
    </w:p>
    <w:p w14:paraId="651C2DFE" w14:textId="500DD732" w:rsidR="00EA5E8C" w:rsidRPr="00EA5E8C" w:rsidRDefault="00EA5E8C" w:rsidP="00782A1A">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A5E8C">
        <w:rPr>
          <w:sz w:val="20"/>
          <w:szCs w:val="20"/>
        </w:rPr>
        <w:t xml:space="preserve">Defined and implemented </w:t>
      </w:r>
      <w:r w:rsidRPr="00EA5E8C">
        <w:rPr>
          <w:rStyle w:val="Strong"/>
          <w:sz w:val="20"/>
          <w:szCs w:val="20"/>
        </w:rPr>
        <w:t>enterprise Cloud Governance frameworks</w:t>
      </w:r>
      <w:r w:rsidRPr="00EA5E8C">
        <w:rPr>
          <w:sz w:val="20"/>
          <w:szCs w:val="20"/>
        </w:rPr>
        <w:t xml:space="preserve"> including Management Group hierarchy, Subscription strategy, RBAC model, and Azure Policy guardrails.</w:t>
      </w:r>
    </w:p>
    <w:p w14:paraId="572EC4E0" w14:textId="5C197615" w:rsidR="00782A1A" w:rsidRPr="00EF06FE" w:rsidRDefault="00782A1A" w:rsidP="00782A1A">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lastRenderedPageBreak/>
        <w:t xml:space="preserve">Ensured architecture compliance with </w:t>
      </w:r>
      <w:r w:rsidRPr="00EF06FE">
        <w:rPr>
          <w:rFonts w:eastAsia="Times New Roman" w:cstheme="minorHAnsi"/>
          <w:b/>
          <w:bCs/>
          <w:sz w:val="20"/>
          <w:szCs w:val="20"/>
          <w:lang w:val="en-IN" w:eastAsia="en-IN"/>
        </w:rPr>
        <w:t>Enterprise Security Policies</w:t>
      </w:r>
      <w:r w:rsidRPr="00EF06FE">
        <w:rPr>
          <w:rFonts w:eastAsia="Times New Roman" w:cstheme="minorHAnsi"/>
          <w:sz w:val="20"/>
          <w:szCs w:val="20"/>
          <w:lang w:val="en-IN" w:eastAsia="en-IN"/>
        </w:rPr>
        <w:t>, regulatory standards, and governance frameworks.</w:t>
      </w:r>
    </w:p>
    <w:p w14:paraId="7580BFE2" w14:textId="5A2C93BD" w:rsidR="00782A1A" w:rsidRPr="00DB2F1B" w:rsidRDefault="00782A1A"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cstheme="minorHAnsi"/>
          <w:sz w:val="20"/>
          <w:szCs w:val="20"/>
        </w:rPr>
        <w:t xml:space="preserve">Defined </w:t>
      </w:r>
      <w:r w:rsidRPr="00EF06FE">
        <w:rPr>
          <w:rStyle w:val="Strong"/>
          <w:rFonts w:cstheme="minorHAnsi"/>
          <w:sz w:val="20"/>
          <w:szCs w:val="20"/>
        </w:rPr>
        <w:t>Cloud Governance frameworks</w:t>
      </w:r>
      <w:r w:rsidRPr="00EF06FE">
        <w:rPr>
          <w:rFonts w:cstheme="minorHAnsi"/>
          <w:sz w:val="20"/>
          <w:szCs w:val="20"/>
        </w:rPr>
        <w:t xml:space="preserve"> including </w:t>
      </w:r>
      <w:r w:rsidRPr="00EF06FE">
        <w:rPr>
          <w:rStyle w:val="Strong"/>
          <w:rFonts w:cstheme="minorHAnsi"/>
          <w:sz w:val="20"/>
          <w:szCs w:val="20"/>
        </w:rPr>
        <w:t>Tagging standards</w:t>
      </w:r>
      <w:r w:rsidRPr="00EF06FE">
        <w:rPr>
          <w:rFonts w:cstheme="minorHAnsi"/>
          <w:sz w:val="20"/>
          <w:szCs w:val="20"/>
        </w:rPr>
        <w:t xml:space="preserve">, </w:t>
      </w:r>
      <w:r w:rsidRPr="00EF06FE">
        <w:rPr>
          <w:rStyle w:val="Strong"/>
          <w:rFonts w:cstheme="minorHAnsi"/>
          <w:sz w:val="20"/>
          <w:szCs w:val="20"/>
        </w:rPr>
        <w:t>Cost Management strategy</w:t>
      </w:r>
      <w:r w:rsidRPr="00EF06FE">
        <w:rPr>
          <w:rFonts w:cstheme="minorHAnsi"/>
          <w:sz w:val="20"/>
          <w:szCs w:val="20"/>
        </w:rPr>
        <w:t xml:space="preserve">, and </w:t>
      </w:r>
      <w:r w:rsidRPr="00EF06FE">
        <w:rPr>
          <w:rStyle w:val="Strong"/>
          <w:rFonts w:cstheme="minorHAnsi"/>
          <w:sz w:val="20"/>
          <w:szCs w:val="20"/>
        </w:rPr>
        <w:t>FinOps alignment</w:t>
      </w:r>
      <w:r w:rsidRPr="00EF06FE">
        <w:rPr>
          <w:rFonts w:cstheme="minorHAnsi"/>
          <w:sz w:val="20"/>
          <w:szCs w:val="20"/>
        </w:rPr>
        <w:t>.</w:t>
      </w:r>
    </w:p>
    <w:p w14:paraId="0902F4F9" w14:textId="0E2D6B1A" w:rsidR="00DB2F1B" w:rsidRPr="00DB2F1B" w:rsidRDefault="00DB2F1B"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DB2F1B">
        <w:rPr>
          <w:sz w:val="20"/>
          <w:szCs w:val="20"/>
        </w:rPr>
        <w:t xml:space="preserve">Implemented governance controls for </w:t>
      </w:r>
      <w:r w:rsidRPr="00DB2F1B">
        <w:rPr>
          <w:rStyle w:val="Strong"/>
          <w:sz w:val="20"/>
          <w:szCs w:val="20"/>
        </w:rPr>
        <w:t>secure storage access, network restrictions, and identity-based resource access</w:t>
      </w:r>
      <w:r w:rsidRPr="00DB2F1B">
        <w:rPr>
          <w:sz w:val="20"/>
          <w:szCs w:val="20"/>
        </w:rPr>
        <w:t xml:space="preserve"> across Azure environments.</w:t>
      </w:r>
    </w:p>
    <w:p w14:paraId="7B2C8DF4" w14:textId="4A35A1F7" w:rsidR="00782A1A" w:rsidRPr="00EF06FE" w:rsidRDefault="00782A1A"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cstheme="minorHAnsi"/>
          <w:sz w:val="20"/>
          <w:szCs w:val="20"/>
        </w:rPr>
        <w:t xml:space="preserve">Authored </w:t>
      </w:r>
      <w:r w:rsidRPr="00EF06FE">
        <w:rPr>
          <w:rStyle w:val="Strong"/>
          <w:rFonts w:cstheme="minorHAnsi"/>
          <w:sz w:val="20"/>
          <w:szCs w:val="20"/>
        </w:rPr>
        <w:t>Architecture standards</w:t>
      </w:r>
      <w:r w:rsidRPr="00EF06FE">
        <w:rPr>
          <w:rFonts w:cstheme="minorHAnsi"/>
          <w:sz w:val="20"/>
          <w:szCs w:val="20"/>
        </w:rPr>
        <w:t xml:space="preserve">, </w:t>
      </w:r>
      <w:r w:rsidRPr="00EF06FE">
        <w:rPr>
          <w:rStyle w:val="Strong"/>
          <w:rFonts w:cstheme="minorHAnsi"/>
          <w:sz w:val="20"/>
          <w:szCs w:val="20"/>
        </w:rPr>
        <w:t>Reference patterns</w:t>
      </w:r>
      <w:r w:rsidRPr="00EF06FE">
        <w:rPr>
          <w:rFonts w:cstheme="minorHAnsi"/>
          <w:sz w:val="20"/>
          <w:szCs w:val="20"/>
        </w:rPr>
        <w:t xml:space="preserve">, </w:t>
      </w:r>
      <w:r w:rsidRPr="00EF06FE">
        <w:rPr>
          <w:rStyle w:val="Strong"/>
          <w:rFonts w:cstheme="minorHAnsi"/>
          <w:sz w:val="20"/>
          <w:szCs w:val="20"/>
        </w:rPr>
        <w:t>Runbooks</w:t>
      </w:r>
      <w:r w:rsidRPr="00EF06FE">
        <w:rPr>
          <w:rFonts w:cstheme="minorHAnsi"/>
          <w:sz w:val="20"/>
          <w:szCs w:val="20"/>
        </w:rPr>
        <w:t>, and operational documentation to support platform adoption.</w:t>
      </w:r>
    </w:p>
    <w:p w14:paraId="69CD37A5" w14:textId="7EBA71E2"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Implemented </w:t>
      </w:r>
      <w:r w:rsidRPr="00EF06FE">
        <w:rPr>
          <w:rFonts w:eastAsia="Times New Roman" w:cstheme="minorHAnsi"/>
          <w:b/>
          <w:bCs/>
          <w:sz w:val="20"/>
          <w:szCs w:val="20"/>
          <w:lang w:val="en-IN" w:eastAsia="en-IN"/>
        </w:rPr>
        <w:t>Hybrid DNS resolution</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Private DNS zones</w:t>
      </w:r>
      <w:r w:rsidRPr="00EF06FE">
        <w:rPr>
          <w:rFonts w:eastAsia="Times New Roman" w:cstheme="minorHAnsi"/>
          <w:sz w:val="20"/>
          <w:szCs w:val="20"/>
          <w:lang w:val="en-IN" w:eastAsia="en-IN"/>
        </w:rPr>
        <w:t>, and controlled name resolution across on-prem and cloud environments.</w:t>
      </w:r>
    </w:p>
    <w:p w14:paraId="00DC96CD" w14:textId="0ED66044" w:rsidR="002B6D90" w:rsidRPr="00EF06FE" w:rsidRDefault="002B6D90" w:rsidP="002B6D90">
      <w:pPr>
        <w:pStyle w:val="ListParagraph"/>
        <w:numPr>
          <w:ilvl w:val="0"/>
          <w:numId w:val="37"/>
        </w:numPr>
        <w:spacing w:before="100" w:beforeAutospacing="1" w:after="100" w:afterAutospacing="1" w:line="240" w:lineRule="auto"/>
        <w:rPr>
          <w:rFonts w:eastAsia="Times New Roman" w:cstheme="minorHAnsi"/>
          <w:sz w:val="20"/>
          <w:szCs w:val="20"/>
          <w:lang w:val="en-IN" w:eastAsia="en-IN"/>
        </w:rPr>
      </w:pPr>
      <w:r w:rsidRPr="00EF06FE">
        <w:rPr>
          <w:rFonts w:eastAsia="Times New Roman" w:cstheme="minorHAnsi"/>
          <w:sz w:val="20"/>
          <w:szCs w:val="20"/>
          <w:lang w:val="en-IN" w:eastAsia="en-IN"/>
        </w:rPr>
        <w:t xml:space="preserve">Architected integration with </w:t>
      </w:r>
      <w:r w:rsidRPr="00EF06FE">
        <w:rPr>
          <w:rFonts w:eastAsia="Times New Roman" w:cstheme="minorHAnsi"/>
          <w:b/>
          <w:bCs/>
          <w:sz w:val="20"/>
          <w:szCs w:val="20"/>
          <w:lang w:val="en-IN" w:eastAsia="en-IN"/>
        </w:rPr>
        <w:t>Azure Load Balancer</w:t>
      </w:r>
      <w:r w:rsidRPr="00EF06FE">
        <w:rPr>
          <w:rFonts w:eastAsia="Times New Roman" w:cstheme="minorHAnsi"/>
          <w:sz w:val="20"/>
          <w:szCs w:val="20"/>
          <w:lang w:val="en-IN" w:eastAsia="en-IN"/>
        </w:rPr>
        <w:t xml:space="preserve">, </w:t>
      </w:r>
      <w:r w:rsidRPr="00EF06FE">
        <w:rPr>
          <w:rFonts w:eastAsia="Times New Roman" w:cstheme="minorHAnsi"/>
          <w:b/>
          <w:bCs/>
          <w:sz w:val="20"/>
          <w:szCs w:val="20"/>
          <w:lang w:val="en-IN" w:eastAsia="en-IN"/>
        </w:rPr>
        <w:t>Application Gateway</w:t>
      </w:r>
      <w:r w:rsidRPr="00EF06FE">
        <w:rPr>
          <w:rFonts w:eastAsia="Times New Roman" w:cstheme="minorHAnsi"/>
          <w:sz w:val="20"/>
          <w:szCs w:val="20"/>
          <w:lang w:val="en-IN" w:eastAsia="en-IN"/>
        </w:rPr>
        <w:t xml:space="preserve">, and </w:t>
      </w:r>
      <w:r w:rsidRPr="00EF06FE">
        <w:rPr>
          <w:rFonts w:eastAsia="Times New Roman" w:cstheme="minorHAnsi"/>
          <w:b/>
          <w:bCs/>
          <w:sz w:val="20"/>
          <w:szCs w:val="20"/>
          <w:lang w:val="en-IN" w:eastAsia="en-IN"/>
        </w:rPr>
        <w:t>Azure Front Door</w:t>
      </w:r>
      <w:r w:rsidRPr="00EF06FE">
        <w:rPr>
          <w:rFonts w:eastAsia="Times New Roman" w:cstheme="minorHAnsi"/>
          <w:sz w:val="20"/>
          <w:szCs w:val="20"/>
          <w:lang w:val="en-IN" w:eastAsia="en-IN"/>
        </w:rPr>
        <w:t xml:space="preserve"> to support scalable and resilient application delivery.</w:t>
      </w:r>
    </w:p>
    <w:p w14:paraId="3E1E9561" w14:textId="77777777" w:rsidR="00CF59F4"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Architected cloud-native and serverless solutions using </w:t>
      </w:r>
      <w:r w:rsidRPr="00EF06FE">
        <w:rPr>
          <w:rFonts w:eastAsia="Times New Roman" w:cstheme="minorHAnsi"/>
          <w:b/>
          <w:bCs/>
          <w:sz w:val="20"/>
          <w:szCs w:val="20"/>
          <w:lang w:eastAsia="en-IN"/>
        </w:rPr>
        <w:t>Azure App Services, Functions, AKS, Service Bus, and API Management</w:t>
      </w:r>
      <w:r w:rsidRPr="00EF06FE">
        <w:rPr>
          <w:rFonts w:eastAsia="Times New Roman" w:cstheme="minorHAnsi"/>
          <w:sz w:val="20"/>
          <w:szCs w:val="20"/>
          <w:lang w:eastAsia="en-IN"/>
        </w:rPr>
        <w:t>, accelerating digital transformation initiatives.</w:t>
      </w:r>
    </w:p>
    <w:p w14:paraId="4776CB52" w14:textId="0573EF51" w:rsidR="00DA6943" w:rsidRPr="00DA6943" w:rsidRDefault="00DA6943" w:rsidP="00DA6943">
      <w:pPr>
        <w:pStyle w:val="ListParagraph"/>
        <w:numPr>
          <w:ilvl w:val="0"/>
          <w:numId w:val="37"/>
        </w:numPr>
        <w:spacing w:before="100" w:beforeAutospacing="1" w:after="100" w:afterAutospacing="1" w:line="240" w:lineRule="auto"/>
        <w:rPr>
          <w:rFonts w:ascii="Calibri" w:eastAsia="Times New Roman" w:hAnsi="Calibri" w:cs="Calibri"/>
          <w:sz w:val="20"/>
          <w:szCs w:val="20"/>
          <w:lang w:val="en-IN" w:eastAsia="en-IN"/>
        </w:rPr>
      </w:pPr>
      <w:r w:rsidRPr="00DA6943">
        <w:rPr>
          <w:rFonts w:ascii="Calibri" w:eastAsia="Times New Roman" w:hAnsi="Calibri" w:cs="Calibri"/>
          <w:sz w:val="20"/>
          <w:szCs w:val="20"/>
          <w:lang w:val="en-IN" w:eastAsia="en-IN"/>
        </w:rPr>
        <w:t xml:space="preserve">Implemented </w:t>
      </w:r>
      <w:r w:rsidRPr="00DA6943">
        <w:rPr>
          <w:rFonts w:ascii="Calibri" w:eastAsia="Times New Roman" w:hAnsi="Calibri" w:cs="Calibri"/>
          <w:b/>
          <w:bCs/>
          <w:sz w:val="20"/>
          <w:szCs w:val="20"/>
          <w:lang w:val="en-IN" w:eastAsia="en-IN"/>
        </w:rPr>
        <w:t xml:space="preserve">Microsoft </w:t>
      </w:r>
      <w:proofErr w:type="spellStart"/>
      <w:r w:rsidRPr="00DA6943">
        <w:rPr>
          <w:rFonts w:ascii="Calibri" w:eastAsia="Times New Roman" w:hAnsi="Calibri" w:cs="Calibri"/>
          <w:b/>
          <w:bCs/>
          <w:sz w:val="20"/>
          <w:szCs w:val="20"/>
          <w:lang w:val="en-IN" w:eastAsia="en-IN"/>
        </w:rPr>
        <w:t>Intune</w:t>
      </w:r>
      <w:proofErr w:type="spellEnd"/>
      <w:r w:rsidRPr="00DA6943">
        <w:rPr>
          <w:rFonts w:ascii="Calibri" w:eastAsia="Times New Roman" w:hAnsi="Calibri" w:cs="Calibri"/>
          <w:sz w:val="20"/>
          <w:szCs w:val="20"/>
          <w:lang w:val="en-IN" w:eastAsia="en-IN"/>
        </w:rPr>
        <w:t xml:space="preserve"> for endpoint compliance, configuration policies, application deployment, and device lifecycle management.</w:t>
      </w:r>
    </w:p>
    <w:p w14:paraId="3362F4FD" w14:textId="0856F1B9" w:rsidR="00DA6943" w:rsidRPr="00DA6943" w:rsidRDefault="00DA6943" w:rsidP="00DA6943">
      <w:pPr>
        <w:pStyle w:val="ListParagraph"/>
        <w:numPr>
          <w:ilvl w:val="0"/>
          <w:numId w:val="37"/>
        </w:numPr>
        <w:spacing w:before="100" w:beforeAutospacing="1" w:after="100" w:afterAutospacing="1" w:line="240" w:lineRule="auto"/>
        <w:rPr>
          <w:rFonts w:ascii="Calibri" w:eastAsia="Times New Roman" w:hAnsi="Calibri" w:cs="Calibri"/>
          <w:sz w:val="20"/>
          <w:szCs w:val="20"/>
          <w:lang w:val="en-IN" w:eastAsia="en-IN"/>
        </w:rPr>
      </w:pPr>
      <w:r w:rsidRPr="00DA6943">
        <w:rPr>
          <w:rFonts w:ascii="Calibri" w:eastAsia="Times New Roman" w:hAnsi="Calibri" w:cs="Calibri"/>
          <w:sz w:val="20"/>
          <w:szCs w:val="20"/>
          <w:lang w:val="en-IN" w:eastAsia="en-IN"/>
        </w:rPr>
        <w:t xml:space="preserve">Configured </w:t>
      </w:r>
      <w:r w:rsidRPr="00DA6943">
        <w:rPr>
          <w:rFonts w:ascii="Calibri" w:eastAsia="Times New Roman" w:hAnsi="Calibri" w:cs="Calibri"/>
          <w:b/>
          <w:bCs/>
          <w:sz w:val="20"/>
          <w:szCs w:val="20"/>
          <w:lang w:val="en-IN" w:eastAsia="en-IN"/>
        </w:rPr>
        <w:t>Windows Autopilot provisioning workflows</w:t>
      </w:r>
      <w:r w:rsidRPr="00DA6943">
        <w:rPr>
          <w:rFonts w:ascii="Calibri" w:eastAsia="Times New Roman" w:hAnsi="Calibri" w:cs="Calibri"/>
          <w:sz w:val="20"/>
          <w:szCs w:val="20"/>
          <w:lang w:val="en-IN" w:eastAsia="en-IN"/>
        </w:rPr>
        <w:t xml:space="preserve"> to automate secure device onboarding and enforce enterprise </w:t>
      </w:r>
      <w:proofErr w:type="spellStart"/>
      <w:r w:rsidRPr="00DA6943">
        <w:rPr>
          <w:rFonts w:ascii="Calibri" w:eastAsia="Times New Roman" w:hAnsi="Calibri" w:cs="Calibri"/>
          <w:sz w:val="20"/>
          <w:szCs w:val="20"/>
          <w:lang w:val="en-IN" w:eastAsia="en-IN"/>
        </w:rPr>
        <w:t>enrollment</w:t>
      </w:r>
      <w:proofErr w:type="spellEnd"/>
      <w:r w:rsidRPr="00DA6943">
        <w:rPr>
          <w:rFonts w:ascii="Calibri" w:eastAsia="Times New Roman" w:hAnsi="Calibri" w:cs="Calibri"/>
          <w:sz w:val="20"/>
          <w:szCs w:val="20"/>
          <w:lang w:val="en-IN" w:eastAsia="en-IN"/>
        </w:rPr>
        <w:t xml:space="preserve"> standards.</w:t>
      </w:r>
    </w:p>
    <w:p w14:paraId="36557C49"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Strengthened business continuity through multi-region </w:t>
      </w:r>
      <w:r w:rsidRPr="00EF06FE">
        <w:rPr>
          <w:rFonts w:eastAsia="Times New Roman" w:cstheme="minorHAnsi"/>
          <w:b/>
          <w:bCs/>
          <w:sz w:val="20"/>
          <w:szCs w:val="20"/>
          <w:lang w:eastAsia="en-IN"/>
        </w:rPr>
        <w:t>Disaster Recovery architectures aligned to defined RTO/RPO objectives</w:t>
      </w:r>
      <w:r w:rsidRPr="00EF06FE">
        <w:rPr>
          <w:rFonts w:eastAsia="Times New Roman" w:cstheme="minorHAnsi"/>
          <w:sz w:val="20"/>
          <w:szCs w:val="20"/>
          <w:lang w:eastAsia="en-IN"/>
        </w:rPr>
        <w:t>, minimizing operational risk.</w:t>
      </w:r>
    </w:p>
    <w:p w14:paraId="088DD264"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Improved observability and operational stability by implementing centralized monitoring using </w:t>
      </w:r>
      <w:r w:rsidRPr="00EF06FE">
        <w:rPr>
          <w:rFonts w:eastAsia="Times New Roman" w:cstheme="minorHAnsi"/>
          <w:b/>
          <w:bCs/>
          <w:sz w:val="20"/>
          <w:szCs w:val="20"/>
          <w:lang w:eastAsia="en-IN"/>
        </w:rPr>
        <w:t>Azure Monitor, Log Analytics, and Application Insights</w:t>
      </w:r>
      <w:r w:rsidRPr="00EF06FE">
        <w:rPr>
          <w:rFonts w:eastAsia="Times New Roman" w:cstheme="minorHAnsi"/>
          <w:sz w:val="20"/>
          <w:szCs w:val="20"/>
          <w:lang w:eastAsia="en-IN"/>
        </w:rPr>
        <w:t>, enabling proactive incident management.</w:t>
      </w:r>
    </w:p>
    <w:p w14:paraId="06C3E211" w14:textId="2A2A975D"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Owned </w:t>
      </w:r>
      <w:r w:rsidRPr="00EF06FE">
        <w:rPr>
          <w:rStyle w:val="Strong"/>
          <w:rFonts w:cstheme="minorHAnsi"/>
          <w:sz w:val="20"/>
          <w:szCs w:val="20"/>
        </w:rPr>
        <w:t>end-to-end release architecture validation</w:t>
      </w:r>
      <w:r w:rsidRPr="00EF06FE">
        <w:rPr>
          <w:rFonts w:cstheme="minorHAnsi"/>
          <w:sz w:val="20"/>
          <w:szCs w:val="20"/>
        </w:rPr>
        <w:t>, ensuring deployments adhered to enterprise standards, security baselines, and resiliency requirements.</w:t>
      </w:r>
    </w:p>
    <w:p w14:paraId="3EFD8215" w14:textId="00E46314"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Conducted </w:t>
      </w:r>
      <w:r w:rsidRPr="00EF06FE">
        <w:rPr>
          <w:rStyle w:val="Strong"/>
          <w:rFonts w:cstheme="minorHAnsi"/>
          <w:sz w:val="20"/>
          <w:szCs w:val="20"/>
        </w:rPr>
        <w:t>post-release architectural reviews</w:t>
      </w:r>
      <w:r w:rsidRPr="00EF06FE">
        <w:rPr>
          <w:rFonts w:cstheme="minorHAnsi"/>
          <w:sz w:val="20"/>
          <w:szCs w:val="20"/>
        </w:rPr>
        <w:t xml:space="preserve"> to identify optimization opportunities, reduce technical debt, and improve deployment reliability.</w:t>
      </w:r>
    </w:p>
    <w:p w14:paraId="54B9A3D2" w14:textId="07753320"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Led </w:t>
      </w:r>
      <w:r w:rsidRPr="00EF06FE">
        <w:rPr>
          <w:rStyle w:val="Strong"/>
          <w:rFonts w:cstheme="minorHAnsi"/>
          <w:sz w:val="20"/>
          <w:szCs w:val="20"/>
        </w:rPr>
        <w:t xml:space="preserve">architecture review and onboarding of third-party </w:t>
      </w:r>
      <w:proofErr w:type="spellStart"/>
      <w:r w:rsidRPr="00EF06FE">
        <w:rPr>
          <w:rStyle w:val="Strong"/>
          <w:rFonts w:cstheme="minorHAnsi"/>
          <w:sz w:val="20"/>
          <w:szCs w:val="20"/>
        </w:rPr>
        <w:t>SaaS</w:t>
      </w:r>
      <w:proofErr w:type="spellEnd"/>
      <w:r w:rsidRPr="00EF06FE">
        <w:rPr>
          <w:rStyle w:val="Strong"/>
          <w:rFonts w:cstheme="minorHAnsi"/>
          <w:sz w:val="20"/>
          <w:szCs w:val="20"/>
        </w:rPr>
        <w:t xml:space="preserve"> platforms</w:t>
      </w:r>
      <w:r w:rsidRPr="00EF06FE">
        <w:rPr>
          <w:rFonts w:cstheme="minorHAnsi"/>
          <w:sz w:val="20"/>
          <w:szCs w:val="20"/>
        </w:rPr>
        <w:t>, defining secure connectivity, identity federation (SSO/SAML/OAuth), and data protection strategies.</w:t>
      </w:r>
    </w:p>
    <w:p w14:paraId="43CCFFF3" w14:textId="38917044"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Optimized enterprise </w:t>
      </w:r>
      <w:r w:rsidR="00654A5C" w:rsidRPr="00EF06FE">
        <w:rPr>
          <w:rFonts w:eastAsia="Times New Roman" w:cstheme="minorHAnsi"/>
          <w:sz w:val="20"/>
          <w:szCs w:val="20"/>
          <w:lang w:eastAsia="en-IN"/>
        </w:rPr>
        <w:t>cloud spends</w:t>
      </w:r>
      <w:r w:rsidRPr="00EF06FE">
        <w:rPr>
          <w:rFonts w:eastAsia="Times New Roman" w:cstheme="minorHAnsi"/>
          <w:sz w:val="20"/>
          <w:szCs w:val="20"/>
          <w:lang w:eastAsia="en-IN"/>
        </w:rPr>
        <w:t xml:space="preserve"> through </w:t>
      </w:r>
      <w:r w:rsidRPr="00EF06FE">
        <w:rPr>
          <w:rFonts w:eastAsia="Times New Roman" w:cstheme="minorHAnsi"/>
          <w:b/>
          <w:sz w:val="20"/>
          <w:szCs w:val="20"/>
          <w:lang w:eastAsia="en-IN"/>
        </w:rPr>
        <w:t>FinOps</w:t>
      </w:r>
      <w:r w:rsidRPr="00EF06FE">
        <w:rPr>
          <w:rFonts w:eastAsia="Times New Roman" w:cstheme="minorHAnsi"/>
          <w:sz w:val="20"/>
          <w:szCs w:val="20"/>
          <w:lang w:eastAsia="en-IN"/>
        </w:rPr>
        <w:t xml:space="preserve"> practices including </w:t>
      </w:r>
      <w:r w:rsidRPr="00EF06FE">
        <w:rPr>
          <w:rFonts w:eastAsia="Times New Roman" w:cstheme="minorHAnsi"/>
          <w:b/>
          <w:sz w:val="20"/>
          <w:szCs w:val="20"/>
          <w:lang w:eastAsia="en-IN"/>
        </w:rPr>
        <w:t>cost allocation, forecasting,</w:t>
      </w:r>
      <w:r w:rsidRPr="00EF06FE">
        <w:rPr>
          <w:rFonts w:eastAsia="Times New Roman" w:cstheme="minorHAnsi"/>
          <w:sz w:val="20"/>
          <w:szCs w:val="20"/>
          <w:lang w:eastAsia="en-IN"/>
        </w:rPr>
        <w:t xml:space="preserve"> and </w:t>
      </w:r>
      <w:r w:rsidRPr="00EF06FE">
        <w:rPr>
          <w:rFonts w:eastAsia="Times New Roman" w:cstheme="minorHAnsi"/>
          <w:b/>
          <w:sz w:val="20"/>
          <w:szCs w:val="20"/>
          <w:lang w:eastAsia="en-IN"/>
        </w:rPr>
        <w:t>rightsizing</w:t>
      </w:r>
      <w:r w:rsidRPr="00EF06FE">
        <w:rPr>
          <w:rFonts w:eastAsia="Times New Roman" w:cstheme="minorHAnsi"/>
          <w:sz w:val="20"/>
          <w:szCs w:val="20"/>
          <w:lang w:eastAsia="en-IN"/>
        </w:rPr>
        <w:t>, improving financial accountability across business units.</w:t>
      </w:r>
    </w:p>
    <w:p w14:paraId="2A83DAE8" w14:textId="77777777"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Designed and governed enterprise </w:t>
      </w:r>
      <w:r w:rsidRPr="00EF06FE">
        <w:rPr>
          <w:rFonts w:eastAsia="Times New Roman" w:cstheme="minorHAnsi"/>
          <w:b/>
          <w:bCs/>
          <w:sz w:val="20"/>
          <w:szCs w:val="20"/>
          <w:lang w:eastAsia="en-IN"/>
        </w:rPr>
        <w:t xml:space="preserve">Azure data platforms (Azure SQL, ADF, Synapse, Databricks, </w:t>
      </w:r>
      <w:proofErr w:type="gramStart"/>
      <w:r w:rsidRPr="00EF06FE">
        <w:rPr>
          <w:rFonts w:eastAsia="Times New Roman" w:cstheme="minorHAnsi"/>
          <w:b/>
          <w:bCs/>
          <w:sz w:val="20"/>
          <w:szCs w:val="20"/>
          <w:lang w:eastAsia="en-IN"/>
        </w:rPr>
        <w:t>ADLS</w:t>
      </w:r>
      <w:proofErr w:type="gramEnd"/>
      <w:r w:rsidRPr="00EF06FE">
        <w:rPr>
          <w:rFonts w:eastAsia="Times New Roman" w:cstheme="minorHAnsi"/>
          <w:b/>
          <w:bCs/>
          <w:sz w:val="20"/>
          <w:szCs w:val="20"/>
          <w:lang w:eastAsia="en-IN"/>
        </w:rPr>
        <w:t>)</w:t>
      </w:r>
      <w:r w:rsidRPr="00EF06FE">
        <w:rPr>
          <w:rFonts w:eastAsia="Times New Roman" w:cstheme="minorHAnsi"/>
          <w:sz w:val="20"/>
          <w:szCs w:val="20"/>
          <w:lang w:eastAsia="en-IN"/>
        </w:rPr>
        <w:t xml:space="preserve"> to support scalable analytics and AI workloads with performance optimization strategies.</w:t>
      </w:r>
    </w:p>
    <w:p w14:paraId="1F71B0A7" w14:textId="0846A565" w:rsidR="00CF59F4" w:rsidRPr="00EF06FE"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Implemented secure networking architectures including </w:t>
      </w:r>
      <w:r w:rsidRPr="00EF06FE">
        <w:rPr>
          <w:rFonts w:eastAsia="Times New Roman" w:cstheme="minorHAnsi"/>
          <w:b/>
          <w:bCs/>
          <w:sz w:val="20"/>
          <w:szCs w:val="20"/>
          <w:lang w:eastAsia="en-IN"/>
        </w:rPr>
        <w:t>VNET design, peering, VPN/</w:t>
      </w:r>
      <w:r w:rsidR="004F5225" w:rsidRPr="00EF06FE">
        <w:rPr>
          <w:rFonts w:eastAsia="Times New Roman" w:cstheme="minorHAnsi"/>
          <w:b/>
          <w:bCs/>
          <w:sz w:val="20"/>
          <w:szCs w:val="20"/>
          <w:lang w:eastAsia="en-IN"/>
        </w:rPr>
        <w:t>Express Route</w:t>
      </w:r>
      <w:r w:rsidRPr="00EF06FE">
        <w:rPr>
          <w:rFonts w:eastAsia="Times New Roman" w:cstheme="minorHAnsi"/>
          <w:b/>
          <w:bCs/>
          <w:sz w:val="20"/>
          <w:szCs w:val="20"/>
          <w:lang w:eastAsia="en-IN"/>
        </w:rPr>
        <w:t xml:space="preserve"> connectivity, firewall policies, load balancing, and segmentation</w:t>
      </w:r>
      <w:r w:rsidRPr="00EF06FE">
        <w:rPr>
          <w:rFonts w:eastAsia="Times New Roman" w:cstheme="minorHAnsi"/>
          <w:sz w:val="20"/>
          <w:szCs w:val="20"/>
          <w:lang w:eastAsia="en-IN"/>
        </w:rPr>
        <w:t>, ensuring reliable hybrid connectivity.</w:t>
      </w:r>
    </w:p>
    <w:p w14:paraId="6792BD40" w14:textId="288F0521" w:rsidR="00CF59F4" w:rsidRDefault="00CF59F4"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eastAsia="Times New Roman" w:cstheme="minorHAnsi"/>
          <w:sz w:val="20"/>
          <w:szCs w:val="20"/>
          <w:lang w:eastAsia="en-IN"/>
        </w:rPr>
        <w:t xml:space="preserve">Designed and operated production-grade </w:t>
      </w:r>
      <w:r w:rsidRPr="00EF06FE">
        <w:rPr>
          <w:rFonts w:eastAsia="Times New Roman" w:cstheme="minorHAnsi"/>
          <w:b/>
          <w:bCs/>
          <w:sz w:val="20"/>
          <w:szCs w:val="20"/>
          <w:lang w:eastAsia="en-IN"/>
        </w:rPr>
        <w:t>AKS clusters</w:t>
      </w:r>
      <w:r w:rsidRPr="00EF06FE">
        <w:rPr>
          <w:rFonts w:eastAsia="Times New Roman" w:cstheme="minorHAnsi"/>
          <w:sz w:val="20"/>
          <w:szCs w:val="20"/>
          <w:lang w:eastAsia="en-IN"/>
        </w:rPr>
        <w:t xml:space="preserve">, implementing </w:t>
      </w:r>
      <w:r w:rsidR="004F5225" w:rsidRPr="00EF06FE">
        <w:rPr>
          <w:rFonts w:eastAsia="Times New Roman" w:cstheme="minorHAnsi"/>
          <w:sz w:val="20"/>
          <w:szCs w:val="20"/>
          <w:lang w:eastAsia="en-IN"/>
        </w:rPr>
        <w:t>auto scaling</w:t>
      </w:r>
      <w:r w:rsidRPr="00EF06FE">
        <w:rPr>
          <w:rFonts w:eastAsia="Times New Roman" w:cstheme="minorHAnsi"/>
          <w:sz w:val="20"/>
          <w:szCs w:val="20"/>
          <w:lang w:eastAsia="en-IN"/>
        </w:rPr>
        <w:t>, ingress control, and Kubernetes security policies to support scalable containerized workloads.</w:t>
      </w:r>
    </w:p>
    <w:p w14:paraId="35D69D33" w14:textId="1EECB7AA" w:rsidR="00DA6943" w:rsidRPr="004E43A7" w:rsidRDefault="00DA6943" w:rsidP="00CF59F4">
      <w:pPr>
        <w:numPr>
          <w:ilvl w:val="0"/>
          <w:numId w:val="37"/>
        </w:numPr>
        <w:spacing w:before="100" w:beforeAutospacing="1" w:after="100" w:afterAutospacing="1" w:line="240" w:lineRule="auto"/>
        <w:rPr>
          <w:rFonts w:eastAsia="Times New Roman" w:cstheme="minorHAnsi"/>
          <w:sz w:val="20"/>
          <w:szCs w:val="20"/>
          <w:lang w:eastAsia="en-IN"/>
        </w:rPr>
      </w:pPr>
      <w:r w:rsidRPr="004E43A7">
        <w:rPr>
          <w:sz w:val="20"/>
          <w:szCs w:val="20"/>
        </w:rPr>
        <w:t xml:space="preserve">Integrated </w:t>
      </w:r>
      <w:r w:rsidRPr="004E43A7">
        <w:rPr>
          <w:rStyle w:val="Strong"/>
          <w:sz w:val="20"/>
          <w:szCs w:val="20"/>
        </w:rPr>
        <w:t xml:space="preserve">Microsoft Entra ID and </w:t>
      </w:r>
      <w:proofErr w:type="spellStart"/>
      <w:r w:rsidRPr="004E43A7">
        <w:rPr>
          <w:rStyle w:val="Strong"/>
          <w:sz w:val="20"/>
          <w:szCs w:val="20"/>
        </w:rPr>
        <w:t>Okta</w:t>
      </w:r>
      <w:proofErr w:type="spellEnd"/>
      <w:r w:rsidRPr="004E43A7">
        <w:rPr>
          <w:sz w:val="20"/>
          <w:szCs w:val="20"/>
        </w:rPr>
        <w:t xml:space="preserve"> for identity federation, Conditional Access enforcement, and secure Azure Virtual Desktop authentication; supported secure remote access using </w:t>
      </w:r>
      <w:r w:rsidRPr="004E43A7">
        <w:rPr>
          <w:rStyle w:val="Strong"/>
          <w:sz w:val="20"/>
          <w:szCs w:val="20"/>
        </w:rPr>
        <w:t>VPN solutions (</w:t>
      </w:r>
      <w:proofErr w:type="spellStart"/>
      <w:r w:rsidRPr="004E43A7">
        <w:rPr>
          <w:rStyle w:val="Strong"/>
          <w:sz w:val="20"/>
          <w:szCs w:val="20"/>
        </w:rPr>
        <w:t>OpenVPN</w:t>
      </w:r>
      <w:proofErr w:type="spellEnd"/>
      <w:r w:rsidRPr="004E43A7">
        <w:rPr>
          <w:rStyle w:val="Strong"/>
          <w:sz w:val="20"/>
          <w:szCs w:val="20"/>
        </w:rPr>
        <w:t>)</w:t>
      </w:r>
      <w:r w:rsidRPr="004E43A7">
        <w:rPr>
          <w:sz w:val="20"/>
          <w:szCs w:val="20"/>
        </w:rPr>
        <w:t xml:space="preserve"> and automated deployments via </w:t>
      </w:r>
      <w:r w:rsidRPr="004E43A7">
        <w:rPr>
          <w:rStyle w:val="Strong"/>
          <w:sz w:val="20"/>
          <w:szCs w:val="20"/>
        </w:rPr>
        <w:t>Azure DevOps pipelines</w:t>
      </w:r>
      <w:r w:rsidRPr="004E43A7">
        <w:rPr>
          <w:sz w:val="20"/>
          <w:szCs w:val="20"/>
        </w:rPr>
        <w:t>.</w:t>
      </w:r>
    </w:p>
    <w:p w14:paraId="5D917698" w14:textId="2D0E12F8"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Partnered with </w:t>
      </w:r>
      <w:r w:rsidR="008C1A69">
        <w:rPr>
          <w:rFonts w:cstheme="minorHAnsi"/>
          <w:b/>
          <w:sz w:val="20"/>
          <w:szCs w:val="20"/>
        </w:rPr>
        <w:t>SAAS</w:t>
      </w:r>
      <w:r w:rsidRPr="00EF06FE">
        <w:rPr>
          <w:rFonts w:cstheme="minorHAnsi"/>
          <w:sz w:val="20"/>
          <w:szCs w:val="20"/>
        </w:rPr>
        <w:t xml:space="preserve"> vendors to validate </w:t>
      </w:r>
      <w:r w:rsidRPr="00EF06FE">
        <w:rPr>
          <w:rStyle w:val="Strong"/>
          <w:rFonts w:cstheme="minorHAnsi"/>
          <w:sz w:val="20"/>
          <w:szCs w:val="20"/>
        </w:rPr>
        <w:t>scalability, security compliance, and Azure integration patterns</w:t>
      </w:r>
      <w:r w:rsidRPr="00EF06FE">
        <w:rPr>
          <w:rFonts w:cstheme="minorHAnsi"/>
          <w:sz w:val="20"/>
          <w:szCs w:val="20"/>
        </w:rPr>
        <w:t>, ensuring seamless enterprise adoption.</w:t>
      </w:r>
    </w:p>
    <w:p w14:paraId="5A35C82E" w14:textId="67970A67"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Acted as </w:t>
      </w:r>
      <w:r w:rsidRPr="00EF06FE">
        <w:rPr>
          <w:rStyle w:val="Strong"/>
          <w:rFonts w:cstheme="minorHAnsi"/>
          <w:sz w:val="20"/>
          <w:szCs w:val="20"/>
        </w:rPr>
        <w:t>architectural bridge across development, security, and operations teams</w:t>
      </w:r>
      <w:r w:rsidRPr="00EF06FE">
        <w:rPr>
          <w:rFonts w:cstheme="minorHAnsi"/>
          <w:sz w:val="20"/>
          <w:szCs w:val="20"/>
        </w:rPr>
        <w:t>, translating complex requirements into well-architected Azure deployment blueprints.</w:t>
      </w:r>
    </w:p>
    <w:p w14:paraId="287702A3" w14:textId="13066F5A"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Provided </w:t>
      </w:r>
      <w:r w:rsidRPr="00EF06FE">
        <w:rPr>
          <w:rStyle w:val="Strong"/>
          <w:rFonts w:cstheme="minorHAnsi"/>
          <w:sz w:val="20"/>
          <w:szCs w:val="20"/>
        </w:rPr>
        <w:t>live troubleshooting and architectural escalation support</w:t>
      </w:r>
      <w:r w:rsidRPr="00EF06FE">
        <w:rPr>
          <w:rFonts w:cstheme="minorHAnsi"/>
          <w:sz w:val="20"/>
          <w:szCs w:val="20"/>
        </w:rPr>
        <w:t xml:space="preserve"> during critical release windows.</w:t>
      </w:r>
    </w:p>
    <w:p w14:paraId="3637056D" w14:textId="5AC89F3B" w:rsidR="00EF06FE" w:rsidRPr="00EF06FE" w:rsidRDefault="00EF06FE" w:rsidP="00CF59F4">
      <w:pPr>
        <w:numPr>
          <w:ilvl w:val="0"/>
          <w:numId w:val="37"/>
        </w:numPr>
        <w:spacing w:before="100" w:beforeAutospacing="1" w:after="100" w:afterAutospacing="1" w:line="240" w:lineRule="auto"/>
        <w:rPr>
          <w:rFonts w:eastAsia="Times New Roman" w:cstheme="minorHAnsi"/>
          <w:sz w:val="20"/>
          <w:szCs w:val="20"/>
          <w:lang w:eastAsia="en-IN"/>
        </w:rPr>
      </w:pPr>
      <w:r w:rsidRPr="00EF06FE">
        <w:rPr>
          <w:rFonts w:cstheme="minorHAnsi"/>
          <w:sz w:val="20"/>
          <w:szCs w:val="20"/>
        </w:rPr>
        <w:t xml:space="preserve">Designed </w:t>
      </w:r>
      <w:r w:rsidRPr="00EF06FE">
        <w:rPr>
          <w:rStyle w:val="Strong"/>
          <w:rFonts w:cstheme="minorHAnsi"/>
          <w:sz w:val="20"/>
          <w:szCs w:val="20"/>
        </w:rPr>
        <w:t>Private Link, API Management, and identity-based access models</w:t>
      </w:r>
      <w:r w:rsidRPr="00EF06FE">
        <w:rPr>
          <w:rFonts w:cstheme="minorHAnsi"/>
          <w:sz w:val="20"/>
          <w:szCs w:val="20"/>
        </w:rPr>
        <w:t xml:space="preserve"> to securely integrate </w:t>
      </w:r>
      <w:proofErr w:type="spellStart"/>
      <w:r w:rsidRPr="00EF06FE">
        <w:rPr>
          <w:rFonts w:cstheme="minorHAnsi"/>
          <w:sz w:val="20"/>
          <w:szCs w:val="20"/>
        </w:rPr>
        <w:t>SaaS</w:t>
      </w:r>
      <w:proofErr w:type="spellEnd"/>
      <w:r w:rsidRPr="00EF06FE">
        <w:rPr>
          <w:rFonts w:cstheme="minorHAnsi"/>
          <w:sz w:val="20"/>
          <w:szCs w:val="20"/>
        </w:rPr>
        <w:t xml:space="preserve"> applications into Azure environments.</w:t>
      </w:r>
    </w:p>
    <w:p w14:paraId="34CF2542" w14:textId="77777777" w:rsidR="00CF59F4" w:rsidRPr="00EF06FE" w:rsidRDefault="00CF59F4" w:rsidP="00CF59F4">
      <w:pPr>
        <w:widowControl w:val="0"/>
        <w:numPr>
          <w:ilvl w:val="0"/>
          <w:numId w:val="37"/>
        </w:numPr>
        <w:autoSpaceDE w:val="0"/>
        <w:autoSpaceDN w:val="0"/>
        <w:adjustRightInd w:val="0"/>
        <w:spacing w:before="100" w:beforeAutospacing="1" w:after="20" w:afterAutospacing="1" w:line="240" w:lineRule="auto"/>
        <w:rPr>
          <w:rFonts w:cstheme="minorHAnsi"/>
          <w:b/>
          <w:sz w:val="20"/>
          <w:szCs w:val="20"/>
        </w:rPr>
      </w:pPr>
      <w:r w:rsidRPr="00EF06FE">
        <w:rPr>
          <w:rFonts w:eastAsia="Times New Roman" w:cstheme="minorHAnsi"/>
          <w:sz w:val="20"/>
          <w:szCs w:val="20"/>
          <w:lang w:eastAsia="en-IN"/>
        </w:rPr>
        <w:t xml:space="preserve">Improved audit readiness and regulatory compliance through implementation of </w:t>
      </w:r>
      <w:r w:rsidRPr="00EF06FE">
        <w:rPr>
          <w:rFonts w:eastAsia="Times New Roman" w:cstheme="minorHAnsi"/>
          <w:b/>
          <w:bCs/>
          <w:sz w:val="20"/>
          <w:szCs w:val="20"/>
          <w:lang w:eastAsia="en-IN"/>
        </w:rPr>
        <w:t>Azure Policy, Purview, RBAC, identity governance, and continuous compliance monitoring</w:t>
      </w:r>
      <w:r w:rsidRPr="00EF06FE">
        <w:rPr>
          <w:rFonts w:eastAsia="Times New Roman" w:cstheme="minorHAnsi"/>
          <w:sz w:val="20"/>
          <w:szCs w:val="20"/>
          <w:lang w:eastAsia="en-IN"/>
        </w:rPr>
        <w:t>.</w:t>
      </w:r>
    </w:p>
    <w:p w14:paraId="212C3B09" w14:textId="09D528FA" w:rsidR="00C81FE9" w:rsidRPr="00EF06FE" w:rsidRDefault="00CF59F4" w:rsidP="00CF59F4">
      <w:pPr>
        <w:widowControl w:val="0"/>
        <w:numPr>
          <w:ilvl w:val="0"/>
          <w:numId w:val="37"/>
        </w:numPr>
        <w:autoSpaceDE w:val="0"/>
        <w:autoSpaceDN w:val="0"/>
        <w:adjustRightInd w:val="0"/>
        <w:spacing w:before="100" w:beforeAutospacing="1" w:after="20" w:afterAutospacing="1" w:line="240" w:lineRule="auto"/>
        <w:rPr>
          <w:rFonts w:cstheme="minorHAnsi"/>
          <w:b/>
          <w:sz w:val="20"/>
          <w:szCs w:val="20"/>
        </w:rPr>
      </w:pPr>
      <w:r w:rsidRPr="00EF06FE">
        <w:rPr>
          <w:rFonts w:eastAsia="Times New Roman" w:cstheme="minorHAnsi"/>
          <w:sz w:val="20"/>
          <w:szCs w:val="20"/>
          <w:lang w:eastAsia="en-IN"/>
        </w:rPr>
        <w:t xml:space="preserve">Partnered with </w:t>
      </w:r>
      <w:r w:rsidRPr="00EF06FE">
        <w:rPr>
          <w:rFonts w:eastAsia="Times New Roman" w:cstheme="minorHAnsi"/>
          <w:b/>
          <w:sz w:val="20"/>
          <w:szCs w:val="20"/>
          <w:lang w:eastAsia="en-IN"/>
        </w:rPr>
        <w:t xml:space="preserve">business and application stakeholders to translate strategic objectives </w:t>
      </w:r>
      <w:r w:rsidRPr="00EF06FE">
        <w:rPr>
          <w:rFonts w:eastAsia="Times New Roman" w:cstheme="minorHAnsi"/>
          <w:sz w:val="20"/>
          <w:szCs w:val="20"/>
          <w:lang w:eastAsia="en-IN"/>
        </w:rPr>
        <w:t>into scalable Azure solution architectures aligned with performance, security, and cost goals.</w:t>
      </w:r>
    </w:p>
    <w:p w14:paraId="52715E90" w14:textId="77777777" w:rsidR="00C81FE9" w:rsidRPr="00944C3A" w:rsidRDefault="00C81FE9" w:rsidP="00944C3A">
      <w:pPr>
        <w:widowControl w:val="0"/>
        <w:tabs>
          <w:tab w:val="left" w:pos="284"/>
        </w:tabs>
        <w:autoSpaceDE w:val="0"/>
        <w:autoSpaceDN w:val="0"/>
        <w:adjustRightInd w:val="0"/>
        <w:spacing w:after="20" w:line="240" w:lineRule="auto"/>
        <w:rPr>
          <w:rFonts w:cstheme="minorHAnsi"/>
          <w:b/>
          <w:sz w:val="20"/>
          <w:szCs w:val="20"/>
        </w:rPr>
      </w:pPr>
    </w:p>
    <w:p w14:paraId="37188E51" w14:textId="77777777" w:rsidR="00AE7ACF" w:rsidRDefault="00AE7ACF" w:rsidP="00AE7ACF">
      <w:pPr>
        <w:pStyle w:val="NoSpacing"/>
        <w:jc w:val="both"/>
        <w:rPr>
          <w:rFonts w:cstheme="minorHAnsi"/>
          <w:sz w:val="20"/>
          <w:szCs w:val="20"/>
        </w:rPr>
      </w:pPr>
      <w:r w:rsidRPr="00AE7ACF">
        <w:rPr>
          <w:rFonts w:cstheme="minorHAnsi"/>
          <w:b/>
          <w:sz w:val="20"/>
          <w:szCs w:val="20"/>
        </w:rPr>
        <w:t>Environment</w:t>
      </w:r>
      <w:r w:rsidRPr="00AE7ACF">
        <w:rPr>
          <w:rFonts w:cstheme="minorHAnsi"/>
          <w:sz w:val="20"/>
          <w:szCs w:val="20"/>
        </w:rPr>
        <w:t xml:space="preserve">: GIT, Docker, Kubernetes, EC2, JIRA, </w:t>
      </w:r>
      <w:proofErr w:type="spellStart"/>
      <w:r w:rsidRPr="00AE7ACF">
        <w:rPr>
          <w:rFonts w:cstheme="minorHAnsi"/>
          <w:sz w:val="20"/>
          <w:szCs w:val="20"/>
        </w:rPr>
        <w:t>CentOS</w:t>
      </w:r>
      <w:proofErr w:type="spellEnd"/>
      <w:r w:rsidRPr="00AE7ACF">
        <w:rPr>
          <w:rFonts w:cstheme="minorHAnsi"/>
          <w:sz w:val="20"/>
          <w:szCs w:val="20"/>
        </w:rPr>
        <w:t>, Shell/Perl Scripts, Python, TFS, SCM, API, GIT, Jenkins, Tomcat, Java, Azure TFS, Azure VSTS, Visual Studio, Azure APIM, WSO2 product stack, Data Dog, App Dynamics, Azure DataBricks, ADLS and Data Lake, Azure Open AI,Azure ML.</w:t>
      </w:r>
    </w:p>
    <w:p w14:paraId="4EB49E07" w14:textId="77777777" w:rsidR="005C40E3" w:rsidRDefault="005C40E3" w:rsidP="00AE7ACF">
      <w:pPr>
        <w:pStyle w:val="NoSpacing"/>
        <w:jc w:val="both"/>
        <w:rPr>
          <w:rFonts w:cstheme="minorHAnsi"/>
          <w:sz w:val="20"/>
          <w:szCs w:val="20"/>
        </w:rPr>
      </w:pPr>
    </w:p>
    <w:p w14:paraId="0397E151" w14:textId="1F70ED12" w:rsidR="00FD1C56" w:rsidRPr="00A3438F" w:rsidRDefault="00A11ECD" w:rsidP="00FD1C56">
      <w:pPr>
        <w:pStyle w:val="NoSpacing"/>
        <w:pBdr>
          <w:bottom w:val="single" w:sz="4" w:space="1" w:color="auto"/>
        </w:pBdr>
        <w:jc w:val="both"/>
        <w:rPr>
          <w:rFonts w:cstheme="minorHAnsi"/>
          <w:bCs/>
          <w:sz w:val="22"/>
          <w:szCs w:val="22"/>
        </w:rPr>
      </w:pPr>
      <w:bookmarkStart w:id="0" w:name="_GoBack"/>
      <w:bookmarkEnd w:id="0"/>
      <w:r w:rsidRPr="00A3438F">
        <w:rPr>
          <w:rFonts w:cstheme="minorHAnsi"/>
          <w:b/>
          <w:sz w:val="22"/>
          <w:szCs w:val="22"/>
        </w:rPr>
        <w:t>Lincoln</w:t>
      </w:r>
      <w:r w:rsidR="00FD1C56" w:rsidRPr="00A3438F">
        <w:rPr>
          <w:rFonts w:cstheme="minorHAnsi"/>
          <w:b/>
          <w:sz w:val="22"/>
          <w:szCs w:val="22"/>
        </w:rPr>
        <w:t xml:space="preserve"> </w:t>
      </w:r>
      <w:r w:rsidRPr="00A3438F">
        <w:rPr>
          <w:rFonts w:cstheme="minorHAnsi"/>
          <w:b/>
          <w:sz w:val="22"/>
          <w:szCs w:val="22"/>
        </w:rPr>
        <w:t>Financial</w:t>
      </w:r>
      <w:r w:rsidR="00FD1C56" w:rsidRPr="00A3438F">
        <w:rPr>
          <w:rFonts w:cstheme="minorHAnsi"/>
          <w:b/>
          <w:sz w:val="22"/>
          <w:szCs w:val="22"/>
        </w:rPr>
        <w:t xml:space="preserve"> </w:t>
      </w:r>
      <w:r w:rsidRPr="00A3438F">
        <w:rPr>
          <w:rFonts w:cstheme="minorHAnsi"/>
          <w:b/>
          <w:sz w:val="22"/>
          <w:szCs w:val="22"/>
        </w:rPr>
        <w:t>Group</w:t>
      </w:r>
      <w:r w:rsidR="00FD1C56" w:rsidRPr="00A3438F">
        <w:rPr>
          <w:rFonts w:cstheme="minorHAnsi"/>
          <w:b/>
          <w:sz w:val="22"/>
          <w:szCs w:val="22"/>
        </w:rPr>
        <w:tab/>
      </w:r>
      <w:r w:rsidR="00073560">
        <w:rPr>
          <w:rFonts w:cstheme="minorHAnsi"/>
          <w:b/>
          <w:sz w:val="22"/>
          <w:szCs w:val="22"/>
        </w:rPr>
        <w:t xml:space="preserve"> (LTIMindtree, India )</w:t>
      </w:r>
      <w:r w:rsidR="00FD1C56" w:rsidRPr="00A3438F">
        <w:rPr>
          <w:rFonts w:cstheme="minorHAnsi"/>
          <w:b/>
          <w:sz w:val="22"/>
          <w:szCs w:val="22"/>
        </w:rPr>
        <w:tab/>
      </w:r>
      <w:r w:rsidR="00FD1C56" w:rsidRPr="00A3438F">
        <w:rPr>
          <w:rFonts w:cstheme="minorHAnsi"/>
          <w:b/>
          <w:sz w:val="22"/>
          <w:szCs w:val="22"/>
        </w:rPr>
        <w:tab/>
        <w:t xml:space="preserve">                                            </w:t>
      </w:r>
      <w:r w:rsidR="00FD1C56" w:rsidRPr="00A3438F">
        <w:rPr>
          <w:rFonts w:cstheme="minorHAnsi"/>
          <w:bCs/>
          <w:sz w:val="22"/>
          <w:szCs w:val="22"/>
        </w:rPr>
        <w:t xml:space="preserve"> Nov 2016 - June 2018</w:t>
      </w:r>
    </w:p>
    <w:p w14:paraId="2F4E05EB" w14:textId="1FF5081A" w:rsidR="006F3E0E" w:rsidRPr="00A3438F" w:rsidRDefault="00A73652" w:rsidP="006F3E0E">
      <w:pPr>
        <w:pStyle w:val="NoSpacing"/>
        <w:jc w:val="both"/>
        <w:rPr>
          <w:rFonts w:cstheme="minorHAnsi"/>
          <w:b/>
          <w:sz w:val="22"/>
          <w:szCs w:val="22"/>
        </w:rPr>
      </w:pPr>
      <w:r w:rsidRPr="00A3438F">
        <w:rPr>
          <w:rFonts w:cstheme="minorHAnsi"/>
          <w:b/>
          <w:sz w:val="22"/>
          <w:szCs w:val="22"/>
        </w:rPr>
        <w:t>Technical Manager</w:t>
      </w:r>
    </w:p>
    <w:p w14:paraId="2A83BA79" w14:textId="77777777" w:rsidR="00C81FE9" w:rsidRDefault="00C81FE9" w:rsidP="00332D6F">
      <w:pPr>
        <w:widowControl w:val="0"/>
        <w:tabs>
          <w:tab w:val="left" w:pos="284"/>
        </w:tabs>
        <w:autoSpaceDE w:val="0"/>
        <w:autoSpaceDN w:val="0"/>
        <w:adjustRightInd w:val="0"/>
        <w:spacing w:after="20" w:line="240" w:lineRule="auto"/>
        <w:rPr>
          <w:rFonts w:cstheme="minorHAnsi"/>
          <w:b/>
          <w:sz w:val="20"/>
          <w:szCs w:val="20"/>
        </w:rPr>
      </w:pPr>
    </w:p>
    <w:p w14:paraId="6D306B6F" w14:textId="77777777" w:rsidR="00FD1C56" w:rsidRPr="00944C3A" w:rsidRDefault="00FD1C56" w:rsidP="00332D6F">
      <w:pPr>
        <w:widowControl w:val="0"/>
        <w:tabs>
          <w:tab w:val="left" w:pos="284"/>
        </w:tabs>
        <w:autoSpaceDE w:val="0"/>
        <w:autoSpaceDN w:val="0"/>
        <w:adjustRightInd w:val="0"/>
        <w:spacing w:after="20" w:line="240" w:lineRule="auto"/>
        <w:rPr>
          <w:rFonts w:cstheme="minorHAnsi"/>
          <w:b/>
          <w:sz w:val="20"/>
          <w:szCs w:val="20"/>
        </w:rPr>
      </w:pPr>
      <w:r w:rsidRPr="00944C3A">
        <w:rPr>
          <w:rFonts w:cstheme="minorHAnsi"/>
          <w:b/>
          <w:sz w:val="20"/>
          <w:szCs w:val="20"/>
        </w:rPr>
        <w:t xml:space="preserve">Responsibilities: </w:t>
      </w:r>
    </w:p>
    <w:p w14:paraId="50CC8099"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Maintained stability and reliability of large-scale middleware platforms</w:t>
      </w:r>
      <w:r w:rsidRPr="008F6E4C">
        <w:rPr>
          <w:rFonts w:eastAsia="Times New Roman" w:cstheme="minorHAnsi"/>
          <w:sz w:val="20"/>
          <w:szCs w:val="20"/>
          <w:lang w:val="en-IN" w:eastAsia="en-IN"/>
        </w:rPr>
        <w:t xml:space="preserve"> supporting critical enterprise integrations.</w:t>
      </w:r>
    </w:p>
    <w:p w14:paraId="506E54D5"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cstheme="minorHAnsi"/>
          <w:sz w:val="20"/>
          <w:szCs w:val="20"/>
        </w:rPr>
        <w:t xml:space="preserve">Executed </w:t>
      </w:r>
      <w:r w:rsidRPr="008F6E4C">
        <w:rPr>
          <w:rFonts w:cstheme="minorHAnsi"/>
          <w:b/>
          <w:sz w:val="20"/>
          <w:szCs w:val="20"/>
        </w:rPr>
        <w:t>zero-downtime middleware and API migrations</w:t>
      </w:r>
      <w:r w:rsidRPr="008F6E4C">
        <w:rPr>
          <w:rFonts w:cstheme="minorHAnsi"/>
          <w:sz w:val="20"/>
          <w:szCs w:val="20"/>
        </w:rPr>
        <w:t>, preserving business continuity for revenue-critical enterprise integrations.</w:t>
      </w:r>
    </w:p>
    <w:p w14:paraId="33B954C2"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Improved release reliability and deployment speed</w:t>
      </w:r>
      <w:r w:rsidRPr="008F6E4C">
        <w:rPr>
          <w:rFonts w:eastAsia="Times New Roman" w:cstheme="minorHAnsi"/>
          <w:sz w:val="20"/>
          <w:szCs w:val="20"/>
          <w:lang w:val="en-IN" w:eastAsia="en-IN"/>
        </w:rPr>
        <w:t xml:space="preserve"> by automating build and deployment pipelines across environments.</w:t>
      </w:r>
    </w:p>
    <w:p w14:paraId="67F56719"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Reduced incident response times by 30%</w:t>
      </w:r>
      <w:r w:rsidRPr="008F6E4C">
        <w:rPr>
          <w:rFonts w:eastAsia="Times New Roman" w:cstheme="minorHAnsi"/>
          <w:sz w:val="20"/>
          <w:szCs w:val="20"/>
          <w:lang w:val="en-IN" w:eastAsia="en-IN"/>
        </w:rPr>
        <w:t xml:space="preserve"> through enhanced monitoring, observability, and proactive alerting.</w:t>
      </w:r>
    </w:p>
    <w:p w14:paraId="4C811501"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Enabled proactive production support</w:t>
      </w:r>
      <w:r w:rsidRPr="008F6E4C">
        <w:rPr>
          <w:rFonts w:eastAsia="Times New Roman" w:cstheme="minorHAnsi"/>
          <w:sz w:val="20"/>
          <w:szCs w:val="20"/>
          <w:lang w:val="en-IN" w:eastAsia="en-IN"/>
        </w:rPr>
        <w:t xml:space="preserve"> through log analysis and root cause investigations using ELK and Splunk.</w:t>
      </w:r>
    </w:p>
    <w:p w14:paraId="0F0FA8EC"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Resolved backend service issues</w:t>
      </w:r>
      <w:r w:rsidRPr="008F6E4C">
        <w:rPr>
          <w:rFonts w:eastAsia="Times New Roman" w:cstheme="minorHAnsi"/>
          <w:sz w:val="20"/>
          <w:szCs w:val="20"/>
          <w:lang w:val="en-IN" w:eastAsia="en-IN"/>
        </w:rPr>
        <w:t xml:space="preserve"> across .NET and SQL platforms, restoring service quickly and preventing recurrence.</w:t>
      </w:r>
    </w:p>
    <w:p w14:paraId="66D02C3D"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Improved CI/CD pipeline reliability</w:t>
      </w:r>
      <w:r w:rsidRPr="008F6E4C">
        <w:rPr>
          <w:rFonts w:eastAsia="Times New Roman" w:cstheme="minorHAnsi"/>
          <w:sz w:val="20"/>
          <w:szCs w:val="20"/>
          <w:lang w:val="en-IN" w:eastAsia="en-IN"/>
        </w:rPr>
        <w:t xml:space="preserve"> by diagnosing and resolving build, deployment, and integration failures.</w:t>
      </w:r>
    </w:p>
    <w:p w14:paraId="5B3E1D70"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sz w:val="20"/>
          <w:szCs w:val="20"/>
          <w:lang w:val="en-IN" w:eastAsia="en-IN"/>
        </w:rPr>
        <w:t xml:space="preserve"> </w:t>
      </w:r>
      <w:r w:rsidRPr="008F6E4C">
        <w:rPr>
          <w:rFonts w:eastAsia="Times New Roman" w:cstheme="minorHAnsi"/>
          <w:b/>
          <w:bCs/>
          <w:sz w:val="20"/>
          <w:szCs w:val="20"/>
          <w:lang w:val="en-IN" w:eastAsia="en-IN"/>
        </w:rPr>
        <w:t>Supported containerized workloads</w:t>
      </w:r>
      <w:r w:rsidRPr="008F6E4C">
        <w:rPr>
          <w:rFonts w:eastAsia="Times New Roman" w:cstheme="minorHAnsi"/>
          <w:sz w:val="20"/>
          <w:szCs w:val="20"/>
          <w:lang w:val="en-IN" w:eastAsia="en-IN"/>
        </w:rPr>
        <w:t xml:space="preserve"> by assisting with deployment, scaling, and runtime stability for Docker and Kubernetes platforms.</w:t>
      </w:r>
    </w:p>
    <w:p w14:paraId="78FC467F"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Improved access governance and onboarding efficiency</w:t>
      </w:r>
      <w:r w:rsidRPr="008F6E4C">
        <w:rPr>
          <w:rFonts w:eastAsia="Times New Roman" w:cstheme="minorHAnsi"/>
          <w:sz w:val="20"/>
          <w:szCs w:val="20"/>
          <w:lang w:val="en-IN" w:eastAsia="en-IN"/>
        </w:rPr>
        <w:t xml:space="preserve"> by managing user access and enforcing least-privilege controls.</w:t>
      </w:r>
    </w:p>
    <w:p w14:paraId="01297D29"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Ensured audit-compliant access management</w:t>
      </w:r>
      <w:r w:rsidRPr="008F6E4C">
        <w:rPr>
          <w:rFonts w:eastAsia="Times New Roman" w:cstheme="minorHAnsi"/>
          <w:sz w:val="20"/>
          <w:szCs w:val="20"/>
          <w:lang w:val="en-IN" w:eastAsia="en-IN"/>
        </w:rPr>
        <w:t xml:space="preserve"> through ServiceNow workflows and approval validation.</w:t>
      </w:r>
    </w:p>
    <w:p w14:paraId="2FB34DA9"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Improved developer productivity</w:t>
      </w:r>
      <w:r w:rsidRPr="008F6E4C">
        <w:rPr>
          <w:rFonts w:eastAsia="Times New Roman" w:cstheme="minorHAnsi"/>
          <w:sz w:val="20"/>
          <w:szCs w:val="20"/>
          <w:lang w:val="en-IN" w:eastAsia="en-IN"/>
        </w:rPr>
        <w:t xml:space="preserve"> by serving as the primary onboarding and enablement contact.</w:t>
      </w:r>
    </w:p>
    <w:p w14:paraId="0CB715FB"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Supported 24/7 production operations</w:t>
      </w:r>
      <w:r w:rsidRPr="008F6E4C">
        <w:rPr>
          <w:rFonts w:eastAsia="Times New Roman" w:cstheme="minorHAnsi"/>
          <w:sz w:val="20"/>
          <w:szCs w:val="20"/>
          <w:lang w:val="en-IN" w:eastAsia="en-IN"/>
        </w:rPr>
        <w:t>, participating in incident response, post-incident reviews, and continuous improvement.</w:t>
      </w:r>
    </w:p>
    <w:p w14:paraId="66D2E508"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Improved platform performance and resilience</w:t>
      </w:r>
      <w:r w:rsidRPr="008F6E4C">
        <w:rPr>
          <w:rFonts w:eastAsia="Times New Roman" w:cstheme="minorHAnsi"/>
          <w:sz w:val="20"/>
          <w:szCs w:val="20"/>
          <w:lang w:val="en-IN" w:eastAsia="en-IN"/>
        </w:rPr>
        <w:t xml:space="preserve"> through tuning, capacity planning, security hardening, and DR preparation.</w:t>
      </w:r>
    </w:p>
    <w:p w14:paraId="43A957DC"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Reduced MTTR and operational friction</w:t>
      </w:r>
      <w:r w:rsidRPr="008F6E4C">
        <w:rPr>
          <w:rFonts w:eastAsia="Times New Roman" w:cstheme="minorHAnsi"/>
          <w:sz w:val="20"/>
          <w:szCs w:val="20"/>
          <w:lang w:val="en-IN" w:eastAsia="en-IN"/>
        </w:rPr>
        <w:t xml:space="preserve"> by contributing to </w:t>
      </w:r>
      <w:proofErr w:type="spellStart"/>
      <w:r w:rsidRPr="008F6E4C">
        <w:rPr>
          <w:rFonts w:eastAsia="Times New Roman" w:cstheme="minorHAnsi"/>
          <w:sz w:val="20"/>
          <w:szCs w:val="20"/>
          <w:lang w:val="en-IN" w:eastAsia="en-IN"/>
        </w:rPr>
        <w:t>runbooks</w:t>
      </w:r>
      <w:proofErr w:type="spellEnd"/>
      <w:r w:rsidRPr="008F6E4C">
        <w:rPr>
          <w:rFonts w:eastAsia="Times New Roman" w:cstheme="minorHAnsi"/>
          <w:sz w:val="20"/>
          <w:szCs w:val="20"/>
          <w:lang w:val="en-IN" w:eastAsia="en-IN"/>
        </w:rPr>
        <w:t>, documentation, and onboarding guides.</w:t>
      </w:r>
    </w:p>
    <w:p w14:paraId="1BC396B7" w14:textId="77777777" w:rsidR="0008641B" w:rsidRPr="008F6E4C" w:rsidRDefault="0008641B" w:rsidP="0008641B">
      <w:pPr>
        <w:pStyle w:val="ListParagraph"/>
        <w:numPr>
          <w:ilvl w:val="0"/>
          <w:numId w:val="32"/>
        </w:numPr>
        <w:spacing w:before="100" w:beforeAutospacing="1" w:after="100" w:afterAutospacing="1" w:line="240" w:lineRule="auto"/>
        <w:rPr>
          <w:rFonts w:eastAsia="Times New Roman" w:cstheme="minorHAnsi"/>
          <w:sz w:val="20"/>
          <w:szCs w:val="20"/>
          <w:lang w:val="en-IN" w:eastAsia="en-IN"/>
        </w:rPr>
      </w:pPr>
      <w:r w:rsidRPr="008F6E4C">
        <w:rPr>
          <w:rFonts w:eastAsia="Times New Roman" w:cstheme="minorHAnsi"/>
          <w:b/>
          <w:bCs/>
          <w:sz w:val="20"/>
          <w:szCs w:val="20"/>
          <w:lang w:val="en-IN" w:eastAsia="en-IN"/>
        </w:rPr>
        <w:t>Supported SRE-style platform operations</w:t>
      </w:r>
      <w:r w:rsidRPr="008F6E4C">
        <w:rPr>
          <w:rFonts w:eastAsia="Times New Roman" w:cstheme="minorHAnsi"/>
          <w:sz w:val="20"/>
          <w:szCs w:val="20"/>
          <w:lang w:val="en-IN" w:eastAsia="en-IN"/>
        </w:rPr>
        <w:t>, balancing system reliability, developer enablement, and continuous improvement.</w:t>
      </w:r>
    </w:p>
    <w:p w14:paraId="441899C9" w14:textId="5FAD3359" w:rsidR="00AE7ACF" w:rsidRDefault="00AE7ACF" w:rsidP="000D66C2">
      <w:pPr>
        <w:pStyle w:val="NoSpacing"/>
        <w:jc w:val="both"/>
        <w:rPr>
          <w:rFonts w:cstheme="minorHAnsi"/>
          <w:sz w:val="20"/>
          <w:szCs w:val="20"/>
        </w:rPr>
      </w:pPr>
      <w:r w:rsidRPr="00AE7ACF">
        <w:rPr>
          <w:rFonts w:cstheme="minorHAnsi"/>
          <w:b/>
          <w:sz w:val="20"/>
          <w:szCs w:val="20"/>
        </w:rPr>
        <w:t>Environment</w:t>
      </w:r>
      <w:r w:rsidRPr="00AE7ACF">
        <w:rPr>
          <w:rFonts w:cstheme="minorHAnsi"/>
          <w:sz w:val="20"/>
          <w:szCs w:val="20"/>
        </w:rPr>
        <w:t xml:space="preserve">: Healthcare Domain, Ansible, Kubernetes, Python, </w:t>
      </w:r>
      <w:proofErr w:type="spellStart"/>
      <w:r w:rsidRPr="00AE7ACF">
        <w:rPr>
          <w:rFonts w:cstheme="minorHAnsi"/>
          <w:sz w:val="20"/>
          <w:szCs w:val="20"/>
        </w:rPr>
        <w:t>Jira</w:t>
      </w:r>
      <w:proofErr w:type="spellEnd"/>
      <w:r w:rsidRPr="00AE7ACF">
        <w:rPr>
          <w:rFonts w:cstheme="minorHAnsi"/>
          <w:sz w:val="20"/>
          <w:szCs w:val="20"/>
        </w:rPr>
        <w:t>, Message Broker, WebSphere Process Server, UNIX, VMware, Shell, J2EE, JSON, Docker, GitHub, Bit bucket, ELK., AWS EC2, VPC, S3 Storage and Load balancer and Monitoring tools</w:t>
      </w:r>
    </w:p>
    <w:p w14:paraId="77DF5404" w14:textId="77777777" w:rsidR="00A3438F" w:rsidRPr="00AE7ACF" w:rsidRDefault="00A3438F" w:rsidP="000D66C2">
      <w:pPr>
        <w:pStyle w:val="NoSpacing"/>
        <w:jc w:val="both"/>
        <w:rPr>
          <w:rFonts w:eastAsia="Times New Roman" w:cstheme="minorHAnsi"/>
          <w:sz w:val="22"/>
          <w:szCs w:val="22"/>
          <w:lang w:val="en-IN" w:eastAsia="en-IN"/>
        </w:rPr>
      </w:pPr>
    </w:p>
    <w:p w14:paraId="52B97099" w14:textId="00D14AD7" w:rsidR="00C46270" w:rsidRPr="00A3438F" w:rsidRDefault="00C46270" w:rsidP="00C46270">
      <w:pPr>
        <w:pStyle w:val="NoSpacing"/>
        <w:pBdr>
          <w:bottom w:val="single" w:sz="4" w:space="1" w:color="auto"/>
        </w:pBdr>
        <w:jc w:val="both"/>
        <w:rPr>
          <w:rFonts w:cstheme="minorHAnsi"/>
          <w:bCs/>
          <w:sz w:val="20"/>
          <w:szCs w:val="20"/>
        </w:rPr>
      </w:pPr>
      <w:r w:rsidRPr="00A3438F">
        <w:rPr>
          <w:rFonts w:ascii="Verdana" w:hAnsi="Verdana"/>
          <w:b/>
          <w:sz w:val="20"/>
          <w:szCs w:val="20"/>
          <w:lang w:val="fr-FR"/>
        </w:rPr>
        <w:t xml:space="preserve">Equinox Enterprise </w:t>
      </w:r>
      <w:proofErr w:type="spellStart"/>
      <w:r w:rsidRPr="00A3438F">
        <w:rPr>
          <w:rFonts w:ascii="Verdana" w:hAnsi="Verdana"/>
          <w:b/>
          <w:sz w:val="20"/>
          <w:szCs w:val="20"/>
          <w:lang w:val="fr-FR"/>
        </w:rPr>
        <w:t>Integration</w:t>
      </w:r>
      <w:proofErr w:type="spellEnd"/>
      <w:r w:rsidRPr="00A3438F">
        <w:rPr>
          <w:rFonts w:ascii="Verdana" w:hAnsi="Verdana"/>
          <w:b/>
          <w:sz w:val="20"/>
          <w:szCs w:val="20"/>
          <w:lang w:val="fr-FR"/>
        </w:rPr>
        <w:t xml:space="preserve">  (LTIMindtree, </w:t>
      </w:r>
      <w:proofErr w:type="spellStart"/>
      <w:r w:rsidRPr="00A3438F">
        <w:rPr>
          <w:rFonts w:ascii="Verdana" w:hAnsi="Verdana"/>
          <w:b/>
          <w:sz w:val="20"/>
          <w:szCs w:val="20"/>
          <w:lang w:val="fr-FR"/>
        </w:rPr>
        <w:t>India</w:t>
      </w:r>
      <w:proofErr w:type="spellEnd"/>
      <w:r w:rsidRPr="00A3438F">
        <w:rPr>
          <w:rFonts w:cstheme="minorHAnsi"/>
          <w:b/>
          <w:sz w:val="20"/>
          <w:szCs w:val="20"/>
        </w:rPr>
        <w:t>)</w:t>
      </w:r>
      <w:r w:rsidRPr="00A3438F">
        <w:rPr>
          <w:rFonts w:cstheme="minorHAnsi"/>
          <w:b/>
          <w:sz w:val="20"/>
          <w:szCs w:val="20"/>
        </w:rPr>
        <w:tab/>
        <w:t xml:space="preserve">                 </w:t>
      </w:r>
      <w:r w:rsidRPr="00A3438F">
        <w:rPr>
          <w:rFonts w:cstheme="minorHAnsi"/>
          <w:bCs/>
          <w:sz w:val="20"/>
          <w:szCs w:val="20"/>
        </w:rPr>
        <w:t xml:space="preserve">  Oct 2015 – Sep 2016</w:t>
      </w:r>
    </w:p>
    <w:p w14:paraId="2F2178C5" w14:textId="77777777" w:rsidR="00C46270" w:rsidRPr="00A3438F" w:rsidRDefault="00C46270" w:rsidP="00C46270">
      <w:pPr>
        <w:pStyle w:val="NoSpacing"/>
        <w:jc w:val="both"/>
        <w:rPr>
          <w:rFonts w:cstheme="minorHAnsi"/>
          <w:b/>
          <w:sz w:val="20"/>
          <w:szCs w:val="20"/>
        </w:rPr>
      </w:pPr>
      <w:r w:rsidRPr="00A3438F">
        <w:rPr>
          <w:rFonts w:cstheme="minorHAnsi"/>
          <w:b/>
          <w:sz w:val="20"/>
          <w:szCs w:val="20"/>
        </w:rPr>
        <w:t>Technical Manager</w:t>
      </w:r>
    </w:p>
    <w:p w14:paraId="3222F994" w14:textId="77777777" w:rsidR="00C46270" w:rsidRDefault="00C46270" w:rsidP="00C46270">
      <w:pPr>
        <w:pStyle w:val="NoSpacing"/>
        <w:jc w:val="both"/>
        <w:rPr>
          <w:rFonts w:cstheme="minorHAnsi"/>
          <w:b/>
          <w:sz w:val="18"/>
          <w:szCs w:val="18"/>
        </w:rPr>
      </w:pPr>
    </w:p>
    <w:p w14:paraId="02CD7EB5" w14:textId="77777777" w:rsidR="00C46270" w:rsidRDefault="00C46270" w:rsidP="00C46270">
      <w:pPr>
        <w:pStyle w:val="NoSpacing"/>
        <w:jc w:val="both"/>
        <w:rPr>
          <w:rFonts w:cstheme="minorHAnsi"/>
          <w:b/>
          <w:sz w:val="18"/>
          <w:szCs w:val="18"/>
        </w:rPr>
      </w:pPr>
      <w:r>
        <w:rPr>
          <w:rFonts w:cstheme="minorHAnsi"/>
          <w:b/>
          <w:sz w:val="18"/>
          <w:szCs w:val="18"/>
        </w:rPr>
        <w:t>Responsibilities:</w:t>
      </w:r>
    </w:p>
    <w:p w14:paraId="2082945D" w14:textId="77777777" w:rsidR="00C46270" w:rsidRPr="00120590" w:rsidRDefault="00C46270" w:rsidP="00C46270">
      <w:pPr>
        <w:pStyle w:val="ListParagraph"/>
        <w:widowControl w:val="0"/>
        <w:numPr>
          <w:ilvl w:val="0"/>
          <w:numId w:val="33"/>
        </w:numPr>
        <w:tabs>
          <w:tab w:val="left" w:pos="284"/>
        </w:tabs>
        <w:autoSpaceDE w:val="0"/>
        <w:autoSpaceDN w:val="0"/>
        <w:adjustRightInd w:val="0"/>
        <w:spacing w:after="20" w:line="240" w:lineRule="auto"/>
        <w:rPr>
          <w:rFonts w:cstheme="minorHAnsi"/>
          <w:color w:val="000000"/>
          <w:sz w:val="20"/>
          <w:szCs w:val="20"/>
          <w:lang w:val="en-IE"/>
        </w:rPr>
      </w:pPr>
      <w:r w:rsidRPr="00120590">
        <w:rPr>
          <w:rFonts w:cstheme="minorHAnsi"/>
          <w:color w:val="000000"/>
          <w:sz w:val="20"/>
          <w:szCs w:val="20"/>
          <w:lang w:val="en-IE"/>
        </w:rPr>
        <w:t xml:space="preserve">Daily manage the Blink plans in production. Developed the security scripts for </w:t>
      </w:r>
      <w:r w:rsidRPr="00120590">
        <w:rPr>
          <w:rFonts w:cstheme="minorHAnsi"/>
          <w:b/>
          <w:color w:val="000000"/>
          <w:sz w:val="20"/>
          <w:szCs w:val="20"/>
          <w:lang w:val="en-IE"/>
        </w:rPr>
        <w:t xml:space="preserve">WebSphere cluster </w:t>
      </w:r>
      <w:r w:rsidRPr="00120590">
        <w:rPr>
          <w:rFonts w:cstheme="minorHAnsi"/>
          <w:color w:val="000000"/>
          <w:sz w:val="20"/>
          <w:szCs w:val="20"/>
          <w:lang w:val="en-IE"/>
        </w:rPr>
        <w:t xml:space="preserve">restarts with non-root user. Implemented the </w:t>
      </w:r>
      <w:r w:rsidRPr="00120590">
        <w:rPr>
          <w:rFonts w:cstheme="minorHAnsi"/>
          <w:b/>
          <w:color w:val="000000"/>
          <w:sz w:val="20"/>
          <w:szCs w:val="20"/>
          <w:lang w:val="en-IE"/>
        </w:rPr>
        <w:t>IBM BPM</w:t>
      </w:r>
      <w:r w:rsidRPr="00120590">
        <w:rPr>
          <w:rFonts w:cstheme="minorHAnsi"/>
          <w:color w:val="000000"/>
          <w:sz w:val="20"/>
          <w:szCs w:val="20"/>
          <w:lang w:val="en-IE"/>
        </w:rPr>
        <w:t xml:space="preserve"> environments form lower environment to Production.</w:t>
      </w:r>
    </w:p>
    <w:p w14:paraId="4C826683" w14:textId="77777777" w:rsidR="00C46270" w:rsidRPr="00120590" w:rsidRDefault="00C46270" w:rsidP="00C46270">
      <w:pPr>
        <w:pStyle w:val="ListParagraph"/>
        <w:widowControl w:val="0"/>
        <w:numPr>
          <w:ilvl w:val="0"/>
          <w:numId w:val="33"/>
        </w:numPr>
        <w:tabs>
          <w:tab w:val="left" w:pos="284"/>
        </w:tabs>
        <w:autoSpaceDE w:val="0"/>
        <w:autoSpaceDN w:val="0"/>
        <w:adjustRightInd w:val="0"/>
        <w:spacing w:after="20" w:line="240" w:lineRule="auto"/>
        <w:rPr>
          <w:rFonts w:cstheme="minorHAnsi"/>
          <w:color w:val="000000"/>
          <w:sz w:val="20"/>
          <w:szCs w:val="20"/>
          <w:lang w:val="en-IE"/>
        </w:rPr>
      </w:pPr>
      <w:r w:rsidRPr="00120590">
        <w:rPr>
          <w:rFonts w:cstheme="minorHAnsi"/>
          <w:color w:val="000000"/>
          <w:sz w:val="20"/>
          <w:szCs w:val="20"/>
          <w:lang w:val="en-IE"/>
        </w:rPr>
        <w:t xml:space="preserve">Deployed the </w:t>
      </w:r>
      <w:r w:rsidRPr="00120590">
        <w:rPr>
          <w:rFonts w:cstheme="minorHAnsi"/>
          <w:b/>
          <w:color w:val="000000"/>
          <w:sz w:val="20"/>
          <w:szCs w:val="20"/>
          <w:lang w:val="en-IE"/>
        </w:rPr>
        <w:t xml:space="preserve">EAR </w:t>
      </w:r>
      <w:r w:rsidRPr="00120590">
        <w:rPr>
          <w:rFonts w:cstheme="minorHAnsi"/>
          <w:color w:val="000000"/>
          <w:sz w:val="20"/>
          <w:szCs w:val="20"/>
          <w:lang w:val="en-IE"/>
        </w:rPr>
        <w:t xml:space="preserve">files from lower to higher environments. Redirected the traffic using </w:t>
      </w:r>
      <w:r w:rsidRPr="00120590">
        <w:rPr>
          <w:rFonts w:cstheme="minorHAnsi"/>
          <w:b/>
          <w:color w:val="000000"/>
          <w:sz w:val="20"/>
          <w:szCs w:val="20"/>
          <w:lang w:val="en-IE"/>
        </w:rPr>
        <w:t>Barracuda load balancer</w:t>
      </w:r>
      <w:r w:rsidRPr="00120590">
        <w:rPr>
          <w:rFonts w:cstheme="minorHAnsi"/>
          <w:color w:val="000000"/>
          <w:sz w:val="20"/>
          <w:szCs w:val="20"/>
          <w:lang w:val="en-IE"/>
        </w:rPr>
        <w:t xml:space="preserve"> in case of any failures in production cluster. Applied the troubleshooting and performance </w:t>
      </w:r>
      <w:r w:rsidRPr="00120590">
        <w:rPr>
          <w:rFonts w:cstheme="minorHAnsi"/>
          <w:color w:val="000000"/>
          <w:sz w:val="20"/>
          <w:szCs w:val="20"/>
          <w:lang w:val="en-IE"/>
        </w:rPr>
        <w:lastRenderedPageBreak/>
        <w:t xml:space="preserve">monitoring for entire IBM product stack applications. </w:t>
      </w:r>
      <w:r w:rsidRPr="00120590">
        <w:rPr>
          <w:rFonts w:cstheme="minorHAnsi"/>
          <w:b/>
          <w:color w:val="000000"/>
          <w:sz w:val="20"/>
          <w:szCs w:val="20"/>
          <w:lang w:val="en-IE"/>
        </w:rPr>
        <w:t>Start /stop the jobs using cast Iron web console.</w:t>
      </w:r>
    </w:p>
    <w:p w14:paraId="41A39F4F" w14:textId="77777777" w:rsidR="00C46270" w:rsidRPr="00120590" w:rsidRDefault="00C46270" w:rsidP="00C46270">
      <w:pPr>
        <w:pStyle w:val="ListParagraph"/>
        <w:widowControl w:val="0"/>
        <w:numPr>
          <w:ilvl w:val="0"/>
          <w:numId w:val="33"/>
        </w:numPr>
        <w:tabs>
          <w:tab w:val="left" w:pos="284"/>
        </w:tabs>
        <w:autoSpaceDE w:val="0"/>
        <w:autoSpaceDN w:val="0"/>
        <w:adjustRightInd w:val="0"/>
        <w:spacing w:after="20" w:line="240" w:lineRule="auto"/>
        <w:rPr>
          <w:rFonts w:cstheme="minorHAnsi"/>
          <w:color w:val="000000"/>
          <w:sz w:val="20"/>
          <w:szCs w:val="20"/>
          <w:lang w:val="en-IE"/>
        </w:rPr>
      </w:pPr>
      <w:r w:rsidRPr="00120590">
        <w:rPr>
          <w:rFonts w:cstheme="minorHAnsi"/>
          <w:color w:val="000000"/>
          <w:sz w:val="20"/>
          <w:szCs w:val="20"/>
          <w:lang w:val="en-IE"/>
        </w:rPr>
        <w:t xml:space="preserve">Management of </w:t>
      </w:r>
      <w:r w:rsidRPr="00120590">
        <w:rPr>
          <w:rFonts w:cstheme="minorHAnsi"/>
          <w:b/>
          <w:color w:val="000000"/>
          <w:sz w:val="20"/>
          <w:szCs w:val="20"/>
          <w:lang w:val="en-IE"/>
        </w:rPr>
        <w:t>cast Iron jobs</w:t>
      </w:r>
      <w:r w:rsidRPr="00120590">
        <w:rPr>
          <w:rFonts w:cstheme="minorHAnsi"/>
          <w:color w:val="000000"/>
          <w:sz w:val="20"/>
          <w:szCs w:val="20"/>
          <w:lang w:val="en-IE"/>
        </w:rPr>
        <w:t xml:space="preserve"> and services. </w:t>
      </w:r>
      <w:r w:rsidRPr="00120590">
        <w:rPr>
          <w:rFonts w:cstheme="minorHAnsi"/>
          <w:b/>
          <w:color w:val="000000"/>
          <w:sz w:val="20"/>
          <w:szCs w:val="20"/>
          <w:lang w:val="en-IE"/>
        </w:rPr>
        <w:t>Administered the IBM cast Iron appliance.</w:t>
      </w:r>
      <w:r w:rsidRPr="00120590">
        <w:rPr>
          <w:rFonts w:cstheme="minorHAnsi"/>
          <w:color w:val="000000"/>
          <w:sz w:val="20"/>
          <w:szCs w:val="20"/>
          <w:lang w:val="en-IE"/>
        </w:rPr>
        <w:t xml:space="preserve"> Worked on the </w:t>
      </w:r>
      <w:r w:rsidRPr="00120590">
        <w:rPr>
          <w:rFonts w:cstheme="minorHAnsi"/>
          <w:b/>
          <w:color w:val="000000"/>
          <w:sz w:val="20"/>
          <w:szCs w:val="20"/>
          <w:lang w:val="en-IE"/>
        </w:rPr>
        <w:t>JIRA</w:t>
      </w:r>
      <w:r w:rsidRPr="00120590">
        <w:rPr>
          <w:rFonts w:cstheme="minorHAnsi"/>
          <w:color w:val="000000"/>
          <w:sz w:val="20"/>
          <w:szCs w:val="20"/>
          <w:lang w:val="en-IE"/>
        </w:rPr>
        <w:t xml:space="preserve"> tickets daily if any issues reported in </w:t>
      </w:r>
      <w:r w:rsidRPr="00120590">
        <w:rPr>
          <w:rFonts w:cstheme="minorHAnsi"/>
          <w:b/>
          <w:color w:val="000000"/>
          <w:sz w:val="20"/>
          <w:szCs w:val="20"/>
          <w:lang w:val="en-IE"/>
        </w:rPr>
        <w:t>WebSphere</w:t>
      </w:r>
      <w:r w:rsidRPr="00120590">
        <w:rPr>
          <w:rFonts w:cstheme="minorHAnsi"/>
          <w:color w:val="000000"/>
          <w:sz w:val="20"/>
          <w:szCs w:val="20"/>
          <w:lang w:val="en-IE"/>
        </w:rPr>
        <w:t xml:space="preserve"> environments.</w:t>
      </w:r>
    </w:p>
    <w:p w14:paraId="1999E5B4" w14:textId="77777777" w:rsidR="00AE7ACF" w:rsidRDefault="00AE7ACF" w:rsidP="00AE7ACF">
      <w:pPr>
        <w:pStyle w:val="ListParagraph"/>
        <w:widowControl w:val="0"/>
        <w:tabs>
          <w:tab w:val="left" w:pos="284"/>
        </w:tabs>
        <w:autoSpaceDE w:val="0"/>
        <w:autoSpaceDN w:val="0"/>
        <w:adjustRightInd w:val="0"/>
        <w:spacing w:after="20" w:line="240" w:lineRule="auto"/>
        <w:rPr>
          <w:rFonts w:cstheme="minorHAnsi"/>
          <w:color w:val="000000"/>
          <w:sz w:val="18"/>
          <w:szCs w:val="18"/>
          <w:lang w:val="en-IE"/>
        </w:rPr>
      </w:pPr>
    </w:p>
    <w:p w14:paraId="3D236CDF" w14:textId="77777777" w:rsidR="00C46270" w:rsidRPr="006F7749" w:rsidRDefault="00C46270" w:rsidP="00C46270">
      <w:pPr>
        <w:pStyle w:val="NoSpacing"/>
        <w:jc w:val="both"/>
        <w:rPr>
          <w:rFonts w:cstheme="minorHAnsi"/>
          <w:sz w:val="20"/>
          <w:szCs w:val="20"/>
        </w:rPr>
      </w:pPr>
      <w:r w:rsidRPr="006F7749">
        <w:rPr>
          <w:rFonts w:cstheme="minorHAnsi"/>
          <w:b/>
          <w:sz w:val="20"/>
          <w:szCs w:val="20"/>
        </w:rPr>
        <w:t>Environment</w:t>
      </w:r>
      <w:r w:rsidRPr="006F7749">
        <w:rPr>
          <w:rFonts w:cstheme="minorHAnsi"/>
          <w:sz w:val="20"/>
          <w:szCs w:val="20"/>
        </w:rPr>
        <w:t xml:space="preserve">:  IBM WPS, BPM, Linux, Oracle, Cast Iron, ILOG J Rules, JIRA, SQL, XML, Java, Perl, Chef, Python, Shell scripts, Java and J2EE, Hibernate and Springs </w:t>
      </w:r>
    </w:p>
    <w:p w14:paraId="630FD0FF" w14:textId="77777777" w:rsidR="000D66C2" w:rsidRDefault="000D66C2" w:rsidP="00F24E01">
      <w:pPr>
        <w:pStyle w:val="NoSpacing"/>
        <w:pBdr>
          <w:bottom w:val="single" w:sz="4" w:space="1" w:color="auto"/>
        </w:pBdr>
        <w:jc w:val="both"/>
        <w:rPr>
          <w:rFonts w:cstheme="minorHAnsi"/>
          <w:b/>
          <w:sz w:val="20"/>
          <w:szCs w:val="20"/>
        </w:rPr>
      </w:pPr>
    </w:p>
    <w:p w14:paraId="59185892" w14:textId="08C7B171" w:rsidR="00F24E01" w:rsidRPr="00A3438F" w:rsidRDefault="00F24E01" w:rsidP="00F24E01">
      <w:pPr>
        <w:pStyle w:val="NoSpacing"/>
        <w:pBdr>
          <w:bottom w:val="single" w:sz="4" w:space="1" w:color="auto"/>
        </w:pBdr>
        <w:jc w:val="both"/>
        <w:rPr>
          <w:rFonts w:cstheme="minorHAnsi"/>
          <w:bCs/>
          <w:sz w:val="22"/>
          <w:szCs w:val="22"/>
        </w:rPr>
      </w:pPr>
      <w:r w:rsidRPr="00A3438F">
        <w:rPr>
          <w:rFonts w:cstheme="minorHAnsi"/>
          <w:b/>
          <w:sz w:val="22"/>
          <w:szCs w:val="22"/>
        </w:rPr>
        <w:t>Scope International AG</w:t>
      </w:r>
      <w:r w:rsidRPr="00A3438F">
        <w:rPr>
          <w:rFonts w:cstheme="minorHAnsi"/>
          <w:b/>
          <w:sz w:val="22"/>
          <w:szCs w:val="22"/>
        </w:rPr>
        <w:tab/>
      </w:r>
      <w:r w:rsidRPr="00A3438F">
        <w:rPr>
          <w:rFonts w:cstheme="minorHAnsi"/>
          <w:b/>
          <w:sz w:val="22"/>
          <w:szCs w:val="22"/>
        </w:rPr>
        <w:tab/>
      </w:r>
      <w:r w:rsidRPr="00A3438F">
        <w:rPr>
          <w:rFonts w:cstheme="minorHAnsi"/>
          <w:b/>
          <w:sz w:val="22"/>
          <w:szCs w:val="22"/>
        </w:rPr>
        <w:tab/>
        <w:t xml:space="preserve">                                            </w:t>
      </w:r>
      <w:r w:rsidRPr="00A3438F">
        <w:rPr>
          <w:rFonts w:cstheme="minorHAnsi"/>
          <w:bCs/>
          <w:sz w:val="22"/>
          <w:szCs w:val="22"/>
        </w:rPr>
        <w:t xml:space="preserve"> Aug 2014 - Oct 2015</w:t>
      </w:r>
    </w:p>
    <w:p w14:paraId="160AB4AE" w14:textId="050AC04C" w:rsidR="00F24E01" w:rsidRPr="00A3438F" w:rsidRDefault="00F24E01" w:rsidP="00F24E01">
      <w:pPr>
        <w:pStyle w:val="NoSpacing"/>
        <w:jc w:val="both"/>
        <w:rPr>
          <w:rFonts w:cstheme="minorHAnsi"/>
          <w:b/>
          <w:sz w:val="22"/>
          <w:szCs w:val="22"/>
        </w:rPr>
      </w:pPr>
      <w:r w:rsidRPr="00A3438F">
        <w:rPr>
          <w:rFonts w:cstheme="minorHAnsi"/>
          <w:b/>
          <w:sz w:val="22"/>
          <w:szCs w:val="22"/>
        </w:rPr>
        <w:t>Support Manager</w:t>
      </w:r>
    </w:p>
    <w:p w14:paraId="33C2304F" w14:textId="77777777" w:rsidR="00F24E01" w:rsidRPr="00944C3A" w:rsidRDefault="00F24E01" w:rsidP="00F24E01">
      <w:pPr>
        <w:pStyle w:val="NoSpacing"/>
        <w:jc w:val="both"/>
        <w:rPr>
          <w:rFonts w:cstheme="minorHAnsi"/>
          <w:sz w:val="20"/>
          <w:szCs w:val="20"/>
        </w:rPr>
      </w:pPr>
    </w:p>
    <w:p w14:paraId="3BC409E9" w14:textId="77777777" w:rsidR="00F24E01" w:rsidRPr="00944C3A" w:rsidRDefault="00F24E01" w:rsidP="00F24E01">
      <w:pPr>
        <w:widowControl w:val="0"/>
        <w:tabs>
          <w:tab w:val="left" w:pos="284"/>
        </w:tabs>
        <w:autoSpaceDE w:val="0"/>
        <w:autoSpaceDN w:val="0"/>
        <w:adjustRightInd w:val="0"/>
        <w:spacing w:after="20" w:line="240" w:lineRule="auto"/>
        <w:rPr>
          <w:rFonts w:cstheme="minorHAnsi"/>
          <w:b/>
          <w:sz w:val="20"/>
          <w:szCs w:val="20"/>
        </w:rPr>
      </w:pPr>
      <w:r w:rsidRPr="00944C3A">
        <w:rPr>
          <w:rFonts w:cstheme="minorHAnsi"/>
          <w:b/>
          <w:sz w:val="20"/>
          <w:szCs w:val="20"/>
        </w:rPr>
        <w:t xml:space="preserve">Responsibilities: </w:t>
      </w:r>
    </w:p>
    <w:p w14:paraId="70BEDE5D" w14:textId="77777777" w:rsidR="005373DC" w:rsidRPr="00FE3C18" w:rsidRDefault="00EE18FD" w:rsidP="005373DC">
      <w:pPr>
        <w:pStyle w:val="ListParagraph"/>
        <w:numPr>
          <w:ilvl w:val="0"/>
          <w:numId w:val="34"/>
        </w:numPr>
        <w:spacing w:before="100" w:beforeAutospacing="1" w:after="100" w:afterAutospacing="1" w:line="240" w:lineRule="auto"/>
        <w:rPr>
          <w:rFonts w:eastAsia="Times New Roman" w:cstheme="minorHAnsi"/>
          <w:sz w:val="20"/>
          <w:szCs w:val="20"/>
          <w:lang w:val="en-IN" w:eastAsia="en-IN"/>
        </w:rPr>
      </w:pPr>
      <w:r w:rsidRPr="00FE3C18">
        <w:rPr>
          <w:rFonts w:eastAsia="Times New Roman" w:cstheme="minorHAnsi"/>
          <w:sz w:val="20"/>
          <w:szCs w:val="20"/>
          <w:lang w:val="en-IN" w:eastAsia="en-IN"/>
        </w:rPr>
        <w:t xml:space="preserve">Driven the </w:t>
      </w:r>
      <w:r w:rsidRPr="00FE3C18">
        <w:rPr>
          <w:rFonts w:eastAsia="Times New Roman" w:cstheme="minorHAnsi"/>
          <w:b/>
          <w:sz w:val="20"/>
          <w:szCs w:val="20"/>
          <w:lang w:val="en-IN" w:eastAsia="en-IN"/>
        </w:rPr>
        <w:t>ITRS</w:t>
      </w:r>
      <w:r w:rsidRPr="00FE3C18">
        <w:rPr>
          <w:rFonts w:eastAsia="Times New Roman" w:cstheme="minorHAnsi"/>
          <w:sz w:val="20"/>
          <w:szCs w:val="20"/>
          <w:lang w:val="en-IN" w:eastAsia="en-IN"/>
        </w:rPr>
        <w:t xml:space="preserve"> monitoring for different standard chartered applications and implemented for 5 applications. Gathered the basic and advanced parameters for different technologies </w:t>
      </w:r>
      <w:r w:rsidRPr="00FE3C18">
        <w:rPr>
          <w:rFonts w:eastAsia="Times New Roman" w:cstheme="minorHAnsi"/>
          <w:b/>
          <w:sz w:val="20"/>
          <w:szCs w:val="20"/>
          <w:lang w:val="en-IN" w:eastAsia="en-IN"/>
        </w:rPr>
        <w:t>(WAS, MQ, IIB, DB, CPU</w:t>
      </w:r>
      <w:r w:rsidRPr="00FE3C18">
        <w:rPr>
          <w:rFonts w:eastAsia="Times New Roman" w:cstheme="minorHAnsi"/>
          <w:sz w:val="20"/>
          <w:szCs w:val="20"/>
          <w:lang w:val="en-IN" w:eastAsia="en-IN"/>
        </w:rPr>
        <w:t>) to monitor the IT infrastructure.</w:t>
      </w:r>
    </w:p>
    <w:p w14:paraId="6DA76716" w14:textId="65657CCF" w:rsidR="00EE18FD" w:rsidRPr="00FE3C18" w:rsidRDefault="00EE18FD" w:rsidP="005373DC">
      <w:pPr>
        <w:pStyle w:val="ListParagraph"/>
        <w:numPr>
          <w:ilvl w:val="0"/>
          <w:numId w:val="34"/>
        </w:numPr>
        <w:spacing w:before="100" w:beforeAutospacing="1" w:after="100" w:afterAutospacing="1" w:line="240" w:lineRule="auto"/>
        <w:rPr>
          <w:rFonts w:eastAsia="Times New Roman" w:cstheme="minorHAnsi"/>
          <w:sz w:val="20"/>
          <w:szCs w:val="20"/>
          <w:lang w:val="en-IN" w:eastAsia="en-IN"/>
        </w:rPr>
      </w:pPr>
      <w:r w:rsidRPr="00FE3C18">
        <w:rPr>
          <w:rFonts w:eastAsia="Times New Roman" w:cstheme="minorHAnsi"/>
          <w:sz w:val="20"/>
          <w:szCs w:val="20"/>
          <w:lang w:val="en-IN" w:eastAsia="en-IN"/>
        </w:rPr>
        <w:t xml:space="preserve">Worked with </w:t>
      </w:r>
      <w:r w:rsidRPr="00FE3C18">
        <w:rPr>
          <w:rFonts w:eastAsia="Times New Roman" w:cstheme="minorHAnsi"/>
          <w:b/>
          <w:sz w:val="20"/>
          <w:szCs w:val="20"/>
          <w:lang w:val="en-IN" w:eastAsia="en-IN"/>
        </w:rPr>
        <w:t>JIRA</w:t>
      </w:r>
      <w:r w:rsidRPr="00FE3C18">
        <w:rPr>
          <w:rFonts w:eastAsia="Times New Roman" w:cstheme="minorHAnsi"/>
          <w:sz w:val="20"/>
          <w:szCs w:val="20"/>
          <w:lang w:val="en-IN" w:eastAsia="en-IN"/>
        </w:rPr>
        <w:t xml:space="preserve"> for issue reporting, status, and activity planning. Work with </w:t>
      </w:r>
      <w:r w:rsidRPr="00FE3C18">
        <w:rPr>
          <w:rFonts w:eastAsia="Times New Roman" w:cstheme="minorHAnsi"/>
          <w:b/>
          <w:sz w:val="20"/>
          <w:szCs w:val="20"/>
          <w:lang w:val="en-IN" w:eastAsia="en-IN"/>
        </w:rPr>
        <w:t>development/testing, deployment, systems/infrastructure and project teams</w:t>
      </w:r>
      <w:r w:rsidRPr="00FE3C18">
        <w:rPr>
          <w:rFonts w:eastAsia="Times New Roman" w:cstheme="minorHAnsi"/>
          <w:sz w:val="20"/>
          <w:szCs w:val="20"/>
          <w:lang w:val="en-IN" w:eastAsia="en-IN"/>
        </w:rPr>
        <w:t xml:space="preserve"> to ensure continuous operation of build and test systems.</w:t>
      </w:r>
    </w:p>
    <w:p w14:paraId="4A2AB71F" w14:textId="258976E8" w:rsidR="00EE18FD" w:rsidRPr="00FE3C18" w:rsidRDefault="00A3438F" w:rsidP="005373DC">
      <w:pPr>
        <w:pStyle w:val="ListParagraph"/>
        <w:numPr>
          <w:ilvl w:val="0"/>
          <w:numId w:val="34"/>
        </w:numPr>
        <w:spacing w:before="100" w:beforeAutospacing="1" w:after="100" w:afterAutospacing="1" w:line="240" w:lineRule="auto"/>
        <w:rPr>
          <w:rFonts w:eastAsia="Times New Roman" w:cstheme="minorHAnsi"/>
          <w:sz w:val="20"/>
          <w:szCs w:val="20"/>
          <w:lang w:val="en-IN" w:eastAsia="en-IN"/>
        </w:rPr>
      </w:pPr>
      <w:r w:rsidRPr="00FE3C18">
        <w:rPr>
          <w:rFonts w:eastAsia="Times New Roman" w:cstheme="minorHAnsi"/>
          <w:sz w:val="20"/>
          <w:szCs w:val="20"/>
          <w:lang w:val="en-IN" w:eastAsia="en-IN"/>
        </w:rPr>
        <w:t>Gathered</w:t>
      </w:r>
      <w:r w:rsidR="00EE18FD" w:rsidRPr="00FE3C18">
        <w:rPr>
          <w:rFonts w:eastAsia="Times New Roman" w:cstheme="minorHAnsi"/>
          <w:sz w:val="20"/>
          <w:szCs w:val="20"/>
          <w:lang w:val="en-IN" w:eastAsia="en-IN"/>
        </w:rPr>
        <w:t xml:space="preserve"> the requirements from the clients about the existing applications to apply the security measures. Validated the </w:t>
      </w:r>
      <w:r w:rsidR="00EE18FD" w:rsidRPr="00FE3C18">
        <w:rPr>
          <w:rFonts w:eastAsia="Times New Roman" w:cstheme="minorHAnsi"/>
          <w:b/>
          <w:sz w:val="20"/>
          <w:szCs w:val="20"/>
          <w:lang w:val="en-IN" w:eastAsia="en-IN"/>
        </w:rPr>
        <w:t>ITRS</w:t>
      </w:r>
      <w:r w:rsidR="00EE18FD" w:rsidRPr="00FE3C18">
        <w:rPr>
          <w:rFonts w:eastAsia="Times New Roman" w:cstheme="minorHAnsi"/>
          <w:sz w:val="20"/>
          <w:szCs w:val="20"/>
          <w:lang w:val="en-IN" w:eastAsia="en-IN"/>
        </w:rPr>
        <w:t xml:space="preserve"> configurations according to </w:t>
      </w:r>
      <w:r w:rsidR="00EE18FD" w:rsidRPr="00FE3C18">
        <w:rPr>
          <w:rFonts w:eastAsia="Times New Roman" w:cstheme="minorHAnsi"/>
          <w:b/>
          <w:sz w:val="20"/>
          <w:szCs w:val="20"/>
          <w:lang w:val="en-IN" w:eastAsia="en-IN"/>
        </w:rPr>
        <w:t>ASRM</w:t>
      </w:r>
      <w:r w:rsidR="00EE18FD" w:rsidRPr="00FE3C18">
        <w:rPr>
          <w:rFonts w:eastAsia="Times New Roman" w:cstheme="minorHAnsi"/>
          <w:sz w:val="20"/>
          <w:szCs w:val="20"/>
          <w:lang w:val="en-IN" w:eastAsia="en-IN"/>
        </w:rPr>
        <w:t xml:space="preserve"> document and provide the signoff.</w:t>
      </w:r>
    </w:p>
    <w:p w14:paraId="2A4AEA21" w14:textId="513AA576" w:rsidR="00F24E01" w:rsidRPr="00FE3C18" w:rsidRDefault="00EE18FD" w:rsidP="005373DC">
      <w:pPr>
        <w:pStyle w:val="ListParagraph"/>
        <w:numPr>
          <w:ilvl w:val="0"/>
          <w:numId w:val="34"/>
        </w:numPr>
        <w:spacing w:before="100" w:beforeAutospacing="1" w:after="100" w:afterAutospacing="1" w:line="240" w:lineRule="auto"/>
        <w:rPr>
          <w:rFonts w:eastAsia="Times New Roman" w:cstheme="minorHAnsi"/>
          <w:sz w:val="20"/>
          <w:szCs w:val="20"/>
          <w:lang w:val="en-IN" w:eastAsia="en-IN"/>
        </w:rPr>
      </w:pPr>
      <w:r w:rsidRPr="00FE3C18">
        <w:rPr>
          <w:rFonts w:eastAsia="Times New Roman" w:cstheme="minorHAnsi"/>
          <w:sz w:val="20"/>
          <w:szCs w:val="20"/>
          <w:lang w:val="en-IN" w:eastAsia="en-IN"/>
        </w:rPr>
        <w:t xml:space="preserve">Implemented the </w:t>
      </w:r>
      <w:r w:rsidRPr="00FE3C18">
        <w:rPr>
          <w:rFonts w:eastAsia="Times New Roman" w:cstheme="minorHAnsi"/>
          <w:b/>
          <w:sz w:val="20"/>
          <w:szCs w:val="20"/>
          <w:lang w:val="en-IN" w:eastAsia="en-IN"/>
        </w:rPr>
        <w:t xml:space="preserve">EBBS monitoring </w:t>
      </w:r>
      <w:r w:rsidRPr="00FE3C18">
        <w:rPr>
          <w:rFonts w:eastAsia="Times New Roman" w:cstheme="minorHAnsi"/>
          <w:sz w:val="20"/>
          <w:szCs w:val="20"/>
          <w:lang w:val="en-IN" w:eastAsia="en-IN"/>
        </w:rPr>
        <w:t xml:space="preserve">and supported the </w:t>
      </w:r>
      <w:r w:rsidRPr="00FE3C18">
        <w:rPr>
          <w:rFonts w:eastAsia="Times New Roman" w:cstheme="minorHAnsi"/>
          <w:b/>
          <w:sz w:val="20"/>
          <w:szCs w:val="20"/>
          <w:lang w:val="en-IN" w:eastAsia="en-IN"/>
        </w:rPr>
        <w:t>BAU</w:t>
      </w:r>
      <w:r w:rsidRPr="00FE3C18">
        <w:rPr>
          <w:rFonts w:eastAsia="Times New Roman" w:cstheme="minorHAnsi"/>
          <w:sz w:val="20"/>
          <w:szCs w:val="20"/>
          <w:lang w:val="en-IN" w:eastAsia="en-IN"/>
        </w:rPr>
        <w:t xml:space="preserve"> issues. Managed the multiple projects </w:t>
      </w:r>
      <w:r w:rsidRPr="00FE3C18">
        <w:rPr>
          <w:rFonts w:eastAsia="Times New Roman" w:cstheme="minorHAnsi"/>
          <w:b/>
          <w:sz w:val="20"/>
          <w:szCs w:val="20"/>
          <w:lang w:val="en-IN" w:eastAsia="en-IN"/>
        </w:rPr>
        <w:t>EBBS DR</w:t>
      </w:r>
      <w:r w:rsidRPr="00FE3C18">
        <w:rPr>
          <w:rFonts w:eastAsia="Times New Roman" w:cstheme="minorHAnsi"/>
          <w:sz w:val="20"/>
          <w:szCs w:val="20"/>
          <w:lang w:val="en-IN" w:eastAsia="en-IN"/>
        </w:rPr>
        <w:t xml:space="preserve"> automation and </w:t>
      </w:r>
      <w:r w:rsidRPr="00FE3C18">
        <w:rPr>
          <w:rFonts w:eastAsia="Times New Roman" w:cstheme="minorHAnsi"/>
          <w:b/>
          <w:sz w:val="20"/>
          <w:szCs w:val="20"/>
          <w:lang w:val="en-IN" w:eastAsia="en-IN"/>
        </w:rPr>
        <w:t xml:space="preserve">EBBS WAS </w:t>
      </w:r>
      <w:r w:rsidRPr="00FE3C18">
        <w:rPr>
          <w:rFonts w:eastAsia="Times New Roman" w:cstheme="minorHAnsi"/>
          <w:sz w:val="20"/>
          <w:szCs w:val="20"/>
          <w:lang w:val="en-IN" w:eastAsia="en-IN"/>
        </w:rPr>
        <w:t xml:space="preserve">housekeeping for 43 countries. Formulated the </w:t>
      </w:r>
      <w:r w:rsidRPr="00FE3C18">
        <w:rPr>
          <w:rFonts w:eastAsia="Times New Roman" w:cstheme="minorHAnsi"/>
          <w:b/>
          <w:sz w:val="20"/>
          <w:szCs w:val="20"/>
          <w:lang w:val="en-IN" w:eastAsia="en-IN"/>
        </w:rPr>
        <w:t>DR plan for IN &amp; SG DR automation</w:t>
      </w:r>
      <w:r w:rsidRPr="00FE3C18">
        <w:rPr>
          <w:rFonts w:eastAsia="Times New Roman" w:cstheme="minorHAnsi"/>
          <w:sz w:val="20"/>
          <w:szCs w:val="20"/>
          <w:lang w:val="en-IN" w:eastAsia="en-IN"/>
        </w:rPr>
        <w:t>.</w:t>
      </w:r>
    </w:p>
    <w:p w14:paraId="1704AB70" w14:textId="77777777" w:rsidR="00F24E01" w:rsidRDefault="00F24E01" w:rsidP="00F24E01">
      <w:pPr>
        <w:pStyle w:val="NoSpacing"/>
        <w:jc w:val="both"/>
        <w:rPr>
          <w:rFonts w:eastAsia="Times New Roman" w:cstheme="minorHAnsi"/>
          <w:sz w:val="22"/>
          <w:szCs w:val="22"/>
          <w:lang w:val="en-IN" w:eastAsia="en-IN"/>
        </w:rPr>
      </w:pPr>
    </w:p>
    <w:p w14:paraId="4B0CB8E0" w14:textId="1CF42D0F" w:rsidR="00C46270" w:rsidRPr="000D66C2" w:rsidRDefault="00F24E01" w:rsidP="00C463BB">
      <w:pPr>
        <w:pStyle w:val="NoSpacing"/>
        <w:jc w:val="both"/>
        <w:rPr>
          <w:rFonts w:cstheme="minorHAnsi"/>
          <w:sz w:val="20"/>
          <w:szCs w:val="20"/>
          <w:shd w:val="clear" w:color="auto" w:fill="FFFFFF"/>
        </w:rPr>
      </w:pPr>
      <w:r w:rsidRPr="000D66C2">
        <w:rPr>
          <w:rFonts w:cstheme="minorHAnsi"/>
          <w:b/>
          <w:sz w:val="20"/>
          <w:szCs w:val="20"/>
        </w:rPr>
        <w:t>Environment</w:t>
      </w:r>
      <w:r w:rsidRPr="000D66C2">
        <w:rPr>
          <w:rFonts w:cstheme="minorHAnsi"/>
          <w:sz w:val="20"/>
          <w:szCs w:val="20"/>
        </w:rPr>
        <w:t>: </w:t>
      </w:r>
      <w:r w:rsidR="00985DA6" w:rsidRPr="000D66C2">
        <w:rPr>
          <w:rFonts w:cstheme="minorHAnsi"/>
          <w:sz w:val="20"/>
          <w:szCs w:val="20"/>
          <w:shd w:val="clear" w:color="auto" w:fill="FFFFFF"/>
        </w:rPr>
        <w:t>ITRS, WebSphere Application Server, XML, Process Server, EBBS, WebSphere MQ</w:t>
      </w:r>
      <w:r w:rsidR="00C46270" w:rsidRPr="000D66C2">
        <w:rPr>
          <w:rFonts w:cstheme="minorHAnsi"/>
          <w:sz w:val="20"/>
          <w:szCs w:val="20"/>
          <w:shd w:val="clear" w:color="auto" w:fill="FFFFFF"/>
        </w:rPr>
        <w:t>.</w:t>
      </w:r>
    </w:p>
    <w:p w14:paraId="7A4DFD1D" w14:textId="77777777" w:rsidR="00C46270" w:rsidRPr="000D66C2" w:rsidRDefault="00C46270" w:rsidP="00C463BB">
      <w:pPr>
        <w:pStyle w:val="NoSpacing"/>
        <w:jc w:val="both"/>
        <w:rPr>
          <w:rFonts w:ascii="Segoe UI" w:hAnsi="Segoe UI" w:cs="Segoe UI"/>
          <w:sz w:val="20"/>
          <w:szCs w:val="20"/>
          <w:shd w:val="clear" w:color="auto" w:fill="FFFFFF"/>
        </w:rPr>
      </w:pPr>
    </w:p>
    <w:p w14:paraId="60ADEDB9" w14:textId="421D586B" w:rsidR="00C23841" w:rsidRDefault="0008641B" w:rsidP="00C463BB">
      <w:pPr>
        <w:pStyle w:val="NoSpacing"/>
        <w:jc w:val="both"/>
        <w:rPr>
          <w:rFonts w:cstheme="minorHAnsi"/>
          <w:b/>
          <w:sz w:val="24"/>
          <w:szCs w:val="24"/>
        </w:rPr>
      </w:pPr>
      <w:r w:rsidRPr="0008641B">
        <w:rPr>
          <w:rFonts w:cstheme="minorHAnsi"/>
          <w:b/>
          <w:sz w:val="24"/>
          <w:szCs w:val="24"/>
        </w:rPr>
        <w:t>Project Engagements</w:t>
      </w:r>
    </w:p>
    <w:p w14:paraId="566CEC30" w14:textId="77777777" w:rsidR="0008641B" w:rsidRPr="0008641B" w:rsidRDefault="0008641B" w:rsidP="00C463BB">
      <w:pPr>
        <w:pStyle w:val="NoSpacing"/>
        <w:jc w:val="both"/>
        <w:rPr>
          <w:rFonts w:cstheme="minorHAnsi"/>
          <w:b/>
          <w:sz w:val="24"/>
          <w:szCs w:val="24"/>
        </w:rPr>
      </w:pPr>
    </w:p>
    <w:tbl>
      <w:tblPr>
        <w:tblW w:w="9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2575"/>
        <w:gridCol w:w="1702"/>
        <w:gridCol w:w="1636"/>
      </w:tblGrid>
      <w:tr w:rsidR="0008641B" w:rsidRPr="00370B6B" w14:paraId="0F5F99B8" w14:textId="77777777" w:rsidTr="009F65B5">
        <w:trPr>
          <w:trHeight w:val="255"/>
          <w:tblHeader/>
          <w:tblCellSpacing w:w="15" w:type="dxa"/>
        </w:trPr>
        <w:tc>
          <w:tcPr>
            <w:tcW w:w="0" w:type="auto"/>
            <w:vAlign w:val="center"/>
            <w:hideMark/>
          </w:tcPr>
          <w:p w14:paraId="3EC0EB30"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Organization / Client</w:t>
            </w:r>
          </w:p>
        </w:tc>
        <w:tc>
          <w:tcPr>
            <w:tcW w:w="0" w:type="auto"/>
            <w:vAlign w:val="center"/>
            <w:hideMark/>
          </w:tcPr>
          <w:p w14:paraId="0A0B712C"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Role / Project</w:t>
            </w:r>
          </w:p>
        </w:tc>
        <w:tc>
          <w:tcPr>
            <w:tcW w:w="0" w:type="auto"/>
            <w:vAlign w:val="center"/>
            <w:hideMark/>
          </w:tcPr>
          <w:p w14:paraId="74016B90"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Location</w:t>
            </w:r>
          </w:p>
        </w:tc>
        <w:tc>
          <w:tcPr>
            <w:tcW w:w="0" w:type="auto"/>
            <w:vAlign w:val="center"/>
            <w:hideMark/>
          </w:tcPr>
          <w:p w14:paraId="7588778F"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Duration</w:t>
            </w:r>
          </w:p>
        </w:tc>
      </w:tr>
      <w:tr w:rsidR="0008641B" w:rsidRPr="00370B6B" w14:paraId="243E8A29" w14:textId="77777777" w:rsidTr="009F65B5">
        <w:trPr>
          <w:trHeight w:val="497"/>
          <w:tblHeader/>
          <w:tblCellSpacing w:w="15" w:type="dxa"/>
        </w:trPr>
        <w:tc>
          <w:tcPr>
            <w:tcW w:w="0" w:type="auto"/>
            <w:vAlign w:val="center"/>
            <w:hideMark/>
          </w:tcPr>
          <w:p w14:paraId="6B5024A2"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proofErr w:type="spellStart"/>
            <w:r w:rsidRPr="00370B6B">
              <w:rPr>
                <w:rStyle w:val="Strong"/>
                <w:rFonts w:ascii="Calibri" w:hAnsi="Calibri" w:cs="Calibri"/>
                <w:sz w:val="22"/>
                <w:szCs w:val="22"/>
                <w:lang w:val="en-IN"/>
              </w:rPr>
              <w:t>Mphasis</w:t>
            </w:r>
            <w:proofErr w:type="spellEnd"/>
            <w:r w:rsidRPr="00370B6B">
              <w:rPr>
                <w:rStyle w:val="Strong"/>
                <w:rFonts w:ascii="Calibri" w:hAnsi="Calibri" w:cs="Calibri"/>
                <w:sz w:val="22"/>
                <w:szCs w:val="22"/>
                <w:lang w:val="en-IN"/>
              </w:rPr>
              <w:t xml:space="preserve"> – Central HUB</w:t>
            </w:r>
          </w:p>
        </w:tc>
        <w:tc>
          <w:tcPr>
            <w:tcW w:w="0" w:type="auto"/>
            <w:vAlign w:val="center"/>
            <w:hideMark/>
          </w:tcPr>
          <w:p w14:paraId="7C9A567B"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Senior Infra Consultant</w:t>
            </w:r>
          </w:p>
        </w:tc>
        <w:tc>
          <w:tcPr>
            <w:tcW w:w="0" w:type="auto"/>
            <w:vAlign w:val="center"/>
            <w:hideMark/>
          </w:tcPr>
          <w:p w14:paraId="47F4A1CC"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0EEFE55B"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Mar 2013 – Aug 2014</w:t>
            </w:r>
          </w:p>
        </w:tc>
      </w:tr>
      <w:tr w:rsidR="0008641B" w:rsidRPr="00370B6B" w14:paraId="24E130B7" w14:textId="77777777" w:rsidTr="009F65B5">
        <w:trPr>
          <w:trHeight w:val="497"/>
          <w:tblHeader/>
          <w:tblCellSpacing w:w="15" w:type="dxa"/>
        </w:trPr>
        <w:tc>
          <w:tcPr>
            <w:tcW w:w="0" w:type="auto"/>
            <w:vAlign w:val="center"/>
            <w:hideMark/>
          </w:tcPr>
          <w:p w14:paraId="0E46FFEB"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Telstra NBN LOLO</w:t>
            </w:r>
          </w:p>
        </w:tc>
        <w:tc>
          <w:tcPr>
            <w:tcW w:w="0" w:type="auto"/>
            <w:vAlign w:val="center"/>
            <w:hideMark/>
          </w:tcPr>
          <w:p w14:paraId="54D4969D"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Senior Infrastructure Engineer</w:t>
            </w:r>
          </w:p>
        </w:tc>
        <w:tc>
          <w:tcPr>
            <w:tcW w:w="0" w:type="auto"/>
            <w:vAlign w:val="center"/>
            <w:hideMark/>
          </w:tcPr>
          <w:p w14:paraId="7AA2E05F"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Melbourne, Australia</w:t>
            </w:r>
          </w:p>
        </w:tc>
        <w:tc>
          <w:tcPr>
            <w:tcW w:w="0" w:type="auto"/>
            <w:vAlign w:val="center"/>
            <w:hideMark/>
          </w:tcPr>
          <w:p w14:paraId="55868676"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Jun 2012 – Mar 2013</w:t>
            </w:r>
          </w:p>
        </w:tc>
      </w:tr>
      <w:tr w:rsidR="0008641B" w:rsidRPr="00370B6B" w14:paraId="5862E7D1" w14:textId="77777777" w:rsidTr="009F65B5">
        <w:trPr>
          <w:trHeight w:val="497"/>
          <w:tblHeader/>
          <w:tblCellSpacing w:w="15" w:type="dxa"/>
        </w:trPr>
        <w:tc>
          <w:tcPr>
            <w:tcW w:w="0" w:type="auto"/>
            <w:vAlign w:val="center"/>
            <w:hideMark/>
          </w:tcPr>
          <w:p w14:paraId="6E1699C5"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proofErr w:type="spellStart"/>
            <w:r w:rsidRPr="00370B6B">
              <w:rPr>
                <w:rStyle w:val="Strong"/>
                <w:rFonts w:ascii="Calibri" w:hAnsi="Calibri" w:cs="Calibri"/>
                <w:sz w:val="22"/>
                <w:szCs w:val="22"/>
                <w:lang w:val="en-IN"/>
              </w:rPr>
              <w:t>Mphasis</w:t>
            </w:r>
            <w:proofErr w:type="spellEnd"/>
            <w:r w:rsidRPr="00370B6B">
              <w:rPr>
                <w:rStyle w:val="Strong"/>
                <w:rFonts w:ascii="Calibri" w:hAnsi="Calibri" w:cs="Calibri"/>
                <w:sz w:val="22"/>
                <w:szCs w:val="22"/>
                <w:lang w:val="en-IN"/>
              </w:rPr>
              <w:t xml:space="preserve"> Ltd (Client: AVIVA Insurance)</w:t>
            </w:r>
          </w:p>
        </w:tc>
        <w:tc>
          <w:tcPr>
            <w:tcW w:w="0" w:type="auto"/>
            <w:vAlign w:val="center"/>
            <w:hideMark/>
          </w:tcPr>
          <w:p w14:paraId="74160ABB"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Senior Infrastructure Engineer</w:t>
            </w:r>
          </w:p>
        </w:tc>
        <w:tc>
          <w:tcPr>
            <w:tcW w:w="0" w:type="auto"/>
            <w:vAlign w:val="center"/>
            <w:hideMark/>
          </w:tcPr>
          <w:p w14:paraId="0CA6A4FE"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70145DE4"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Sep 2011 – Jun 2012</w:t>
            </w:r>
          </w:p>
        </w:tc>
      </w:tr>
      <w:tr w:rsidR="0008641B" w:rsidRPr="00370B6B" w14:paraId="288126AA" w14:textId="77777777" w:rsidTr="009F65B5">
        <w:trPr>
          <w:trHeight w:val="497"/>
          <w:tblHeader/>
          <w:tblCellSpacing w:w="15" w:type="dxa"/>
        </w:trPr>
        <w:tc>
          <w:tcPr>
            <w:tcW w:w="0" w:type="auto"/>
            <w:vAlign w:val="center"/>
            <w:hideMark/>
          </w:tcPr>
          <w:p w14:paraId="65641DA8"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I2S Business Solutions Pvt Ltd (Client: Globe Telecom)</w:t>
            </w:r>
          </w:p>
        </w:tc>
        <w:tc>
          <w:tcPr>
            <w:tcW w:w="0" w:type="auto"/>
            <w:vAlign w:val="center"/>
            <w:hideMark/>
          </w:tcPr>
          <w:p w14:paraId="4CD2A2FA"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Integration Consultant</w:t>
            </w:r>
          </w:p>
        </w:tc>
        <w:tc>
          <w:tcPr>
            <w:tcW w:w="0" w:type="auto"/>
            <w:vAlign w:val="center"/>
            <w:hideMark/>
          </w:tcPr>
          <w:p w14:paraId="47C32EB5"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Manila, Philippines</w:t>
            </w:r>
          </w:p>
        </w:tc>
        <w:tc>
          <w:tcPr>
            <w:tcW w:w="0" w:type="auto"/>
            <w:vAlign w:val="center"/>
            <w:hideMark/>
          </w:tcPr>
          <w:p w14:paraId="25E3A016"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Dec 2010 – Aug 2011</w:t>
            </w:r>
          </w:p>
        </w:tc>
      </w:tr>
      <w:tr w:rsidR="0008641B" w:rsidRPr="00370B6B" w14:paraId="2031B802" w14:textId="77777777" w:rsidTr="009F65B5">
        <w:trPr>
          <w:trHeight w:val="510"/>
          <w:tblHeader/>
          <w:tblCellSpacing w:w="15" w:type="dxa"/>
        </w:trPr>
        <w:tc>
          <w:tcPr>
            <w:tcW w:w="0" w:type="auto"/>
            <w:vAlign w:val="center"/>
            <w:hideMark/>
          </w:tcPr>
          <w:p w14:paraId="7DB503D9"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Siemens Information Systems Ltd</w:t>
            </w:r>
          </w:p>
        </w:tc>
        <w:tc>
          <w:tcPr>
            <w:tcW w:w="0" w:type="auto"/>
            <w:vAlign w:val="center"/>
            <w:hideMark/>
          </w:tcPr>
          <w:p w14:paraId="24618F99"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Delhi T3 Airport Project</w:t>
            </w:r>
          </w:p>
        </w:tc>
        <w:tc>
          <w:tcPr>
            <w:tcW w:w="0" w:type="auto"/>
            <w:vAlign w:val="center"/>
            <w:hideMark/>
          </w:tcPr>
          <w:p w14:paraId="4DCEAC7C"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0CBBEAF7"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May 2010 – Nov 2010</w:t>
            </w:r>
          </w:p>
        </w:tc>
      </w:tr>
      <w:tr w:rsidR="0008641B" w:rsidRPr="00370B6B" w14:paraId="00092892" w14:textId="77777777" w:rsidTr="009F65B5">
        <w:trPr>
          <w:trHeight w:val="483"/>
          <w:tblHeader/>
          <w:tblCellSpacing w:w="15" w:type="dxa"/>
        </w:trPr>
        <w:tc>
          <w:tcPr>
            <w:tcW w:w="0" w:type="auto"/>
            <w:vAlign w:val="center"/>
            <w:hideMark/>
          </w:tcPr>
          <w:p w14:paraId="2E6CF9FF"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Siemens Information Systems Ltd</w:t>
            </w:r>
          </w:p>
        </w:tc>
        <w:tc>
          <w:tcPr>
            <w:tcW w:w="0" w:type="auto"/>
            <w:vAlign w:val="center"/>
            <w:hideMark/>
          </w:tcPr>
          <w:p w14:paraId="25BF7A3D"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GMR Hyderabad Airport Project</w:t>
            </w:r>
          </w:p>
        </w:tc>
        <w:tc>
          <w:tcPr>
            <w:tcW w:w="0" w:type="auto"/>
            <w:vAlign w:val="center"/>
            <w:hideMark/>
          </w:tcPr>
          <w:p w14:paraId="3DC13E64"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39836010"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Jun 2007 – Apr 2010</w:t>
            </w:r>
          </w:p>
        </w:tc>
      </w:tr>
      <w:tr w:rsidR="0008641B" w:rsidRPr="00370B6B" w14:paraId="6DB41C5B" w14:textId="77777777" w:rsidTr="009F65B5">
        <w:trPr>
          <w:trHeight w:val="497"/>
          <w:tblHeader/>
          <w:tblCellSpacing w:w="15" w:type="dxa"/>
        </w:trPr>
        <w:tc>
          <w:tcPr>
            <w:tcW w:w="0" w:type="auto"/>
            <w:vAlign w:val="center"/>
            <w:hideMark/>
          </w:tcPr>
          <w:p w14:paraId="7A662BF2"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WIPRO, India</w:t>
            </w:r>
          </w:p>
        </w:tc>
        <w:tc>
          <w:tcPr>
            <w:tcW w:w="0" w:type="auto"/>
            <w:vAlign w:val="center"/>
            <w:hideMark/>
          </w:tcPr>
          <w:p w14:paraId="3CB0EAFC"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KWE Project</w:t>
            </w:r>
          </w:p>
        </w:tc>
        <w:tc>
          <w:tcPr>
            <w:tcW w:w="0" w:type="auto"/>
            <w:vAlign w:val="center"/>
            <w:hideMark/>
          </w:tcPr>
          <w:p w14:paraId="6A33A7C7"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5AB85C27"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May 2006 – Jun 2007</w:t>
            </w:r>
          </w:p>
        </w:tc>
      </w:tr>
      <w:tr w:rsidR="0008641B" w:rsidRPr="00370B6B" w14:paraId="61B774EA" w14:textId="77777777" w:rsidTr="009F65B5">
        <w:trPr>
          <w:trHeight w:val="593"/>
          <w:tblHeader/>
          <w:tblCellSpacing w:w="15" w:type="dxa"/>
        </w:trPr>
        <w:tc>
          <w:tcPr>
            <w:tcW w:w="0" w:type="auto"/>
            <w:vAlign w:val="center"/>
            <w:hideMark/>
          </w:tcPr>
          <w:p w14:paraId="31B0C73F"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Style w:val="Strong"/>
                <w:rFonts w:ascii="Calibri" w:hAnsi="Calibri" w:cs="Calibri"/>
                <w:sz w:val="22"/>
                <w:szCs w:val="22"/>
                <w:lang w:val="en-IN"/>
              </w:rPr>
              <w:t>WIPRO, India</w:t>
            </w:r>
          </w:p>
        </w:tc>
        <w:tc>
          <w:tcPr>
            <w:tcW w:w="0" w:type="auto"/>
            <w:vAlign w:val="center"/>
            <w:hideMark/>
          </w:tcPr>
          <w:p w14:paraId="65D87CD9"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Vendor Managed Inventory Project</w:t>
            </w:r>
          </w:p>
        </w:tc>
        <w:tc>
          <w:tcPr>
            <w:tcW w:w="0" w:type="auto"/>
            <w:vAlign w:val="center"/>
            <w:hideMark/>
          </w:tcPr>
          <w:p w14:paraId="3D3A7D2E"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India</w:t>
            </w:r>
          </w:p>
        </w:tc>
        <w:tc>
          <w:tcPr>
            <w:tcW w:w="0" w:type="auto"/>
            <w:vAlign w:val="center"/>
            <w:hideMark/>
          </w:tcPr>
          <w:p w14:paraId="07E11A37" w14:textId="77777777" w:rsidR="0008641B" w:rsidRPr="00370B6B" w:rsidRDefault="0008641B" w:rsidP="009F65B5">
            <w:pPr>
              <w:spacing w:after="0" w:line="240" w:lineRule="auto"/>
              <w:jc w:val="center"/>
              <w:rPr>
                <w:rFonts w:ascii="Calibri" w:eastAsia="Times New Roman" w:hAnsi="Calibri" w:cs="Calibri"/>
                <w:b/>
                <w:bCs/>
                <w:sz w:val="22"/>
                <w:szCs w:val="22"/>
                <w:lang w:val="en-IN" w:eastAsia="en-IN"/>
              </w:rPr>
            </w:pPr>
            <w:r w:rsidRPr="00370B6B">
              <w:rPr>
                <w:rFonts w:ascii="Calibri" w:eastAsia="Times New Roman" w:hAnsi="Calibri" w:cs="Calibri"/>
                <w:b/>
                <w:bCs/>
                <w:sz w:val="22"/>
                <w:szCs w:val="22"/>
                <w:lang w:val="en-IN" w:eastAsia="en-IN"/>
              </w:rPr>
              <w:t>Nov 2006 – Feb 2007</w:t>
            </w:r>
          </w:p>
        </w:tc>
      </w:tr>
    </w:tbl>
    <w:p w14:paraId="2807DCD1" w14:textId="77777777" w:rsidR="00C463BB" w:rsidRPr="00F96496" w:rsidRDefault="00C463BB" w:rsidP="00C463BB">
      <w:pPr>
        <w:pStyle w:val="NoSpacing"/>
        <w:jc w:val="both"/>
        <w:rPr>
          <w:rFonts w:cstheme="minorHAnsi"/>
          <w:b/>
          <w:sz w:val="18"/>
          <w:szCs w:val="18"/>
        </w:rPr>
      </w:pPr>
    </w:p>
    <w:sectPr w:rsidR="00C463BB" w:rsidRPr="00F96496" w:rsidSect="00552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5"/>
    <w:name w:val="WW8Num5"/>
    <w:lvl w:ilvl="0">
      <w:start w:val="1"/>
      <w:numFmt w:val="bullet"/>
      <w:pStyle w:val="NormalTrebuchetMS"/>
      <w:lvlText w:val=""/>
      <w:lvlJc w:val="left"/>
      <w:pPr>
        <w:tabs>
          <w:tab w:val="num" w:pos="720"/>
        </w:tabs>
        <w:ind w:left="720" w:hanging="360"/>
      </w:pPr>
      <w:rPr>
        <w:rFonts w:ascii="Symbol" w:hAnsi="Symbol" w:cs="Wingdings"/>
        <w:color w:val="000000"/>
        <w:sz w:val="22"/>
        <w:szCs w:val="22"/>
      </w:rPr>
    </w:lvl>
    <w:lvl w:ilvl="1">
      <w:start w:val="1"/>
      <w:numFmt w:val="decimal"/>
      <w:lvlText w:val="%2."/>
      <w:lvlJc w:val="left"/>
      <w:pPr>
        <w:tabs>
          <w:tab w:val="num" w:pos="1080"/>
        </w:tabs>
        <w:ind w:left="1080" w:hanging="360"/>
      </w:pPr>
      <w:rPr>
        <w:rFonts w:ascii="Symbol" w:hAnsi="Symbol" w:cs="StarSymbol"/>
        <w:sz w:val="14"/>
        <w:szCs w:val="1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1EC56CE"/>
    <w:multiLevelType w:val="multilevel"/>
    <w:tmpl w:val="BE5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5B1A4C"/>
    <w:multiLevelType w:val="multilevel"/>
    <w:tmpl w:val="3CD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0429DB"/>
    <w:multiLevelType w:val="hybridMultilevel"/>
    <w:tmpl w:val="BC6C2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D36D34"/>
    <w:multiLevelType w:val="hybridMultilevel"/>
    <w:tmpl w:val="69A8A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C846484"/>
    <w:multiLevelType w:val="multilevel"/>
    <w:tmpl w:val="BE9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0A5D23"/>
    <w:multiLevelType w:val="multilevel"/>
    <w:tmpl w:val="AF48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9922ED"/>
    <w:multiLevelType w:val="hybridMultilevel"/>
    <w:tmpl w:val="A0A2F198"/>
    <w:lvl w:ilvl="0" w:tplc="3F54D5D4">
      <w:numFmt w:val="bullet"/>
      <w:lvlText w:val="•"/>
      <w:lvlJc w:val="left"/>
      <w:pPr>
        <w:ind w:left="1080" w:hanging="72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3415189"/>
    <w:multiLevelType w:val="multilevel"/>
    <w:tmpl w:val="7E6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AE36BC"/>
    <w:multiLevelType w:val="hybridMultilevel"/>
    <w:tmpl w:val="F7F07B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nsid w:val="15290488"/>
    <w:multiLevelType w:val="hybridMultilevel"/>
    <w:tmpl w:val="FD184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80109B3"/>
    <w:multiLevelType w:val="multilevel"/>
    <w:tmpl w:val="96C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A639FA"/>
    <w:multiLevelType w:val="hybridMultilevel"/>
    <w:tmpl w:val="DA522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3204095"/>
    <w:multiLevelType w:val="hybridMultilevel"/>
    <w:tmpl w:val="B05C6470"/>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4">
    <w:nsid w:val="23594D37"/>
    <w:multiLevelType w:val="multilevel"/>
    <w:tmpl w:val="1EB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2B7691"/>
    <w:multiLevelType w:val="hybridMultilevel"/>
    <w:tmpl w:val="C4A69B0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nsid w:val="2DDA31C7"/>
    <w:multiLevelType w:val="hybridMultilevel"/>
    <w:tmpl w:val="AFA4BFA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31554EFC"/>
    <w:multiLevelType w:val="multilevel"/>
    <w:tmpl w:val="993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183B14"/>
    <w:multiLevelType w:val="hybridMultilevel"/>
    <w:tmpl w:val="7428BA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9">
    <w:nsid w:val="379045E5"/>
    <w:multiLevelType w:val="multilevel"/>
    <w:tmpl w:val="5D0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C34092"/>
    <w:multiLevelType w:val="multilevel"/>
    <w:tmpl w:val="E00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B660B7"/>
    <w:multiLevelType w:val="hybridMultilevel"/>
    <w:tmpl w:val="1C8C7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F6A170A"/>
    <w:multiLevelType w:val="multilevel"/>
    <w:tmpl w:val="27C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413BAE"/>
    <w:multiLevelType w:val="multilevel"/>
    <w:tmpl w:val="6CB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4C0108"/>
    <w:multiLevelType w:val="multilevel"/>
    <w:tmpl w:val="74D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06133D"/>
    <w:multiLevelType w:val="multilevel"/>
    <w:tmpl w:val="8E8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387413"/>
    <w:multiLevelType w:val="multilevel"/>
    <w:tmpl w:val="AB7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933C83"/>
    <w:multiLevelType w:val="multilevel"/>
    <w:tmpl w:val="62C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B960DC"/>
    <w:multiLevelType w:val="hybridMultilevel"/>
    <w:tmpl w:val="3B1CF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B172792"/>
    <w:multiLevelType w:val="multilevel"/>
    <w:tmpl w:val="7602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0F7323"/>
    <w:multiLevelType w:val="hybridMultilevel"/>
    <w:tmpl w:val="46B84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3BB27CB"/>
    <w:multiLevelType w:val="hybridMultilevel"/>
    <w:tmpl w:val="1C88FFE0"/>
    <w:lvl w:ilvl="0" w:tplc="40090001">
      <w:start w:val="1"/>
      <w:numFmt w:val="bullet"/>
      <w:lvlText w:val=""/>
      <w:lvlJc w:val="left"/>
      <w:pPr>
        <w:tabs>
          <w:tab w:val="num" w:pos="644"/>
        </w:tabs>
        <w:ind w:left="64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5F4693F"/>
    <w:multiLevelType w:val="hybridMultilevel"/>
    <w:tmpl w:val="F5F2FE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6F1D75"/>
    <w:multiLevelType w:val="multilevel"/>
    <w:tmpl w:val="9DB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655892"/>
    <w:multiLevelType w:val="multilevel"/>
    <w:tmpl w:val="602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ED2F67"/>
    <w:multiLevelType w:val="multilevel"/>
    <w:tmpl w:val="A27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num>
  <w:num w:numId="3">
    <w:abstractNumId w:val="21"/>
  </w:num>
  <w:num w:numId="4">
    <w:abstractNumId w:val="31"/>
  </w:num>
  <w:num w:numId="5">
    <w:abstractNumId w:val="16"/>
  </w:num>
  <w:num w:numId="6">
    <w:abstractNumId w:val="30"/>
  </w:num>
  <w:num w:numId="7">
    <w:abstractNumId w:val="28"/>
  </w:num>
  <w:num w:numId="8">
    <w:abstractNumId w:val="10"/>
  </w:num>
  <w:num w:numId="9">
    <w:abstractNumId w:val="12"/>
  </w:num>
  <w:num w:numId="10">
    <w:abstractNumId w:val="15"/>
  </w:num>
  <w:num w:numId="11">
    <w:abstractNumId w:val="18"/>
  </w:num>
  <w:num w:numId="12">
    <w:abstractNumId w:val="9"/>
  </w:num>
  <w:num w:numId="13">
    <w:abstractNumId w:val="22"/>
  </w:num>
  <w:num w:numId="14">
    <w:abstractNumId w:val="5"/>
  </w:num>
  <w:num w:numId="15">
    <w:abstractNumId w:val="23"/>
  </w:num>
  <w:num w:numId="16">
    <w:abstractNumId w:val="13"/>
  </w:num>
  <w:num w:numId="17">
    <w:abstractNumId w:val="4"/>
  </w:num>
  <w:num w:numId="18">
    <w:abstractNumId w:val="7"/>
  </w:num>
  <w:num w:numId="19">
    <w:abstractNumId w:val="19"/>
  </w:num>
  <w:num w:numId="20">
    <w:abstractNumId w:val="6"/>
  </w:num>
  <w:num w:numId="21">
    <w:abstractNumId w:val="14"/>
  </w:num>
  <w:num w:numId="22">
    <w:abstractNumId w:val="33"/>
  </w:num>
  <w:num w:numId="23">
    <w:abstractNumId w:val="24"/>
  </w:num>
  <w:num w:numId="24">
    <w:abstractNumId w:val="25"/>
  </w:num>
  <w:num w:numId="25">
    <w:abstractNumId w:val="34"/>
  </w:num>
  <w:num w:numId="26">
    <w:abstractNumId w:val="1"/>
  </w:num>
  <w:num w:numId="27">
    <w:abstractNumId w:val="8"/>
  </w:num>
  <w:num w:numId="28">
    <w:abstractNumId w:val="29"/>
  </w:num>
  <w:num w:numId="29">
    <w:abstractNumId w:val="2"/>
  </w:num>
  <w:num w:numId="30">
    <w:abstractNumId w:val="11"/>
  </w:num>
  <w:num w:numId="31">
    <w:abstractNumId w:val="27"/>
  </w:num>
  <w:num w:numId="32">
    <w:abstractNumId w:val="20"/>
  </w:num>
  <w:num w:numId="33">
    <w:abstractNumId w:val="10"/>
  </w:num>
  <w:num w:numId="34">
    <w:abstractNumId w:val="3"/>
  </w:num>
  <w:num w:numId="35">
    <w:abstractNumId w:val="35"/>
  </w:num>
  <w:num w:numId="36">
    <w:abstractNumId w:val="17"/>
  </w:num>
  <w:num w:numId="37">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89F"/>
    <w:rsid w:val="00000FB6"/>
    <w:rsid w:val="00003D7A"/>
    <w:rsid w:val="00010FA2"/>
    <w:rsid w:val="00012537"/>
    <w:rsid w:val="0001296E"/>
    <w:rsid w:val="000138F0"/>
    <w:rsid w:val="00013BC8"/>
    <w:rsid w:val="0001443A"/>
    <w:rsid w:val="00023C5F"/>
    <w:rsid w:val="000246BF"/>
    <w:rsid w:val="00024A02"/>
    <w:rsid w:val="00025A04"/>
    <w:rsid w:val="00033063"/>
    <w:rsid w:val="0003525D"/>
    <w:rsid w:val="000363B4"/>
    <w:rsid w:val="00040C67"/>
    <w:rsid w:val="00041FB9"/>
    <w:rsid w:val="00042E41"/>
    <w:rsid w:val="00044ADE"/>
    <w:rsid w:val="00057F80"/>
    <w:rsid w:val="0006467E"/>
    <w:rsid w:val="000648C0"/>
    <w:rsid w:val="000669D6"/>
    <w:rsid w:val="0007138C"/>
    <w:rsid w:val="0007188E"/>
    <w:rsid w:val="00072858"/>
    <w:rsid w:val="00073560"/>
    <w:rsid w:val="000756BF"/>
    <w:rsid w:val="00082041"/>
    <w:rsid w:val="00083000"/>
    <w:rsid w:val="0008641B"/>
    <w:rsid w:val="0008680B"/>
    <w:rsid w:val="00090C88"/>
    <w:rsid w:val="00092219"/>
    <w:rsid w:val="000A2455"/>
    <w:rsid w:val="000B47C8"/>
    <w:rsid w:val="000B5FF6"/>
    <w:rsid w:val="000B78A0"/>
    <w:rsid w:val="000C29B7"/>
    <w:rsid w:val="000C2F64"/>
    <w:rsid w:val="000C34BB"/>
    <w:rsid w:val="000C45E8"/>
    <w:rsid w:val="000C4E3B"/>
    <w:rsid w:val="000C7724"/>
    <w:rsid w:val="000D045E"/>
    <w:rsid w:val="000D13F7"/>
    <w:rsid w:val="000D55FB"/>
    <w:rsid w:val="000D66C2"/>
    <w:rsid w:val="000E23C4"/>
    <w:rsid w:val="000E4A39"/>
    <w:rsid w:val="000F3C9C"/>
    <w:rsid w:val="000F48DA"/>
    <w:rsid w:val="000F76E3"/>
    <w:rsid w:val="00104DDF"/>
    <w:rsid w:val="00104F88"/>
    <w:rsid w:val="00111E32"/>
    <w:rsid w:val="00116108"/>
    <w:rsid w:val="00117A95"/>
    <w:rsid w:val="00120590"/>
    <w:rsid w:val="00123AE9"/>
    <w:rsid w:val="00130073"/>
    <w:rsid w:val="00132931"/>
    <w:rsid w:val="001331E7"/>
    <w:rsid w:val="00144D5A"/>
    <w:rsid w:val="00146A78"/>
    <w:rsid w:val="00153F64"/>
    <w:rsid w:val="00156AFD"/>
    <w:rsid w:val="00160863"/>
    <w:rsid w:val="00165D4F"/>
    <w:rsid w:val="00181038"/>
    <w:rsid w:val="00185155"/>
    <w:rsid w:val="001854BC"/>
    <w:rsid w:val="0018713E"/>
    <w:rsid w:val="00191E30"/>
    <w:rsid w:val="00195149"/>
    <w:rsid w:val="00195253"/>
    <w:rsid w:val="001956B3"/>
    <w:rsid w:val="001B2000"/>
    <w:rsid w:val="001B4A62"/>
    <w:rsid w:val="001B4DA7"/>
    <w:rsid w:val="001B6403"/>
    <w:rsid w:val="001C369C"/>
    <w:rsid w:val="001D2150"/>
    <w:rsid w:val="001D3C47"/>
    <w:rsid w:val="001D6C12"/>
    <w:rsid w:val="001E0832"/>
    <w:rsid w:val="001E19F1"/>
    <w:rsid w:val="001E651A"/>
    <w:rsid w:val="001E78C0"/>
    <w:rsid w:val="002001AF"/>
    <w:rsid w:val="002020C9"/>
    <w:rsid w:val="002038DD"/>
    <w:rsid w:val="002066F4"/>
    <w:rsid w:val="00211EAC"/>
    <w:rsid w:val="002157CD"/>
    <w:rsid w:val="00217676"/>
    <w:rsid w:val="00221232"/>
    <w:rsid w:val="0022200C"/>
    <w:rsid w:val="00223629"/>
    <w:rsid w:val="00224771"/>
    <w:rsid w:val="00224D1D"/>
    <w:rsid w:val="00225348"/>
    <w:rsid w:val="00225A03"/>
    <w:rsid w:val="00225FA5"/>
    <w:rsid w:val="00230348"/>
    <w:rsid w:val="002348E6"/>
    <w:rsid w:val="00234D74"/>
    <w:rsid w:val="00243401"/>
    <w:rsid w:val="0025249E"/>
    <w:rsid w:val="00257E9D"/>
    <w:rsid w:val="0026144E"/>
    <w:rsid w:val="002644FE"/>
    <w:rsid w:val="00265C97"/>
    <w:rsid w:val="00266B13"/>
    <w:rsid w:val="00267E25"/>
    <w:rsid w:val="002774BB"/>
    <w:rsid w:val="00277FCA"/>
    <w:rsid w:val="00282875"/>
    <w:rsid w:val="002831AD"/>
    <w:rsid w:val="0029212D"/>
    <w:rsid w:val="00294BA3"/>
    <w:rsid w:val="00295479"/>
    <w:rsid w:val="0029603E"/>
    <w:rsid w:val="002969B6"/>
    <w:rsid w:val="002A126D"/>
    <w:rsid w:val="002A1748"/>
    <w:rsid w:val="002A3820"/>
    <w:rsid w:val="002A7AF5"/>
    <w:rsid w:val="002B04D8"/>
    <w:rsid w:val="002B125E"/>
    <w:rsid w:val="002B27D1"/>
    <w:rsid w:val="002B4495"/>
    <w:rsid w:val="002B6D90"/>
    <w:rsid w:val="002C1006"/>
    <w:rsid w:val="002C1C99"/>
    <w:rsid w:val="002C285E"/>
    <w:rsid w:val="002C4E42"/>
    <w:rsid w:val="002C55E1"/>
    <w:rsid w:val="002C66E9"/>
    <w:rsid w:val="002C67FB"/>
    <w:rsid w:val="002D22E6"/>
    <w:rsid w:val="002D2F3A"/>
    <w:rsid w:val="002D412E"/>
    <w:rsid w:val="002D4E7C"/>
    <w:rsid w:val="002D621D"/>
    <w:rsid w:val="002D645A"/>
    <w:rsid w:val="002D7A10"/>
    <w:rsid w:val="002E0203"/>
    <w:rsid w:val="002E2FCD"/>
    <w:rsid w:val="002E5DBE"/>
    <w:rsid w:val="002E7704"/>
    <w:rsid w:val="002F0847"/>
    <w:rsid w:val="002F0935"/>
    <w:rsid w:val="002F77A6"/>
    <w:rsid w:val="002F7F3A"/>
    <w:rsid w:val="0030097F"/>
    <w:rsid w:val="003021B3"/>
    <w:rsid w:val="003063A5"/>
    <w:rsid w:val="00306989"/>
    <w:rsid w:val="00310D57"/>
    <w:rsid w:val="003162EC"/>
    <w:rsid w:val="00323CAC"/>
    <w:rsid w:val="003313D2"/>
    <w:rsid w:val="00332D6F"/>
    <w:rsid w:val="0033456C"/>
    <w:rsid w:val="00343805"/>
    <w:rsid w:val="003508D1"/>
    <w:rsid w:val="00366B3B"/>
    <w:rsid w:val="003674E5"/>
    <w:rsid w:val="0037233C"/>
    <w:rsid w:val="003732D7"/>
    <w:rsid w:val="00381007"/>
    <w:rsid w:val="003834E1"/>
    <w:rsid w:val="00391C15"/>
    <w:rsid w:val="00393429"/>
    <w:rsid w:val="003943FC"/>
    <w:rsid w:val="00396F34"/>
    <w:rsid w:val="003A2E05"/>
    <w:rsid w:val="003A4326"/>
    <w:rsid w:val="003A66BA"/>
    <w:rsid w:val="003B4CF6"/>
    <w:rsid w:val="003B6DD0"/>
    <w:rsid w:val="003B6E6B"/>
    <w:rsid w:val="003B74C7"/>
    <w:rsid w:val="003C1DC1"/>
    <w:rsid w:val="003D639D"/>
    <w:rsid w:val="003D7536"/>
    <w:rsid w:val="003E31E0"/>
    <w:rsid w:val="003E411F"/>
    <w:rsid w:val="003E6B60"/>
    <w:rsid w:val="003F081F"/>
    <w:rsid w:val="003F18B6"/>
    <w:rsid w:val="003F1C4E"/>
    <w:rsid w:val="003F29FE"/>
    <w:rsid w:val="003F336F"/>
    <w:rsid w:val="003F78C7"/>
    <w:rsid w:val="00410C04"/>
    <w:rsid w:val="004122B0"/>
    <w:rsid w:val="00412FAB"/>
    <w:rsid w:val="004163AD"/>
    <w:rsid w:val="00416689"/>
    <w:rsid w:val="004202A0"/>
    <w:rsid w:val="0042056A"/>
    <w:rsid w:val="00423DCE"/>
    <w:rsid w:val="00434A3E"/>
    <w:rsid w:val="004360E5"/>
    <w:rsid w:val="0044307E"/>
    <w:rsid w:val="00447223"/>
    <w:rsid w:val="004505B1"/>
    <w:rsid w:val="004576F1"/>
    <w:rsid w:val="00462D67"/>
    <w:rsid w:val="00464966"/>
    <w:rsid w:val="0048505F"/>
    <w:rsid w:val="00490155"/>
    <w:rsid w:val="00491DD7"/>
    <w:rsid w:val="0049241F"/>
    <w:rsid w:val="00492539"/>
    <w:rsid w:val="00496E5F"/>
    <w:rsid w:val="004A326E"/>
    <w:rsid w:val="004A427A"/>
    <w:rsid w:val="004B261A"/>
    <w:rsid w:val="004B320A"/>
    <w:rsid w:val="004B3923"/>
    <w:rsid w:val="004B53EE"/>
    <w:rsid w:val="004B5924"/>
    <w:rsid w:val="004B77D4"/>
    <w:rsid w:val="004B7E9A"/>
    <w:rsid w:val="004C095D"/>
    <w:rsid w:val="004C0B50"/>
    <w:rsid w:val="004C6A27"/>
    <w:rsid w:val="004C7E36"/>
    <w:rsid w:val="004D0B0F"/>
    <w:rsid w:val="004D142D"/>
    <w:rsid w:val="004D1ADD"/>
    <w:rsid w:val="004D40E3"/>
    <w:rsid w:val="004D6B06"/>
    <w:rsid w:val="004D72D6"/>
    <w:rsid w:val="004D7531"/>
    <w:rsid w:val="004E43A7"/>
    <w:rsid w:val="004E455F"/>
    <w:rsid w:val="004E5DA7"/>
    <w:rsid w:val="004F5225"/>
    <w:rsid w:val="004F6615"/>
    <w:rsid w:val="004F734C"/>
    <w:rsid w:val="004F7A7A"/>
    <w:rsid w:val="005067E0"/>
    <w:rsid w:val="005077CC"/>
    <w:rsid w:val="00510FB1"/>
    <w:rsid w:val="00511629"/>
    <w:rsid w:val="00511D4E"/>
    <w:rsid w:val="00513297"/>
    <w:rsid w:val="00515CAF"/>
    <w:rsid w:val="005212E8"/>
    <w:rsid w:val="00521936"/>
    <w:rsid w:val="00525AB2"/>
    <w:rsid w:val="00527D79"/>
    <w:rsid w:val="00534B2B"/>
    <w:rsid w:val="005373DC"/>
    <w:rsid w:val="00545226"/>
    <w:rsid w:val="0055214E"/>
    <w:rsid w:val="00552D98"/>
    <w:rsid w:val="00555E5B"/>
    <w:rsid w:val="00564BE5"/>
    <w:rsid w:val="00564D54"/>
    <w:rsid w:val="00565065"/>
    <w:rsid w:val="005656BB"/>
    <w:rsid w:val="00574C66"/>
    <w:rsid w:val="005757C4"/>
    <w:rsid w:val="00577979"/>
    <w:rsid w:val="00584B15"/>
    <w:rsid w:val="00584B5B"/>
    <w:rsid w:val="00584F8F"/>
    <w:rsid w:val="0058657C"/>
    <w:rsid w:val="00586F21"/>
    <w:rsid w:val="005922A4"/>
    <w:rsid w:val="00592B56"/>
    <w:rsid w:val="00597AD9"/>
    <w:rsid w:val="005A0B21"/>
    <w:rsid w:val="005A268A"/>
    <w:rsid w:val="005B3425"/>
    <w:rsid w:val="005B53EE"/>
    <w:rsid w:val="005B6795"/>
    <w:rsid w:val="005B6870"/>
    <w:rsid w:val="005C269D"/>
    <w:rsid w:val="005C40E3"/>
    <w:rsid w:val="005C6697"/>
    <w:rsid w:val="005E6D69"/>
    <w:rsid w:val="005F4B87"/>
    <w:rsid w:val="005F70D2"/>
    <w:rsid w:val="00601E1E"/>
    <w:rsid w:val="00603CBE"/>
    <w:rsid w:val="00605313"/>
    <w:rsid w:val="0061124F"/>
    <w:rsid w:val="006130AC"/>
    <w:rsid w:val="006167D2"/>
    <w:rsid w:val="00617FE7"/>
    <w:rsid w:val="00622B11"/>
    <w:rsid w:val="00626A52"/>
    <w:rsid w:val="0062755B"/>
    <w:rsid w:val="006312C3"/>
    <w:rsid w:val="00632B01"/>
    <w:rsid w:val="00633345"/>
    <w:rsid w:val="006350A8"/>
    <w:rsid w:val="00636DCC"/>
    <w:rsid w:val="00644A86"/>
    <w:rsid w:val="0065138F"/>
    <w:rsid w:val="00652D81"/>
    <w:rsid w:val="00654A5C"/>
    <w:rsid w:val="00654FFE"/>
    <w:rsid w:val="00661FB0"/>
    <w:rsid w:val="00667E10"/>
    <w:rsid w:val="006709C7"/>
    <w:rsid w:val="00671287"/>
    <w:rsid w:val="00681B25"/>
    <w:rsid w:val="006851F6"/>
    <w:rsid w:val="00690ABB"/>
    <w:rsid w:val="00695B4A"/>
    <w:rsid w:val="006962AC"/>
    <w:rsid w:val="00697FEF"/>
    <w:rsid w:val="006A1D51"/>
    <w:rsid w:val="006A5C25"/>
    <w:rsid w:val="006A6820"/>
    <w:rsid w:val="006B1D34"/>
    <w:rsid w:val="006B2324"/>
    <w:rsid w:val="006C1DBB"/>
    <w:rsid w:val="006C3C9C"/>
    <w:rsid w:val="006D38FC"/>
    <w:rsid w:val="006E0657"/>
    <w:rsid w:val="006E353A"/>
    <w:rsid w:val="006E59F9"/>
    <w:rsid w:val="006E71FD"/>
    <w:rsid w:val="006F30D5"/>
    <w:rsid w:val="006F3E0E"/>
    <w:rsid w:val="006F752C"/>
    <w:rsid w:val="006F7749"/>
    <w:rsid w:val="00705B27"/>
    <w:rsid w:val="00714287"/>
    <w:rsid w:val="00720ACC"/>
    <w:rsid w:val="00721D7C"/>
    <w:rsid w:val="00724D97"/>
    <w:rsid w:val="00726762"/>
    <w:rsid w:val="00727C17"/>
    <w:rsid w:val="0073053A"/>
    <w:rsid w:val="00736F0C"/>
    <w:rsid w:val="00743DCD"/>
    <w:rsid w:val="0074759C"/>
    <w:rsid w:val="0075208E"/>
    <w:rsid w:val="00753A9A"/>
    <w:rsid w:val="00754294"/>
    <w:rsid w:val="00762642"/>
    <w:rsid w:val="0076434B"/>
    <w:rsid w:val="007650B7"/>
    <w:rsid w:val="0076609A"/>
    <w:rsid w:val="007660F9"/>
    <w:rsid w:val="00767218"/>
    <w:rsid w:val="00776A6A"/>
    <w:rsid w:val="00776E0D"/>
    <w:rsid w:val="00780166"/>
    <w:rsid w:val="007806E7"/>
    <w:rsid w:val="00781E50"/>
    <w:rsid w:val="00782A1A"/>
    <w:rsid w:val="007832AA"/>
    <w:rsid w:val="00785B4B"/>
    <w:rsid w:val="00785C5F"/>
    <w:rsid w:val="0079007B"/>
    <w:rsid w:val="00792758"/>
    <w:rsid w:val="007935FE"/>
    <w:rsid w:val="007969BA"/>
    <w:rsid w:val="007A29AE"/>
    <w:rsid w:val="007B4296"/>
    <w:rsid w:val="007B4FC4"/>
    <w:rsid w:val="007C1A1F"/>
    <w:rsid w:val="007C3274"/>
    <w:rsid w:val="007C4399"/>
    <w:rsid w:val="007C5961"/>
    <w:rsid w:val="007E639D"/>
    <w:rsid w:val="007E6DC9"/>
    <w:rsid w:val="007E7EAE"/>
    <w:rsid w:val="007F03CB"/>
    <w:rsid w:val="007F1A1E"/>
    <w:rsid w:val="007F1CF3"/>
    <w:rsid w:val="007F3FFD"/>
    <w:rsid w:val="007F4C9C"/>
    <w:rsid w:val="007F5AF6"/>
    <w:rsid w:val="007F6C86"/>
    <w:rsid w:val="00802867"/>
    <w:rsid w:val="00802CF5"/>
    <w:rsid w:val="00804112"/>
    <w:rsid w:val="00804C2F"/>
    <w:rsid w:val="00810538"/>
    <w:rsid w:val="00814DAD"/>
    <w:rsid w:val="0081500A"/>
    <w:rsid w:val="00815F10"/>
    <w:rsid w:val="00816B51"/>
    <w:rsid w:val="008179CF"/>
    <w:rsid w:val="0082042E"/>
    <w:rsid w:val="00824499"/>
    <w:rsid w:val="0082570F"/>
    <w:rsid w:val="00826DB1"/>
    <w:rsid w:val="008301BF"/>
    <w:rsid w:val="00831ADC"/>
    <w:rsid w:val="00831EE6"/>
    <w:rsid w:val="00835A16"/>
    <w:rsid w:val="00835D90"/>
    <w:rsid w:val="0084277C"/>
    <w:rsid w:val="0085204C"/>
    <w:rsid w:val="0085534E"/>
    <w:rsid w:val="00856433"/>
    <w:rsid w:val="00856E45"/>
    <w:rsid w:val="008575D2"/>
    <w:rsid w:val="00860CBB"/>
    <w:rsid w:val="00864000"/>
    <w:rsid w:val="00867703"/>
    <w:rsid w:val="0087280B"/>
    <w:rsid w:val="0088186A"/>
    <w:rsid w:val="00887615"/>
    <w:rsid w:val="00890209"/>
    <w:rsid w:val="00892235"/>
    <w:rsid w:val="008A3B14"/>
    <w:rsid w:val="008C1A69"/>
    <w:rsid w:val="008C6ACF"/>
    <w:rsid w:val="008D5C73"/>
    <w:rsid w:val="008D71FD"/>
    <w:rsid w:val="008D7B51"/>
    <w:rsid w:val="008E08A1"/>
    <w:rsid w:val="008E3005"/>
    <w:rsid w:val="008E5B8E"/>
    <w:rsid w:val="008F0FDE"/>
    <w:rsid w:val="008F5EB5"/>
    <w:rsid w:val="008F676B"/>
    <w:rsid w:val="008F6E4C"/>
    <w:rsid w:val="008F732F"/>
    <w:rsid w:val="00905AE3"/>
    <w:rsid w:val="00905AE4"/>
    <w:rsid w:val="0091456B"/>
    <w:rsid w:val="0091744D"/>
    <w:rsid w:val="009207C4"/>
    <w:rsid w:val="009230AD"/>
    <w:rsid w:val="009261B6"/>
    <w:rsid w:val="00926866"/>
    <w:rsid w:val="0092696C"/>
    <w:rsid w:val="00932E32"/>
    <w:rsid w:val="00942909"/>
    <w:rsid w:val="00942E3F"/>
    <w:rsid w:val="00942F51"/>
    <w:rsid w:val="00944C3A"/>
    <w:rsid w:val="0095342D"/>
    <w:rsid w:val="009569B4"/>
    <w:rsid w:val="009610E7"/>
    <w:rsid w:val="0096352B"/>
    <w:rsid w:val="00964D85"/>
    <w:rsid w:val="00966F6E"/>
    <w:rsid w:val="00970A3C"/>
    <w:rsid w:val="009729BB"/>
    <w:rsid w:val="0098056C"/>
    <w:rsid w:val="00985DA6"/>
    <w:rsid w:val="0099105E"/>
    <w:rsid w:val="00991B50"/>
    <w:rsid w:val="00992141"/>
    <w:rsid w:val="0099277C"/>
    <w:rsid w:val="00994CB6"/>
    <w:rsid w:val="009A70A7"/>
    <w:rsid w:val="009B14B2"/>
    <w:rsid w:val="009B2945"/>
    <w:rsid w:val="009B2BD0"/>
    <w:rsid w:val="009B33A1"/>
    <w:rsid w:val="009B4BDF"/>
    <w:rsid w:val="009B74A3"/>
    <w:rsid w:val="009C1F2D"/>
    <w:rsid w:val="009C2EF2"/>
    <w:rsid w:val="009C447C"/>
    <w:rsid w:val="009C4D6C"/>
    <w:rsid w:val="009D1B69"/>
    <w:rsid w:val="009D2100"/>
    <w:rsid w:val="009D3DB0"/>
    <w:rsid w:val="009D75B3"/>
    <w:rsid w:val="009D7DF6"/>
    <w:rsid w:val="009E0B02"/>
    <w:rsid w:val="009E0D71"/>
    <w:rsid w:val="009E1C61"/>
    <w:rsid w:val="009E26EE"/>
    <w:rsid w:val="009E34D8"/>
    <w:rsid w:val="009F625D"/>
    <w:rsid w:val="00A0607C"/>
    <w:rsid w:val="00A07605"/>
    <w:rsid w:val="00A11ECD"/>
    <w:rsid w:val="00A14660"/>
    <w:rsid w:val="00A17499"/>
    <w:rsid w:val="00A27D9B"/>
    <w:rsid w:val="00A302A8"/>
    <w:rsid w:val="00A3438F"/>
    <w:rsid w:val="00A35E18"/>
    <w:rsid w:val="00A4250F"/>
    <w:rsid w:val="00A53229"/>
    <w:rsid w:val="00A53A75"/>
    <w:rsid w:val="00A54B62"/>
    <w:rsid w:val="00A54F6F"/>
    <w:rsid w:val="00A55393"/>
    <w:rsid w:val="00A64D98"/>
    <w:rsid w:val="00A667CB"/>
    <w:rsid w:val="00A73652"/>
    <w:rsid w:val="00A73DF2"/>
    <w:rsid w:val="00A8301D"/>
    <w:rsid w:val="00A84795"/>
    <w:rsid w:val="00A861FA"/>
    <w:rsid w:val="00A90983"/>
    <w:rsid w:val="00A9173B"/>
    <w:rsid w:val="00A95A0F"/>
    <w:rsid w:val="00A97CF6"/>
    <w:rsid w:val="00AA7133"/>
    <w:rsid w:val="00AA7181"/>
    <w:rsid w:val="00AA7B28"/>
    <w:rsid w:val="00AB3FCA"/>
    <w:rsid w:val="00AB4EDF"/>
    <w:rsid w:val="00AD2135"/>
    <w:rsid w:val="00AD4BB3"/>
    <w:rsid w:val="00AD6FD1"/>
    <w:rsid w:val="00AE5584"/>
    <w:rsid w:val="00AE6AEA"/>
    <w:rsid w:val="00AE7ACF"/>
    <w:rsid w:val="00AE7C1F"/>
    <w:rsid w:val="00AF259B"/>
    <w:rsid w:val="00AF3153"/>
    <w:rsid w:val="00AF6171"/>
    <w:rsid w:val="00B015F4"/>
    <w:rsid w:val="00B057B1"/>
    <w:rsid w:val="00B141FC"/>
    <w:rsid w:val="00B17C1B"/>
    <w:rsid w:val="00B203D4"/>
    <w:rsid w:val="00B221F4"/>
    <w:rsid w:val="00B2254F"/>
    <w:rsid w:val="00B22ED2"/>
    <w:rsid w:val="00B23D74"/>
    <w:rsid w:val="00B24B62"/>
    <w:rsid w:val="00B25287"/>
    <w:rsid w:val="00B27274"/>
    <w:rsid w:val="00B27686"/>
    <w:rsid w:val="00B34BDA"/>
    <w:rsid w:val="00B4374E"/>
    <w:rsid w:val="00B46321"/>
    <w:rsid w:val="00B50110"/>
    <w:rsid w:val="00B600D3"/>
    <w:rsid w:val="00B6071F"/>
    <w:rsid w:val="00B64D7D"/>
    <w:rsid w:val="00B651AC"/>
    <w:rsid w:val="00B67AFE"/>
    <w:rsid w:val="00B736EA"/>
    <w:rsid w:val="00B73D3D"/>
    <w:rsid w:val="00B74806"/>
    <w:rsid w:val="00B75814"/>
    <w:rsid w:val="00B816D1"/>
    <w:rsid w:val="00B8201E"/>
    <w:rsid w:val="00B82946"/>
    <w:rsid w:val="00B83D4C"/>
    <w:rsid w:val="00B855CE"/>
    <w:rsid w:val="00B86834"/>
    <w:rsid w:val="00B909EB"/>
    <w:rsid w:val="00B938A2"/>
    <w:rsid w:val="00B9742E"/>
    <w:rsid w:val="00BA1F0E"/>
    <w:rsid w:val="00BA6586"/>
    <w:rsid w:val="00BC0097"/>
    <w:rsid w:val="00BD01A3"/>
    <w:rsid w:val="00BD4FDE"/>
    <w:rsid w:val="00BE0EFA"/>
    <w:rsid w:val="00BE2A05"/>
    <w:rsid w:val="00BE4640"/>
    <w:rsid w:val="00BF00C6"/>
    <w:rsid w:val="00BF01A6"/>
    <w:rsid w:val="00BF0817"/>
    <w:rsid w:val="00BF087C"/>
    <w:rsid w:val="00BF0E07"/>
    <w:rsid w:val="00BF3618"/>
    <w:rsid w:val="00BF548E"/>
    <w:rsid w:val="00C05E7D"/>
    <w:rsid w:val="00C11172"/>
    <w:rsid w:val="00C218D9"/>
    <w:rsid w:val="00C21BE0"/>
    <w:rsid w:val="00C22DA0"/>
    <w:rsid w:val="00C23841"/>
    <w:rsid w:val="00C26048"/>
    <w:rsid w:val="00C309F6"/>
    <w:rsid w:val="00C3101C"/>
    <w:rsid w:val="00C32112"/>
    <w:rsid w:val="00C348E7"/>
    <w:rsid w:val="00C35BAA"/>
    <w:rsid w:val="00C36881"/>
    <w:rsid w:val="00C37498"/>
    <w:rsid w:val="00C41AB2"/>
    <w:rsid w:val="00C42BDC"/>
    <w:rsid w:val="00C46270"/>
    <w:rsid w:val="00C463BB"/>
    <w:rsid w:val="00C55EE5"/>
    <w:rsid w:val="00C575C2"/>
    <w:rsid w:val="00C60ACF"/>
    <w:rsid w:val="00C63004"/>
    <w:rsid w:val="00C6789F"/>
    <w:rsid w:val="00C70441"/>
    <w:rsid w:val="00C70F21"/>
    <w:rsid w:val="00C76DC8"/>
    <w:rsid w:val="00C77FE4"/>
    <w:rsid w:val="00C8015A"/>
    <w:rsid w:val="00C811E5"/>
    <w:rsid w:val="00C81529"/>
    <w:rsid w:val="00C81FE9"/>
    <w:rsid w:val="00C8305B"/>
    <w:rsid w:val="00C83674"/>
    <w:rsid w:val="00C83C26"/>
    <w:rsid w:val="00C86B2F"/>
    <w:rsid w:val="00C933B5"/>
    <w:rsid w:val="00C9360E"/>
    <w:rsid w:val="00C93852"/>
    <w:rsid w:val="00C947BD"/>
    <w:rsid w:val="00C95976"/>
    <w:rsid w:val="00CA23A4"/>
    <w:rsid w:val="00CA3F79"/>
    <w:rsid w:val="00CA5DE5"/>
    <w:rsid w:val="00CA6D55"/>
    <w:rsid w:val="00CB1885"/>
    <w:rsid w:val="00CC015D"/>
    <w:rsid w:val="00CC0DD0"/>
    <w:rsid w:val="00CC1372"/>
    <w:rsid w:val="00CD34DE"/>
    <w:rsid w:val="00CD43F9"/>
    <w:rsid w:val="00CE1895"/>
    <w:rsid w:val="00CF34BD"/>
    <w:rsid w:val="00CF59F4"/>
    <w:rsid w:val="00CF7BCB"/>
    <w:rsid w:val="00D008E2"/>
    <w:rsid w:val="00D031BB"/>
    <w:rsid w:val="00D06389"/>
    <w:rsid w:val="00D06DC6"/>
    <w:rsid w:val="00D12381"/>
    <w:rsid w:val="00D20D18"/>
    <w:rsid w:val="00D26150"/>
    <w:rsid w:val="00D32F57"/>
    <w:rsid w:val="00D3393C"/>
    <w:rsid w:val="00D37290"/>
    <w:rsid w:val="00D37B47"/>
    <w:rsid w:val="00D41D0D"/>
    <w:rsid w:val="00D43871"/>
    <w:rsid w:val="00D43D76"/>
    <w:rsid w:val="00D4484F"/>
    <w:rsid w:val="00D4710A"/>
    <w:rsid w:val="00D5693B"/>
    <w:rsid w:val="00D61FBF"/>
    <w:rsid w:val="00D67349"/>
    <w:rsid w:val="00D70C69"/>
    <w:rsid w:val="00D73303"/>
    <w:rsid w:val="00D741B1"/>
    <w:rsid w:val="00D77671"/>
    <w:rsid w:val="00D8088E"/>
    <w:rsid w:val="00D84A41"/>
    <w:rsid w:val="00D84C4D"/>
    <w:rsid w:val="00D875F1"/>
    <w:rsid w:val="00DA3D88"/>
    <w:rsid w:val="00DA62D5"/>
    <w:rsid w:val="00DA6943"/>
    <w:rsid w:val="00DB0FC0"/>
    <w:rsid w:val="00DB2E4D"/>
    <w:rsid w:val="00DB2F1B"/>
    <w:rsid w:val="00DB4111"/>
    <w:rsid w:val="00DB4F22"/>
    <w:rsid w:val="00DB5E24"/>
    <w:rsid w:val="00DC33DE"/>
    <w:rsid w:val="00DC3C05"/>
    <w:rsid w:val="00DC6BC7"/>
    <w:rsid w:val="00DC6CF6"/>
    <w:rsid w:val="00DD1386"/>
    <w:rsid w:val="00DD1460"/>
    <w:rsid w:val="00DD47FE"/>
    <w:rsid w:val="00DD4DB1"/>
    <w:rsid w:val="00DD56B8"/>
    <w:rsid w:val="00DE2D98"/>
    <w:rsid w:val="00DE6825"/>
    <w:rsid w:val="00DF1389"/>
    <w:rsid w:val="00DF37B7"/>
    <w:rsid w:val="00DF6921"/>
    <w:rsid w:val="00DF7BCD"/>
    <w:rsid w:val="00E00106"/>
    <w:rsid w:val="00E01BE8"/>
    <w:rsid w:val="00E05438"/>
    <w:rsid w:val="00E06935"/>
    <w:rsid w:val="00E06B09"/>
    <w:rsid w:val="00E12DD8"/>
    <w:rsid w:val="00E1614F"/>
    <w:rsid w:val="00E21570"/>
    <w:rsid w:val="00E23162"/>
    <w:rsid w:val="00E2409F"/>
    <w:rsid w:val="00E25561"/>
    <w:rsid w:val="00E258EC"/>
    <w:rsid w:val="00E315BE"/>
    <w:rsid w:val="00E32BC5"/>
    <w:rsid w:val="00E42132"/>
    <w:rsid w:val="00E50419"/>
    <w:rsid w:val="00E56855"/>
    <w:rsid w:val="00E575FF"/>
    <w:rsid w:val="00E63A78"/>
    <w:rsid w:val="00E63D5A"/>
    <w:rsid w:val="00E6469A"/>
    <w:rsid w:val="00E70E46"/>
    <w:rsid w:val="00E7457B"/>
    <w:rsid w:val="00E755BA"/>
    <w:rsid w:val="00E827C9"/>
    <w:rsid w:val="00E8487F"/>
    <w:rsid w:val="00EA00E1"/>
    <w:rsid w:val="00EA25BB"/>
    <w:rsid w:val="00EA4D1C"/>
    <w:rsid w:val="00EA58EE"/>
    <w:rsid w:val="00EA5E8C"/>
    <w:rsid w:val="00EA6311"/>
    <w:rsid w:val="00EB1F51"/>
    <w:rsid w:val="00EB317D"/>
    <w:rsid w:val="00EC08C5"/>
    <w:rsid w:val="00EC79CC"/>
    <w:rsid w:val="00ED2B89"/>
    <w:rsid w:val="00ED3900"/>
    <w:rsid w:val="00EE18FD"/>
    <w:rsid w:val="00EE1F4C"/>
    <w:rsid w:val="00EE5BFA"/>
    <w:rsid w:val="00EF06FE"/>
    <w:rsid w:val="00EF0A11"/>
    <w:rsid w:val="00EF7AE6"/>
    <w:rsid w:val="00F0183B"/>
    <w:rsid w:val="00F05A9A"/>
    <w:rsid w:val="00F06A76"/>
    <w:rsid w:val="00F127A9"/>
    <w:rsid w:val="00F142C3"/>
    <w:rsid w:val="00F15047"/>
    <w:rsid w:val="00F201A9"/>
    <w:rsid w:val="00F2383A"/>
    <w:rsid w:val="00F24E01"/>
    <w:rsid w:val="00F26547"/>
    <w:rsid w:val="00F27379"/>
    <w:rsid w:val="00F302C7"/>
    <w:rsid w:val="00F348C6"/>
    <w:rsid w:val="00F34C83"/>
    <w:rsid w:val="00F35986"/>
    <w:rsid w:val="00F36BFB"/>
    <w:rsid w:val="00F40EE8"/>
    <w:rsid w:val="00F4138C"/>
    <w:rsid w:val="00F423DC"/>
    <w:rsid w:val="00F44C4A"/>
    <w:rsid w:val="00F51EB3"/>
    <w:rsid w:val="00F525FC"/>
    <w:rsid w:val="00F634C0"/>
    <w:rsid w:val="00F63DAE"/>
    <w:rsid w:val="00F722E9"/>
    <w:rsid w:val="00F738BD"/>
    <w:rsid w:val="00F77805"/>
    <w:rsid w:val="00F82560"/>
    <w:rsid w:val="00F83346"/>
    <w:rsid w:val="00F868FC"/>
    <w:rsid w:val="00F87315"/>
    <w:rsid w:val="00F96496"/>
    <w:rsid w:val="00FA6388"/>
    <w:rsid w:val="00FA697E"/>
    <w:rsid w:val="00FA7C94"/>
    <w:rsid w:val="00FB2EBF"/>
    <w:rsid w:val="00FB7AC5"/>
    <w:rsid w:val="00FC3186"/>
    <w:rsid w:val="00FC44CC"/>
    <w:rsid w:val="00FC5616"/>
    <w:rsid w:val="00FC5DA6"/>
    <w:rsid w:val="00FC6E54"/>
    <w:rsid w:val="00FD0975"/>
    <w:rsid w:val="00FD1C56"/>
    <w:rsid w:val="00FD2D79"/>
    <w:rsid w:val="00FD36DE"/>
    <w:rsid w:val="00FD3D0E"/>
    <w:rsid w:val="00FD73B4"/>
    <w:rsid w:val="00FD7E00"/>
    <w:rsid w:val="00FE0553"/>
    <w:rsid w:val="00FE270A"/>
    <w:rsid w:val="00FE3C18"/>
    <w:rsid w:val="00FF4049"/>
    <w:rsid w:val="00FF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34C"/>
  </w:style>
  <w:style w:type="paragraph" w:styleId="Heading1">
    <w:name w:val="heading 1"/>
    <w:basedOn w:val="Normal"/>
    <w:next w:val="Normal"/>
    <w:link w:val="Heading1Char"/>
    <w:uiPriority w:val="9"/>
    <w:qFormat/>
    <w:rsid w:val="004B7E9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E9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B7E9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B7E9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B7E9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B7E9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B7E9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B7E9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B7E9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78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7E9A"/>
    <w:rPr>
      <w:b/>
      <w:bCs/>
    </w:rPr>
  </w:style>
  <w:style w:type="character" w:customStyle="1" w:styleId="apple-converted-space">
    <w:name w:val="apple-converted-space"/>
    <w:basedOn w:val="DefaultParagraphFont"/>
    <w:rsid w:val="00E01BE8"/>
  </w:style>
  <w:style w:type="paragraph" w:styleId="ListParagraph">
    <w:name w:val="List Paragraph"/>
    <w:aliases w:val="list1,b1,List Paragraph Char Char,Number_1,Normal Sentence,Colorful List - Accent 11,ListPar1,new,SGLText List Paragraph,List Paragraph2,List Paragraph11,List Paragraph21,lp1,Indented Paragraph,List Paragraph Bullets,Red Bullet"/>
    <w:basedOn w:val="Normal"/>
    <w:link w:val="ListParagraphChar"/>
    <w:uiPriority w:val="34"/>
    <w:qFormat/>
    <w:rsid w:val="002D4E7C"/>
    <w:pPr>
      <w:ind w:left="720"/>
      <w:contextualSpacing/>
    </w:pPr>
  </w:style>
  <w:style w:type="character" w:customStyle="1" w:styleId="Heading1Char">
    <w:name w:val="Heading 1 Char"/>
    <w:basedOn w:val="DefaultParagraphFont"/>
    <w:link w:val="Heading1"/>
    <w:uiPriority w:val="9"/>
    <w:rsid w:val="004B7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E9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B7E9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B7E9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B7E9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B7E9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B7E9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B7E9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B7E9A"/>
    <w:rPr>
      <w:b/>
      <w:bCs/>
      <w:i/>
      <w:iCs/>
    </w:rPr>
  </w:style>
  <w:style w:type="paragraph" w:styleId="Caption">
    <w:name w:val="caption"/>
    <w:basedOn w:val="Normal"/>
    <w:next w:val="Normal"/>
    <w:uiPriority w:val="35"/>
    <w:semiHidden/>
    <w:unhideWhenUsed/>
    <w:qFormat/>
    <w:rsid w:val="004B7E9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B7E9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B7E9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B7E9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B7E9A"/>
    <w:rPr>
      <w:color w:val="44546A" w:themeColor="text2"/>
      <w:sz w:val="28"/>
      <w:szCs w:val="28"/>
    </w:rPr>
  </w:style>
  <w:style w:type="character" w:styleId="Emphasis">
    <w:name w:val="Emphasis"/>
    <w:basedOn w:val="DefaultParagraphFont"/>
    <w:uiPriority w:val="20"/>
    <w:qFormat/>
    <w:rsid w:val="004B7E9A"/>
    <w:rPr>
      <w:i/>
      <w:iCs/>
      <w:color w:val="000000" w:themeColor="text1"/>
    </w:rPr>
  </w:style>
  <w:style w:type="paragraph" w:styleId="NoSpacing">
    <w:name w:val="No Spacing"/>
    <w:uiPriority w:val="1"/>
    <w:qFormat/>
    <w:rsid w:val="004B7E9A"/>
    <w:pPr>
      <w:spacing w:after="0" w:line="240" w:lineRule="auto"/>
    </w:pPr>
  </w:style>
  <w:style w:type="paragraph" w:styleId="Quote">
    <w:name w:val="Quote"/>
    <w:basedOn w:val="Normal"/>
    <w:next w:val="Normal"/>
    <w:link w:val="QuoteChar"/>
    <w:uiPriority w:val="29"/>
    <w:qFormat/>
    <w:rsid w:val="004B7E9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B7E9A"/>
    <w:rPr>
      <w:i/>
      <w:iCs/>
      <w:color w:val="7B7B7B" w:themeColor="accent3" w:themeShade="BF"/>
      <w:sz w:val="24"/>
      <w:szCs w:val="24"/>
    </w:rPr>
  </w:style>
  <w:style w:type="paragraph" w:styleId="IntenseQuote">
    <w:name w:val="Intense Quote"/>
    <w:basedOn w:val="Normal"/>
    <w:next w:val="Normal"/>
    <w:link w:val="IntenseQuoteChar"/>
    <w:uiPriority w:val="30"/>
    <w:qFormat/>
    <w:rsid w:val="004B7E9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B7E9A"/>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4B7E9A"/>
    <w:rPr>
      <w:i/>
      <w:iCs/>
      <w:color w:val="595959" w:themeColor="text1" w:themeTint="A6"/>
    </w:rPr>
  </w:style>
  <w:style w:type="character" w:styleId="IntenseEmphasis">
    <w:name w:val="Intense Emphasis"/>
    <w:basedOn w:val="DefaultParagraphFont"/>
    <w:uiPriority w:val="21"/>
    <w:qFormat/>
    <w:rsid w:val="004B7E9A"/>
    <w:rPr>
      <w:b/>
      <w:bCs/>
      <w:i/>
      <w:iCs/>
      <w:color w:val="auto"/>
    </w:rPr>
  </w:style>
  <w:style w:type="character" w:styleId="SubtleReference">
    <w:name w:val="Subtle Reference"/>
    <w:basedOn w:val="DefaultParagraphFont"/>
    <w:uiPriority w:val="31"/>
    <w:qFormat/>
    <w:rsid w:val="004B7E9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B7E9A"/>
    <w:rPr>
      <w:b/>
      <w:bCs/>
      <w:caps w:val="0"/>
      <w:smallCaps/>
      <w:color w:val="auto"/>
      <w:spacing w:val="0"/>
      <w:u w:val="single"/>
    </w:rPr>
  </w:style>
  <w:style w:type="character" w:styleId="BookTitle">
    <w:name w:val="Book Title"/>
    <w:basedOn w:val="DefaultParagraphFont"/>
    <w:uiPriority w:val="33"/>
    <w:qFormat/>
    <w:rsid w:val="004B7E9A"/>
    <w:rPr>
      <w:b/>
      <w:bCs/>
      <w:caps w:val="0"/>
      <w:smallCaps/>
      <w:spacing w:val="0"/>
    </w:rPr>
  </w:style>
  <w:style w:type="paragraph" w:styleId="TOCHeading">
    <w:name w:val="TOC Heading"/>
    <w:basedOn w:val="Heading1"/>
    <w:next w:val="Normal"/>
    <w:uiPriority w:val="39"/>
    <w:semiHidden/>
    <w:unhideWhenUsed/>
    <w:qFormat/>
    <w:rsid w:val="004B7E9A"/>
    <w:pPr>
      <w:outlineLvl w:val="9"/>
    </w:pPr>
  </w:style>
  <w:style w:type="table" w:styleId="TableGrid">
    <w:name w:val="Table Grid"/>
    <w:basedOn w:val="TableNormal"/>
    <w:uiPriority w:val="59"/>
    <w:rsid w:val="002066F4"/>
    <w:pPr>
      <w:spacing w:after="0" w:line="240" w:lineRule="auto"/>
    </w:pPr>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53A9A"/>
  </w:style>
  <w:style w:type="paragraph" w:customStyle="1" w:styleId="NormalTrebuchetMS">
    <w:name w:val="Normal + Trebuchet MS"/>
    <w:aliases w:val="Normal + Arial,Normal + Verdana,10 pt,After:  6 pt,Justified,Right:  0.06&quot; + Arial,Not Bold,Bold,Bold + 10 pt,Normal + Book Antiqua,11 pt"/>
    <w:basedOn w:val="Normal"/>
    <w:link w:val="NormalVerdanaChar2"/>
    <w:rsid w:val="002D2F3A"/>
    <w:pPr>
      <w:numPr>
        <w:numId w:val="1"/>
      </w:numPr>
      <w:suppressAutoHyphens/>
      <w:spacing w:after="0" w:line="240" w:lineRule="auto"/>
    </w:pPr>
    <w:rPr>
      <w:rFonts w:ascii="Arial" w:eastAsia="Times New Roman" w:hAnsi="Arial" w:cs="Arial"/>
      <w:sz w:val="20"/>
      <w:szCs w:val="20"/>
      <w:lang w:eastAsia="zh-CN"/>
    </w:rPr>
  </w:style>
  <w:style w:type="character" w:customStyle="1" w:styleId="NormalVerdanaChar2">
    <w:name w:val="Normal + Verdana Char2"/>
    <w:aliases w:val="10 pt Char,Bold Char"/>
    <w:link w:val="NormalTrebuchetMS"/>
    <w:rsid w:val="002D2F3A"/>
    <w:rPr>
      <w:rFonts w:ascii="Arial" w:eastAsia="Times New Roman" w:hAnsi="Arial" w:cs="Arial"/>
      <w:sz w:val="20"/>
      <w:szCs w:val="20"/>
      <w:lang w:eastAsia="zh-CN"/>
    </w:rPr>
  </w:style>
  <w:style w:type="character" w:styleId="Hyperlink">
    <w:name w:val="Hyperlink"/>
    <w:basedOn w:val="DefaultParagraphFont"/>
    <w:uiPriority w:val="99"/>
    <w:semiHidden/>
    <w:unhideWhenUsed/>
    <w:rsid w:val="00DF7BCD"/>
    <w:rPr>
      <w:color w:val="0000FF"/>
      <w:u w:val="single"/>
    </w:rPr>
  </w:style>
  <w:style w:type="paragraph" w:styleId="BalloonText">
    <w:name w:val="Balloon Text"/>
    <w:basedOn w:val="Normal"/>
    <w:link w:val="BalloonTextChar"/>
    <w:uiPriority w:val="99"/>
    <w:semiHidden/>
    <w:unhideWhenUsed/>
    <w:rsid w:val="00C36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34C"/>
  </w:style>
  <w:style w:type="paragraph" w:styleId="Heading1">
    <w:name w:val="heading 1"/>
    <w:basedOn w:val="Normal"/>
    <w:next w:val="Normal"/>
    <w:link w:val="Heading1Char"/>
    <w:uiPriority w:val="9"/>
    <w:qFormat/>
    <w:rsid w:val="004B7E9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E9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B7E9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B7E9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B7E9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B7E9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B7E9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B7E9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B7E9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78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7E9A"/>
    <w:rPr>
      <w:b/>
      <w:bCs/>
    </w:rPr>
  </w:style>
  <w:style w:type="character" w:customStyle="1" w:styleId="apple-converted-space">
    <w:name w:val="apple-converted-space"/>
    <w:basedOn w:val="DefaultParagraphFont"/>
    <w:rsid w:val="00E01BE8"/>
  </w:style>
  <w:style w:type="paragraph" w:styleId="ListParagraph">
    <w:name w:val="List Paragraph"/>
    <w:aliases w:val="list1,b1,List Paragraph Char Char,Number_1,Normal Sentence,Colorful List - Accent 11,ListPar1,new,SGLText List Paragraph,List Paragraph2,List Paragraph11,List Paragraph21,lp1,Indented Paragraph,List Paragraph Bullets,Red Bullet"/>
    <w:basedOn w:val="Normal"/>
    <w:link w:val="ListParagraphChar"/>
    <w:uiPriority w:val="34"/>
    <w:qFormat/>
    <w:rsid w:val="002D4E7C"/>
    <w:pPr>
      <w:ind w:left="720"/>
      <w:contextualSpacing/>
    </w:pPr>
  </w:style>
  <w:style w:type="character" w:customStyle="1" w:styleId="Heading1Char">
    <w:name w:val="Heading 1 Char"/>
    <w:basedOn w:val="DefaultParagraphFont"/>
    <w:link w:val="Heading1"/>
    <w:uiPriority w:val="9"/>
    <w:rsid w:val="004B7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E9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B7E9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B7E9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B7E9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B7E9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B7E9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B7E9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B7E9A"/>
    <w:rPr>
      <w:b/>
      <w:bCs/>
      <w:i/>
      <w:iCs/>
    </w:rPr>
  </w:style>
  <w:style w:type="paragraph" w:styleId="Caption">
    <w:name w:val="caption"/>
    <w:basedOn w:val="Normal"/>
    <w:next w:val="Normal"/>
    <w:uiPriority w:val="35"/>
    <w:semiHidden/>
    <w:unhideWhenUsed/>
    <w:qFormat/>
    <w:rsid w:val="004B7E9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B7E9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B7E9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B7E9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B7E9A"/>
    <w:rPr>
      <w:color w:val="44546A" w:themeColor="text2"/>
      <w:sz w:val="28"/>
      <w:szCs w:val="28"/>
    </w:rPr>
  </w:style>
  <w:style w:type="character" w:styleId="Emphasis">
    <w:name w:val="Emphasis"/>
    <w:basedOn w:val="DefaultParagraphFont"/>
    <w:uiPriority w:val="20"/>
    <w:qFormat/>
    <w:rsid w:val="004B7E9A"/>
    <w:rPr>
      <w:i/>
      <w:iCs/>
      <w:color w:val="000000" w:themeColor="text1"/>
    </w:rPr>
  </w:style>
  <w:style w:type="paragraph" w:styleId="NoSpacing">
    <w:name w:val="No Spacing"/>
    <w:uiPriority w:val="1"/>
    <w:qFormat/>
    <w:rsid w:val="004B7E9A"/>
    <w:pPr>
      <w:spacing w:after="0" w:line="240" w:lineRule="auto"/>
    </w:pPr>
  </w:style>
  <w:style w:type="paragraph" w:styleId="Quote">
    <w:name w:val="Quote"/>
    <w:basedOn w:val="Normal"/>
    <w:next w:val="Normal"/>
    <w:link w:val="QuoteChar"/>
    <w:uiPriority w:val="29"/>
    <w:qFormat/>
    <w:rsid w:val="004B7E9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B7E9A"/>
    <w:rPr>
      <w:i/>
      <w:iCs/>
      <w:color w:val="7B7B7B" w:themeColor="accent3" w:themeShade="BF"/>
      <w:sz w:val="24"/>
      <w:szCs w:val="24"/>
    </w:rPr>
  </w:style>
  <w:style w:type="paragraph" w:styleId="IntenseQuote">
    <w:name w:val="Intense Quote"/>
    <w:basedOn w:val="Normal"/>
    <w:next w:val="Normal"/>
    <w:link w:val="IntenseQuoteChar"/>
    <w:uiPriority w:val="30"/>
    <w:qFormat/>
    <w:rsid w:val="004B7E9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B7E9A"/>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4B7E9A"/>
    <w:rPr>
      <w:i/>
      <w:iCs/>
      <w:color w:val="595959" w:themeColor="text1" w:themeTint="A6"/>
    </w:rPr>
  </w:style>
  <w:style w:type="character" w:styleId="IntenseEmphasis">
    <w:name w:val="Intense Emphasis"/>
    <w:basedOn w:val="DefaultParagraphFont"/>
    <w:uiPriority w:val="21"/>
    <w:qFormat/>
    <w:rsid w:val="004B7E9A"/>
    <w:rPr>
      <w:b/>
      <w:bCs/>
      <w:i/>
      <w:iCs/>
      <w:color w:val="auto"/>
    </w:rPr>
  </w:style>
  <w:style w:type="character" w:styleId="SubtleReference">
    <w:name w:val="Subtle Reference"/>
    <w:basedOn w:val="DefaultParagraphFont"/>
    <w:uiPriority w:val="31"/>
    <w:qFormat/>
    <w:rsid w:val="004B7E9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B7E9A"/>
    <w:rPr>
      <w:b/>
      <w:bCs/>
      <w:caps w:val="0"/>
      <w:smallCaps/>
      <w:color w:val="auto"/>
      <w:spacing w:val="0"/>
      <w:u w:val="single"/>
    </w:rPr>
  </w:style>
  <w:style w:type="character" w:styleId="BookTitle">
    <w:name w:val="Book Title"/>
    <w:basedOn w:val="DefaultParagraphFont"/>
    <w:uiPriority w:val="33"/>
    <w:qFormat/>
    <w:rsid w:val="004B7E9A"/>
    <w:rPr>
      <w:b/>
      <w:bCs/>
      <w:caps w:val="0"/>
      <w:smallCaps/>
      <w:spacing w:val="0"/>
    </w:rPr>
  </w:style>
  <w:style w:type="paragraph" w:styleId="TOCHeading">
    <w:name w:val="TOC Heading"/>
    <w:basedOn w:val="Heading1"/>
    <w:next w:val="Normal"/>
    <w:uiPriority w:val="39"/>
    <w:semiHidden/>
    <w:unhideWhenUsed/>
    <w:qFormat/>
    <w:rsid w:val="004B7E9A"/>
    <w:pPr>
      <w:outlineLvl w:val="9"/>
    </w:pPr>
  </w:style>
  <w:style w:type="table" w:styleId="TableGrid">
    <w:name w:val="Table Grid"/>
    <w:basedOn w:val="TableNormal"/>
    <w:uiPriority w:val="59"/>
    <w:rsid w:val="002066F4"/>
    <w:pPr>
      <w:spacing w:after="0" w:line="240" w:lineRule="auto"/>
    </w:pPr>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53A9A"/>
  </w:style>
  <w:style w:type="paragraph" w:customStyle="1" w:styleId="NormalTrebuchetMS">
    <w:name w:val="Normal + Trebuchet MS"/>
    <w:aliases w:val="Normal + Arial,Normal + Verdana,10 pt,After:  6 pt,Justified,Right:  0.06&quot; + Arial,Not Bold,Bold,Bold + 10 pt,Normal + Book Antiqua,11 pt"/>
    <w:basedOn w:val="Normal"/>
    <w:link w:val="NormalVerdanaChar2"/>
    <w:rsid w:val="002D2F3A"/>
    <w:pPr>
      <w:numPr>
        <w:numId w:val="1"/>
      </w:numPr>
      <w:suppressAutoHyphens/>
      <w:spacing w:after="0" w:line="240" w:lineRule="auto"/>
    </w:pPr>
    <w:rPr>
      <w:rFonts w:ascii="Arial" w:eastAsia="Times New Roman" w:hAnsi="Arial" w:cs="Arial"/>
      <w:sz w:val="20"/>
      <w:szCs w:val="20"/>
      <w:lang w:eastAsia="zh-CN"/>
    </w:rPr>
  </w:style>
  <w:style w:type="character" w:customStyle="1" w:styleId="NormalVerdanaChar2">
    <w:name w:val="Normal + Verdana Char2"/>
    <w:aliases w:val="10 pt Char,Bold Char"/>
    <w:link w:val="NormalTrebuchetMS"/>
    <w:rsid w:val="002D2F3A"/>
    <w:rPr>
      <w:rFonts w:ascii="Arial" w:eastAsia="Times New Roman" w:hAnsi="Arial" w:cs="Arial"/>
      <w:sz w:val="20"/>
      <w:szCs w:val="20"/>
      <w:lang w:eastAsia="zh-CN"/>
    </w:rPr>
  </w:style>
  <w:style w:type="character" w:styleId="Hyperlink">
    <w:name w:val="Hyperlink"/>
    <w:basedOn w:val="DefaultParagraphFont"/>
    <w:uiPriority w:val="99"/>
    <w:semiHidden/>
    <w:unhideWhenUsed/>
    <w:rsid w:val="00DF7BCD"/>
    <w:rPr>
      <w:color w:val="0000FF"/>
      <w:u w:val="single"/>
    </w:rPr>
  </w:style>
  <w:style w:type="paragraph" w:styleId="BalloonText">
    <w:name w:val="Balloon Text"/>
    <w:basedOn w:val="Normal"/>
    <w:link w:val="BalloonTextChar"/>
    <w:uiPriority w:val="99"/>
    <w:semiHidden/>
    <w:unhideWhenUsed/>
    <w:rsid w:val="00C36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8941">
      <w:bodyDiv w:val="1"/>
      <w:marLeft w:val="0"/>
      <w:marRight w:val="0"/>
      <w:marTop w:val="0"/>
      <w:marBottom w:val="0"/>
      <w:divBdr>
        <w:top w:val="none" w:sz="0" w:space="0" w:color="auto"/>
        <w:left w:val="none" w:sz="0" w:space="0" w:color="auto"/>
        <w:bottom w:val="none" w:sz="0" w:space="0" w:color="auto"/>
        <w:right w:val="none" w:sz="0" w:space="0" w:color="auto"/>
      </w:divBdr>
    </w:div>
    <w:div w:id="16465525">
      <w:bodyDiv w:val="1"/>
      <w:marLeft w:val="0"/>
      <w:marRight w:val="0"/>
      <w:marTop w:val="0"/>
      <w:marBottom w:val="0"/>
      <w:divBdr>
        <w:top w:val="none" w:sz="0" w:space="0" w:color="auto"/>
        <w:left w:val="none" w:sz="0" w:space="0" w:color="auto"/>
        <w:bottom w:val="none" w:sz="0" w:space="0" w:color="auto"/>
        <w:right w:val="none" w:sz="0" w:space="0" w:color="auto"/>
      </w:divBdr>
    </w:div>
    <w:div w:id="22679011">
      <w:bodyDiv w:val="1"/>
      <w:marLeft w:val="0"/>
      <w:marRight w:val="0"/>
      <w:marTop w:val="0"/>
      <w:marBottom w:val="0"/>
      <w:divBdr>
        <w:top w:val="none" w:sz="0" w:space="0" w:color="auto"/>
        <w:left w:val="none" w:sz="0" w:space="0" w:color="auto"/>
        <w:bottom w:val="none" w:sz="0" w:space="0" w:color="auto"/>
        <w:right w:val="none" w:sz="0" w:space="0" w:color="auto"/>
      </w:divBdr>
      <w:divsChild>
        <w:div w:id="1855538331">
          <w:marLeft w:val="0"/>
          <w:marRight w:val="0"/>
          <w:marTop w:val="0"/>
          <w:marBottom w:val="0"/>
          <w:divBdr>
            <w:top w:val="none" w:sz="0" w:space="0" w:color="auto"/>
            <w:left w:val="none" w:sz="0" w:space="0" w:color="auto"/>
            <w:bottom w:val="none" w:sz="0" w:space="0" w:color="auto"/>
            <w:right w:val="none" w:sz="0" w:space="0" w:color="auto"/>
          </w:divBdr>
          <w:divsChild>
            <w:div w:id="441805033">
              <w:marLeft w:val="0"/>
              <w:marRight w:val="0"/>
              <w:marTop w:val="0"/>
              <w:marBottom w:val="0"/>
              <w:divBdr>
                <w:top w:val="none" w:sz="0" w:space="0" w:color="auto"/>
                <w:left w:val="none" w:sz="0" w:space="0" w:color="auto"/>
                <w:bottom w:val="none" w:sz="0" w:space="0" w:color="auto"/>
                <w:right w:val="none" w:sz="0" w:space="0" w:color="auto"/>
              </w:divBdr>
            </w:div>
            <w:div w:id="1437411229">
              <w:marLeft w:val="0"/>
              <w:marRight w:val="0"/>
              <w:marTop w:val="0"/>
              <w:marBottom w:val="0"/>
              <w:divBdr>
                <w:top w:val="none" w:sz="0" w:space="0" w:color="auto"/>
                <w:left w:val="none" w:sz="0" w:space="0" w:color="auto"/>
                <w:bottom w:val="none" w:sz="0" w:space="0" w:color="auto"/>
                <w:right w:val="none" w:sz="0" w:space="0" w:color="auto"/>
              </w:divBdr>
            </w:div>
            <w:div w:id="944383115">
              <w:marLeft w:val="0"/>
              <w:marRight w:val="0"/>
              <w:marTop w:val="0"/>
              <w:marBottom w:val="0"/>
              <w:divBdr>
                <w:top w:val="none" w:sz="0" w:space="0" w:color="auto"/>
                <w:left w:val="none" w:sz="0" w:space="0" w:color="auto"/>
                <w:bottom w:val="none" w:sz="0" w:space="0" w:color="auto"/>
                <w:right w:val="none" w:sz="0" w:space="0" w:color="auto"/>
              </w:divBdr>
            </w:div>
            <w:div w:id="213778962">
              <w:marLeft w:val="0"/>
              <w:marRight w:val="0"/>
              <w:marTop w:val="0"/>
              <w:marBottom w:val="0"/>
              <w:divBdr>
                <w:top w:val="none" w:sz="0" w:space="0" w:color="auto"/>
                <w:left w:val="none" w:sz="0" w:space="0" w:color="auto"/>
                <w:bottom w:val="none" w:sz="0" w:space="0" w:color="auto"/>
                <w:right w:val="none" w:sz="0" w:space="0" w:color="auto"/>
              </w:divBdr>
            </w:div>
            <w:div w:id="1750492986">
              <w:marLeft w:val="0"/>
              <w:marRight w:val="0"/>
              <w:marTop w:val="0"/>
              <w:marBottom w:val="0"/>
              <w:divBdr>
                <w:top w:val="none" w:sz="0" w:space="0" w:color="auto"/>
                <w:left w:val="none" w:sz="0" w:space="0" w:color="auto"/>
                <w:bottom w:val="none" w:sz="0" w:space="0" w:color="auto"/>
                <w:right w:val="none" w:sz="0" w:space="0" w:color="auto"/>
              </w:divBdr>
            </w:div>
            <w:div w:id="889152261">
              <w:marLeft w:val="0"/>
              <w:marRight w:val="0"/>
              <w:marTop w:val="0"/>
              <w:marBottom w:val="0"/>
              <w:divBdr>
                <w:top w:val="none" w:sz="0" w:space="0" w:color="auto"/>
                <w:left w:val="none" w:sz="0" w:space="0" w:color="auto"/>
                <w:bottom w:val="none" w:sz="0" w:space="0" w:color="auto"/>
                <w:right w:val="none" w:sz="0" w:space="0" w:color="auto"/>
              </w:divBdr>
            </w:div>
            <w:div w:id="1382947831">
              <w:marLeft w:val="0"/>
              <w:marRight w:val="0"/>
              <w:marTop w:val="0"/>
              <w:marBottom w:val="0"/>
              <w:divBdr>
                <w:top w:val="none" w:sz="0" w:space="0" w:color="auto"/>
                <w:left w:val="none" w:sz="0" w:space="0" w:color="auto"/>
                <w:bottom w:val="none" w:sz="0" w:space="0" w:color="auto"/>
                <w:right w:val="none" w:sz="0" w:space="0" w:color="auto"/>
              </w:divBdr>
            </w:div>
            <w:div w:id="1627618964">
              <w:marLeft w:val="0"/>
              <w:marRight w:val="0"/>
              <w:marTop w:val="0"/>
              <w:marBottom w:val="0"/>
              <w:divBdr>
                <w:top w:val="none" w:sz="0" w:space="0" w:color="auto"/>
                <w:left w:val="none" w:sz="0" w:space="0" w:color="auto"/>
                <w:bottom w:val="none" w:sz="0" w:space="0" w:color="auto"/>
                <w:right w:val="none" w:sz="0" w:space="0" w:color="auto"/>
              </w:divBdr>
            </w:div>
            <w:div w:id="620108103">
              <w:marLeft w:val="0"/>
              <w:marRight w:val="0"/>
              <w:marTop w:val="0"/>
              <w:marBottom w:val="0"/>
              <w:divBdr>
                <w:top w:val="none" w:sz="0" w:space="0" w:color="auto"/>
                <w:left w:val="none" w:sz="0" w:space="0" w:color="auto"/>
                <w:bottom w:val="none" w:sz="0" w:space="0" w:color="auto"/>
                <w:right w:val="none" w:sz="0" w:space="0" w:color="auto"/>
              </w:divBdr>
            </w:div>
            <w:div w:id="1481969802">
              <w:marLeft w:val="0"/>
              <w:marRight w:val="0"/>
              <w:marTop w:val="0"/>
              <w:marBottom w:val="0"/>
              <w:divBdr>
                <w:top w:val="none" w:sz="0" w:space="0" w:color="auto"/>
                <w:left w:val="none" w:sz="0" w:space="0" w:color="auto"/>
                <w:bottom w:val="none" w:sz="0" w:space="0" w:color="auto"/>
                <w:right w:val="none" w:sz="0" w:space="0" w:color="auto"/>
              </w:divBdr>
            </w:div>
            <w:div w:id="44378234">
              <w:marLeft w:val="0"/>
              <w:marRight w:val="0"/>
              <w:marTop w:val="0"/>
              <w:marBottom w:val="0"/>
              <w:divBdr>
                <w:top w:val="none" w:sz="0" w:space="0" w:color="auto"/>
                <w:left w:val="none" w:sz="0" w:space="0" w:color="auto"/>
                <w:bottom w:val="none" w:sz="0" w:space="0" w:color="auto"/>
                <w:right w:val="none" w:sz="0" w:space="0" w:color="auto"/>
              </w:divBdr>
            </w:div>
          </w:divsChild>
        </w:div>
        <w:div w:id="322704529">
          <w:marLeft w:val="0"/>
          <w:marRight w:val="0"/>
          <w:marTop w:val="0"/>
          <w:marBottom w:val="0"/>
          <w:divBdr>
            <w:top w:val="none" w:sz="0" w:space="0" w:color="auto"/>
            <w:left w:val="none" w:sz="0" w:space="0" w:color="auto"/>
            <w:bottom w:val="none" w:sz="0" w:space="0" w:color="auto"/>
            <w:right w:val="none" w:sz="0" w:space="0" w:color="auto"/>
          </w:divBdr>
        </w:div>
      </w:divsChild>
    </w:div>
    <w:div w:id="25303552">
      <w:bodyDiv w:val="1"/>
      <w:marLeft w:val="0"/>
      <w:marRight w:val="0"/>
      <w:marTop w:val="0"/>
      <w:marBottom w:val="0"/>
      <w:divBdr>
        <w:top w:val="none" w:sz="0" w:space="0" w:color="auto"/>
        <w:left w:val="none" w:sz="0" w:space="0" w:color="auto"/>
        <w:bottom w:val="none" w:sz="0" w:space="0" w:color="auto"/>
        <w:right w:val="none" w:sz="0" w:space="0" w:color="auto"/>
      </w:divBdr>
    </w:div>
    <w:div w:id="41102023">
      <w:bodyDiv w:val="1"/>
      <w:marLeft w:val="0"/>
      <w:marRight w:val="0"/>
      <w:marTop w:val="0"/>
      <w:marBottom w:val="0"/>
      <w:divBdr>
        <w:top w:val="none" w:sz="0" w:space="0" w:color="auto"/>
        <w:left w:val="none" w:sz="0" w:space="0" w:color="auto"/>
        <w:bottom w:val="none" w:sz="0" w:space="0" w:color="auto"/>
        <w:right w:val="none" w:sz="0" w:space="0" w:color="auto"/>
      </w:divBdr>
    </w:div>
    <w:div w:id="87818442">
      <w:bodyDiv w:val="1"/>
      <w:marLeft w:val="0"/>
      <w:marRight w:val="0"/>
      <w:marTop w:val="0"/>
      <w:marBottom w:val="0"/>
      <w:divBdr>
        <w:top w:val="none" w:sz="0" w:space="0" w:color="auto"/>
        <w:left w:val="none" w:sz="0" w:space="0" w:color="auto"/>
        <w:bottom w:val="none" w:sz="0" w:space="0" w:color="auto"/>
        <w:right w:val="none" w:sz="0" w:space="0" w:color="auto"/>
      </w:divBdr>
    </w:div>
    <w:div w:id="104347700">
      <w:bodyDiv w:val="1"/>
      <w:marLeft w:val="0"/>
      <w:marRight w:val="0"/>
      <w:marTop w:val="0"/>
      <w:marBottom w:val="0"/>
      <w:divBdr>
        <w:top w:val="none" w:sz="0" w:space="0" w:color="auto"/>
        <w:left w:val="none" w:sz="0" w:space="0" w:color="auto"/>
        <w:bottom w:val="none" w:sz="0" w:space="0" w:color="auto"/>
        <w:right w:val="none" w:sz="0" w:space="0" w:color="auto"/>
      </w:divBdr>
    </w:div>
    <w:div w:id="114645603">
      <w:bodyDiv w:val="1"/>
      <w:marLeft w:val="0"/>
      <w:marRight w:val="0"/>
      <w:marTop w:val="0"/>
      <w:marBottom w:val="0"/>
      <w:divBdr>
        <w:top w:val="none" w:sz="0" w:space="0" w:color="auto"/>
        <w:left w:val="none" w:sz="0" w:space="0" w:color="auto"/>
        <w:bottom w:val="none" w:sz="0" w:space="0" w:color="auto"/>
        <w:right w:val="none" w:sz="0" w:space="0" w:color="auto"/>
      </w:divBdr>
    </w:div>
    <w:div w:id="135801562">
      <w:bodyDiv w:val="1"/>
      <w:marLeft w:val="0"/>
      <w:marRight w:val="0"/>
      <w:marTop w:val="0"/>
      <w:marBottom w:val="0"/>
      <w:divBdr>
        <w:top w:val="none" w:sz="0" w:space="0" w:color="auto"/>
        <w:left w:val="none" w:sz="0" w:space="0" w:color="auto"/>
        <w:bottom w:val="none" w:sz="0" w:space="0" w:color="auto"/>
        <w:right w:val="none" w:sz="0" w:space="0" w:color="auto"/>
      </w:divBdr>
    </w:div>
    <w:div w:id="168983195">
      <w:bodyDiv w:val="1"/>
      <w:marLeft w:val="0"/>
      <w:marRight w:val="0"/>
      <w:marTop w:val="0"/>
      <w:marBottom w:val="0"/>
      <w:divBdr>
        <w:top w:val="none" w:sz="0" w:space="0" w:color="auto"/>
        <w:left w:val="none" w:sz="0" w:space="0" w:color="auto"/>
        <w:bottom w:val="none" w:sz="0" w:space="0" w:color="auto"/>
        <w:right w:val="none" w:sz="0" w:space="0" w:color="auto"/>
      </w:divBdr>
    </w:div>
    <w:div w:id="174343429">
      <w:bodyDiv w:val="1"/>
      <w:marLeft w:val="0"/>
      <w:marRight w:val="0"/>
      <w:marTop w:val="0"/>
      <w:marBottom w:val="0"/>
      <w:divBdr>
        <w:top w:val="none" w:sz="0" w:space="0" w:color="auto"/>
        <w:left w:val="none" w:sz="0" w:space="0" w:color="auto"/>
        <w:bottom w:val="none" w:sz="0" w:space="0" w:color="auto"/>
        <w:right w:val="none" w:sz="0" w:space="0" w:color="auto"/>
      </w:divBdr>
    </w:div>
    <w:div w:id="189490550">
      <w:bodyDiv w:val="1"/>
      <w:marLeft w:val="0"/>
      <w:marRight w:val="0"/>
      <w:marTop w:val="0"/>
      <w:marBottom w:val="0"/>
      <w:divBdr>
        <w:top w:val="none" w:sz="0" w:space="0" w:color="auto"/>
        <w:left w:val="none" w:sz="0" w:space="0" w:color="auto"/>
        <w:bottom w:val="none" w:sz="0" w:space="0" w:color="auto"/>
        <w:right w:val="none" w:sz="0" w:space="0" w:color="auto"/>
      </w:divBdr>
    </w:div>
    <w:div w:id="190609356">
      <w:bodyDiv w:val="1"/>
      <w:marLeft w:val="0"/>
      <w:marRight w:val="0"/>
      <w:marTop w:val="0"/>
      <w:marBottom w:val="0"/>
      <w:divBdr>
        <w:top w:val="none" w:sz="0" w:space="0" w:color="auto"/>
        <w:left w:val="none" w:sz="0" w:space="0" w:color="auto"/>
        <w:bottom w:val="none" w:sz="0" w:space="0" w:color="auto"/>
        <w:right w:val="none" w:sz="0" w:space="0" w:color="auto"/>
      </w:divBdr>
    </w:div>
    <w:div w:id="192547486">
      <w:bodyDiv w:val="1"/>
      <w:marLeft w:val="0"/>
      <w:marRight w:val="0"/>
      <w:marTop w:val="0"/>
      <w:marBottom w:val="0"/>
      <w:divBdr>
        <w:top w:val="none" w:sz="0" w:space="0" w:color="auto"/>
        <w:left w:val="none" w:sz="0" w:space="0" w:color="auto"/>
        <w:bottom w:val="none" w:sz="0" w:space="0" w:color="auto"/>
        <w:right w:val="none" w:sz="0" w:space="0" w:color="auto"/>
      </w:divBdr>
    </w:div>
    <w:div w:id="193033457">
      <w:bodyDiv w:val="1"/>
      <w:marLeft w:val="0"/>
      <w:marRight w:val="0"/>
      <w:marTop w:val="0"/>
      <w:marBottom w:val="0"/>
      <w:divBdr>
        <w:top w:val="none" w:sz="0" w:space="0" w:color="auto"/>
        <w:left w:val="none" w:sz="0" w:space="0" w:color="auto"/>
        <w:bottom w:val="none" w:sz="0" w:space="0" w:color="auto"/>
        <w:right w:val="none" w:sz="0" w:space="0" w:color="auto"/>
      </w:divBdr>
    </w:div>
    <w:div w:id="194659276">
      <w:bodyDiv w:val="1"/>
      <w:marLeft w:val="0"/>
      <w:marRight w:val="0"/>
      <w:marTop w:val="0"/>
      <w:marBottom w:val="0"/>
      <w:divBdr>
        <w:top w:val="none" w:sz="0" w:space="0" w:color="auto"/>
        <w:left w:val="none" w:sz="0" w:space="0" w:color="auto"/>
        <w:bottom w:val="none" w:sz="0" w:space="0" w:color="auto"/>
        <w:right w:val="none" w:sz="0" w:space="0" w:color="auto"/>
      </w:divBdr>
    </w:div>
    <w:div w:id="200367564">
      <w:bodyDiv w:val="1"/>
      <w:marLeft w:val="0"/>
      <w:marRight w:val="0"/>
      <w:marTop w:val="0"/>
      <w:marBottom w:val="0"/>
      <w:divBdr>
        <w:top w:val="none" w:sz="0" w:space="0" w:color="auto"/>
        <w:left w:val="none" w:sz="0" w:space="0" w:color="auto"/>
        <w:bottom w:val="none" w:sz="0" w:space="0" w:color="auto"/>
        <w:right w:val="none" w:sz="0" w:space="0" w:color="auto"/>
      </w:divBdr>
    </w:div>
    <w:div w:id="204292562">
      <w:bodyDiv w:val="1"/>
      <w:marLeft w:val="0"/>
      <w:marRight w:val="0"/>
      <w:marTop w:val="0"/>
      <w:marBottom w:val="0"/>
      <w:divBdr>
        <w:top w:val="none" w:sz="0" w:space="0" w:color="auto"/>
        <w:left w:val="none" w:sz="0" w:space="0" w:color="auto"/>
        <w:bottom w:val="none" w:sz="0" w:space="0" w:color="auto"/>
        <w:right w:val="none" w:sz="0" w:space="0" w:color="auto"/>
      </w:divBdr>
    </w:div>
    <w:div w:id="209612451">
      <w:bodyDiv w:val="1"/>
      <w:marLeft w:val="0"/>
      <w:marRight w:val="0"/>
      <w:marTop w:val="0"/>
      <w:marBottom w:val="0"/>
      <w:divBdr>
        <w:top w:val="none" w:sz="0" w:space="0" w:color="auto"/>
        <w:left w:val="none" w:sz="0" w:space="0" w:color="auto"/>
        <w:bottom w:val="none" w:sz="0" w:space="0" w:color="auto"/>
        <w:right w:val="none" w:sz="0" w:space="0" w:color="auto"/>
      </w:divBdr>
    </w:div>
    <w:div w:id="210654747">
      <w:bodyDiv w:val="1"/>
      <w:marLeft w:val="0"/>
      <w:marRight w:val="0"/>
      <w:marTop w:val="0"/>
      <w:marBottom w:val="0"/>
      <w:divBdr>
        <w:top w:val="none" w:sz="0" w:space="0" w:color="auto"/>
        <w:left w:val="none" w:sz="0" w:space="0" w:color="auto"/>
        <w:bottom w:val="none" w:sz="0" w:space="0" w:color="auto"/>
        <w:right w:val="none" w:sz="0" w:space="0" w:color="auto"/>
      </w:divBdr>
    </w:div>
    <w:div w:id="212229312">
      <w:bodyDiv w:val="1"/>
      <w:marLeft w:val="0"/>
      <w:marRight w:val="0"/>
      <w:marTop w:val="0"/>
      <w:marBottom w:val="0"/>
      <w:divBdr>
        <w:top w:val="none" w:sz="0" w:space="0" w:color="auto"/>
        <w:left w:val="none" w:sz="0" w:space="0" w:color="auto"/>
        <w:bottom w:val="none" w:sz="0" w:space="0" w:color="auto"/>
        <w:right w:val="none" w:sz="0" w:space="0" w:color="auto"/>
      </w:divBdr>
    </w:div>
    <w:div w:id="216210798">
      <w:bodyDiv w:val="1"/>
      <w:marLeft w:val="0"/>
      <w:marRight w:val="0"/>
      <w:marTop w:val="0"/>
      <w:marBottom w:val="0"/>
      <w:divBdr>
        <w:top w:val="none" w:sz="0" w:space="0" w:color="auto"/>
        <w:left w:val="none" w:sz="0" w:space="0" w:color="auto"/>
        <w:bottom w:val="none" w:sz="0" w:space="0" w:color="auto"/>
        <w:right w:val="none" w:sz="0" w:space="0" w:color="auto"/>
      </w:divBdr>
    </w:div>
    <w:div w:id="222566112">
      <w:bodyDiv w:val="1"/>
      <w:marLeft w:val="0"/>
      <w:marRight w:val="0"/>
      <w:marTop w:val="0"/>
      <w:marBottom w:val="0"/>
      <w:divBdr>
        <w:top w:val="none" w:sz="0" w:space="0" w:color="auto"/>
        <w:left w:val="none" w:sz="0" w:space="0" w:color="auto"/>
        <w:bottom w:val="none" w:sz="0" w:space="0" w:color="auto"/>
        <w:right w:val="none" w:sz="0" w:space="0" w:color="auto"/>
      </w:divBdr>
    </w:div>
    <w:div w:id="230164866">
      <w:bodyDiv w:val="1"/>
      <w:marLeft w:val="0"/>
      <w:marRight w:val="0"/>
      <w:marTop w:val="0"/>
      <w:marBottom w:val="0"/>
      <w:divBdr>
        <w:top w:val="none" w:sz="0" w:space="0" w:color="auto"/>
        <w:left w:val="none" w:sz="0" w:space="0" w:color="auto"/>
        <w:bottom w:val="none" w:sz="0" w:space="0" w:color="auto"/>
        <w:right w:val="none" w:sz="0" w:space="0" w:color="auto"/>
      </w:divBdr>
    </w:div>
    <w:div w:id="235557426">
      <w:bodyDiv w:val="1"/>
      <w:marLeft w:val="0"/>
      <w:marRight w:val="0"/>
      <w:marTop w:val="0"/>
      <w:marBottom w:val="0"/>
      <w:divBdr>
        <w:top w:val="none" w:sz="0" w:space="0" w:color="auto"/>
        <w:left w:val="none" w:sz="0" w:space="0" w:color="auto"/>
        <w:bottom w:val="none" w:sz="0" w:space="0" w:color="auto"/>
        <w:right w:val="none" w:sz="0" w:space="0" w:color="auto"/>
      </w:divBdr>
    </w:div>
    <w:div w:id="236208043">
      <w:bodyDiv w:val="1"/>
      <w:marLeft w:val="0"/>
      <w:marRight w:val="0"/>
      <w:marTop w:val="0"/>
      <w:marBottom w:val="0"/>
      <w:divBdr>
        <w:top w:val="none" w:sz="0" w:space="0" w:color="auto"/>
        <w:left w:val="none" w:sz="0" w:space="0" w:color="auto"/>
        <w:bottom w:val="none" w:sz="0" w:space="0" w:color="auto"/>
        <w:right w:val="none" w:sz="0" w:space="0" w:color="auto"/>
      </w:divBdr>
    </w:div>
    <w:div w:id="246423684">
      <w:bodyDiv w:val="1"/>
      <w:marLeft w:val="0"/>
      <w:marRight w:val="0"/>
      <w:marTop w:val="0"/>
      <w:marBottom w:val="0"/>
      <w:divBdr>
        <w:top w:val="none" w:sz="0" w:space="0" w:color="auto"/>
        <w:left w:val="none" w:sz="0" w:space="0" w:color="auto"/>
        <w:bottom w:val="none" w:sz="0" w:space="0" w:color="auto"/>
        <w:right w:val="none" w:sz="0" w:space="0" w:color="auto"/>
      </w:divBdr>
    </w:div>
    <w:div w:id="261957570">
      <w:bodyDiv w:val="1"/>
      <w:marLeft w:val="0"/>
      <w:marRight w:val="0"/>
      <w:marTop w:val="0"/>
      <w:marBottom w:val="0"/>
      <w:divBdr>
        <w:top w:val="none" w:sz="0" w:space="0" w:color="auto"/>
        <w:left w:val="none" w:sz="0" w:space="0" w:color="auto"/>
        <w:bottom w:val="none" w:sz="0" w:space="0" w:color="auto"/>
        <w:right w:val="none" w:sz="0" w:space="0" w:color="auto"/>
      </w:divBdr>
    </w:div>
    <w:div w:id="276061317">
      <w:bodyDiv w:val="1"/>
      <w:marLeft w:val="0"/>
      <w:marRight w:val="0"/>
      <w:marTop w:val="0"/>
      <w:marBottom w:val="0"/>
      <w:divBdr>
        <w:top w:val="none" w:sz="0" w:space="0" w:color="auto"/>
        <w:left w:val="none" w:sz="0" w:space="0" w:color="auto"/>
        <w:bottom w:val="none" w:sz="0" w:space="0" w:color="auto"/>
        <w:right w:val="none" w:sz="0" w:space="0" w:color="auto"/>
      </w:divBdr>
    </w:div>
    <w:div w:id="306278572">
      <w:bodyDiv w:val="1"/>
      <w:marLeft w:val="0"/>
      <w:marRight w:val="0"/>
      <w:marTop w:val="0"/>
      <w:marBottom w:val="0"/>
      <w:divBdr>
        <w:top w:val="none" w:sz="0" w:space="0" w:color="auto"/>
        <w:left w:val="none" w:sz="0" w:space="0" w:color="auto"/>
        <w:bottom w:val="none" w:sz="0" w:space="0" w:color="auto"/>
        <w:right w:val="none" w:sz="0" w:space="0" w:color="auto"/>
      </w:divBdr>
    </w:div>
    <w:div w:id="327908605">
      <w:bodyDiv w:val="1"/>
      <w:marLeft w:val="0"/>
      <w:marRight w:val="0"/>
      <w:marTop w:val="0"/>
      <w:marBottom w:val="0"/>
      <w:divBdr>
        <w:top w:val="none" w:sz="0" w:space="0" w:color="auto"/>
        <w:left w:val="none" w:sz="0" w:space="0" w:color="auto"/>
        <w:bottom w:val="none" w:sz="0" w:space="0" w:color="auto"/>
        <w:right w:val="none" w:sz="0" w:space="0" w:color="auto"/>
      </w:divBdr>
    </w:div>
    <w:div w:id="339281608">
      <w:bodyDiv w:val="1"/>
      <w:marLeft w:val="0"/>
      <w:marRight w:val="0"/>
      <w:marTop w:val="0"/>
      <w:marBottom w:val="0"/>
      <w:divBdr>
        <w:top w:val="none" w:sz="0" w:space="0" w:color="auto"/>
        <w:left w:val="none" w:sz="0" w:space="0" w:color="auto"/>
        <w:bottom w:val="none" w:sz="0" w:space="0" w:color="auto"/>
        <w:right w:val="none" w:sz="0" w:space="0" w:color="auto"/>
      </w:divBdr>
    </w:div>
    <w:div w:id="357045184">
      <w:bodyDiv w:val="1"/>
      <w:marLeft w:val="0"/>
      <w:marRight w:val="0"/>
      <w:marTop w:val="0"/>
      <w:marBottom w:val="0"/>
      <w:divBdr>
        <w:top w:val="none" w:sz="0" w:space="0" w:color="auto"/>
        <w:left w:val="none" w:sz="0" w:space="0" w:color="auto"/>
        <w:bottom w:val="none" w:sz="0" w:space="0" w:color="auto"/>
        <w:right w:val="none" w:sz="0" w:space="0" w:color="auto"/>
      </w:divBdr>
    </w:div>
    <w:div w:id="385376868">
      <w:bodyDiv w:val="1"/>
      <w:marLeft w:val="0"/>
      <w:marRight w:val="0"/>
      <w:marTop w:val="0"/>
      <w:marBottom w:val="0"/>
      <w:divBdr>
        <w:top w:val="none" w:sz="0" w:space="0" w:color="auto"/>
        <w:left w:val="none" w:sz="0" w:space="0" w:color="auto"/>
        <w:bottom w:val="none" w:sz="0" w:space="0" w:color="auto"/>
        <w:right w:val="none" w:sz="0" w:space="0" w:color="auto"/>
      </w:divBdr>
    </w:div>
    <w:div w:id="390233145">
      <w:bodyDiv w:val="1"/>
      <w:marLeft w:val="0"/>
      <w:marRight w:val="0"/>
      <w:marTop w:val="0"/>
      <w:marBottom w:val="0"/>
      <w:divBdr>
        <w:top w:val="none" w:sz="0" w:space="0" w:color="auto"/>
        <w:left w:val="none" w:sz="0" w:space="0" w:color="auto"/>
        <w:bottom w:val="none" w:sz="0" w:space="0" w:color="auto"/>
        <w:right w:val="none" w:sz="0" w:space="0" w:color="auto"/>
      </w:divBdr>
    </w:div>
    <w:div w:id="393237584">
      <w:bodyDiv w:val="1"/>
      <w:marLeft w:val="0"/>
      <w:marRight w:val="0"/>
      <w:marTop w:val="0"/>
      <w:marBottom w:val="0"/>
      <w:divBdr>
        <w:top w:val="none" w:sz="0" w:space="0" w:color="auto"/>
        <w:left w:val="none" w:sz="0" w:space="0" w:color="auto"/>
        <w:bottom w:val="none" w:sz="0" w:space="0" w:color="auto"/>
        <w:right w:val="none" w:sz="0" w:space="0" w:color="auto"/>
      </w:divBdr>
    </w:div>
    <w:div w:id="397216616">
      <w:bodyDiv w:val="1"/>
      <w:marLeft w:val="0"/>
      <w:marRight w:val="0"/>
      <w:marTop w:val="0"/>
      <w:marBottom w:val="0"/>
      <w:divBdr>
        <w:top w:val="none" w:sz="0" w:space="0" w:color="auto"/>
        <w:left w:val="none" w:sz="0" w:space="0" w:color="auto"/>
        <w:bottom w:val="none" w:sz="0" w:space="0" w:color="auto"/>
        <w:right w:val="none" w:sz="0" w:space="0" w:color="auto"/>
      </w:divBdr>
    </w:div>
    <w:div w:id="419567026">
      <w:bodyDiv w:val="1"/>
      <w:marLeft w:val="0"/>
      <w:marRight w:val="0"/>
      <w:marTop w:val="0"/>
      <w:marBottom w:val="0"/>
      <w:divBdr>
        <w:top w:val="none" w:sz="0" w:space="0" w:color="auto"/>
        <w:left w:val="none" w:sz="0" w:space="0" w:color="auto"/>
        <w:bottom w:val="none" w:sz="0" w:space="0" w:color="auto"/>
        <w:right w:val="none" w:sz="0" w:space="0" w:color="auto"/>
      </w:divBdr>
    </w:div>
    <w:div w:id="424568844">
      <w:bodyDiv w:val="1"/>
      <w:marLeft w:val="0"/>
      <w:marRight w:val="0"/>
      <w:marTop w:val="0"/>
      <w:marBottom w:val="0"/>
      <w:divBdr>
        <w:top w:val="none" w:sz="0" w:space="0" w:color="auto"/>
        <w:left w:val="none" w:sz="0" w:space="0" w:color="auto"/>
        <w:bottom w:val="none" w:sz="0" w:space="0" w:color="auto"/>
        <w:right w:val="none" w:sz="0" w:space="0" w:color="auto"/>
      </w:divBdr>
    </w:div>
    <w:div w:id="426926890">
      <w:bodyDiv w:val="1"/>
      <w:marLeft w:val="0"/>
      <w:marRight w:val="0"/>
      <w:marTop w:val="0"/>
      <w:marBottom w:val="0"/>
      <w:divBdr>
        <w:top w:val="none" w:sz="0" w:space="0" w:color="auto"/>
        <w:left w:val="none" w:sz="0" w:space="0" w:color="auto"/>
        <w:bottom w:val="none" w:sz="0" w:space="0" w:color="auto"/>
        <w:right w:val="none" w:sz="0" w:space="0" w:color="auto"/>
      </w:divBdr>
    </w:div>
    <w:div w:id="430442478">
      <w:bodyDiv w:val="1"/>
      <w:marLeft w:val="0"/>
      <w:marRight w:val="0"/>
      <w:marTop w:val="0"/>
      <w:marBottom w:val="0"/>
      <w:divBdr>
        <w:top w:val="none" w:sz="0" w:space="0" w:color="auto"/>
        <w:left w:val="none" w:sz="0" w:space="0" w:color="auto"/>
        <w:bottom w:val="none" w:sz="0" w:space="0" w:color="auto"/>
        <w:right w:val="none" w:sz="0" w:space="0" w:color="auto"/>
      </w:divBdr>
    </w:div>
    <w:div w:id="431510718">
      <w:bodyDiv w:val="1"/>
      <w:marLeft w:val="0"/>
      <w:marRight w:val="0"/>
      <w:marTop w:val="0"/>
      <w:marBottom w:val="0"/>
      <w:divBdr>
        <w:top w:val="none" w:sz="0" w:space="0" w:color="auto"/>
        <w:left w:val="none" w:sz="0" w:space="0" w:color="auto"/>
        <w:bottom w:val="none" w:sz="0" w:space="0" w:color="auto"/>
        <w:right w:val="none" w:sz="0" w:space="0" w:color="auto"/>
      </w:divBdr>
    </w:div>
    <w:div w:id="434905318">
      <w:bodyDiv w:val="1"/>
      <w:marLeft w:val="0"/>
      <w:marRight w:val="0"/>
      <w:marTop w:val="0"/>
      <w:marBottom w:val="0"/>
      <w:divBdr>
        <w:top w:val="none" w:sz="0" w:space="0" w:color="auto"/>
        <w:left w:val="none" w:sz="0" w:space="0" w:color="auto"/>
        <w:bottom w:val="none" w:sz="0" w:space="0" w:color="auto"/>
        <w:right w:val="none" w:sz="0" w:space="0" w:color="auto"/>
      </w:divBdr>
    </w:div>
    <w:div w:id="441582056">
      <w:bodyDiv w:val="1"/>
      <w:marLeft w:val="0"/>
      <w:marRight w:val="0"/>
      <w:marTop w:val="0"/>
      <w:marBottom w:val="0"/>
      <w:divBdr>
        <w:top w:val="none" w:sz="0" w:space="0" w:color="auto"/>
        <w:left w:val="none" w:sz="0" w:space="0" w:color="auto"/>
        <w:bottom w:val="none" w:sz="0" w:space="0" w:color="auto"/>
        <w:right w:val="none" w:sz="0" w:space="0" w:color="auto"/>
      </w:divBdr>
    </w:div>
    <w:div w:id="453138503">
      <w:bodyDiv w:val="1"/>
      <w:marLeft w:val="0"/>
      <w:marRight w:val="0"/>
      <w:marTop w:val="0"/>
      <w:marBottom w:val="0"/>
      <w:divBdr>
        <w:top w:val="none" w:sz="0" w:space="0" w:color="auto"/>
        <w:left w:val="none" w:sz="0" w:space="0" w:color="auto"/>
        <w:bottom w:val="none" w:sz="0" w:space="0" w:color="auto"/>
        <w:right w:val="none" w:sz="0" w:space="0" w:color="auto"/>
      </w:divBdr>
    </w:div>
    <w:div w:id="463934859">
      <w:bodyDiv w:val="1"/>
      <w:marLeft w:val="0"/>
      <w:marRight w:val="0"/>
      <w:marTop w:val="0"/>
      <w:marBottom w:val="0"/>
      <w:divBdr>
        <w:top w:val="none" w:sz="0" w:space="0" w:color="auto"/>
        <w:left w:val="none" w:sz="0" w:space="0" w:color="auto"/>
        <w:bottom w:val="none" w:sz="0" w:space="0" w:color="auto"/>
        <w:right w:val="none" w:sz="0" w:space="0" w:color="auto"/>
      </w:divBdr>
    </w:div>
    <w:div w:id="468936484">
      <w:bodyDiv w:val="1"/>
      <w:marLeft w:val="0"/>
      <w:marRight w:val="0"/>
      <w:marTop w:val="0"/>
      <w:marBottom w:val="0"/>
      <w:divBdr>
        <w:top w:val="none" w:sz="0" w:space="0" w:color="auto"/>
        <w:left w:val="none" w:sz="0" w:space="0" w:color="auto"/>
        <w:bottom w:val="none" w:sz="0" w:space="0" w:color="auto"/>
        <w:right w:val="none" w:sz="0" w:space="0" w:color="auto"/>
      </w:divBdr>
    </w:div>
    <w:div w:id="475227571">
      <w:bodyDiv w:val="1"/>
      <w:marLeft w:val="0"/>
      <w:marRight w:val="0"/>
      <w:marTop w:val="0"/>
      <w:marBottom w:val="0"/>
      <w:divBdr>
        <w:top w:val="none" w:sz="0" w:space="0" w:color="auto"/>
        <w:left w:val="none" w:sz="0" w:space="0" w:color="auto"/>
        <w:bottom w:val="none" w:sz="0" w:space="0" w:color="auto"/>
        <w:right w:val="none" w:sz="0" w:space="0" w:color="auto"/>
      </w:divBdr>
    </w:div>
    <w:div w:id="499153168">
      <w:bodyDiv w:val="1"/>
      <w:marLeft w:val="0"/>
      <w:marRight w:val="0"/>
      <w:marTop w:val="0"/>
      <w:marBottom w:val="0"/>
      <w:divBdr>
        <w:top w:val="none" w:sz="0" w:space="0" w:color="auto"/>
        <w:left w:val="none" w:sz="0" w:space="0" w:color="auto"/>
        <w:bottom w:val="none" w:sz="0" w:space="0" w:color="auto"/>
        <w:right w:val="none" w:sz="0" w:space="0" w:color="auto"/>
      </w:divBdr>
    </w:div>
    <w:div w:id="506868224">
      <w:bodyDiv w:val="1"/>
      <w:marLeft w:val="0"/>
      <w:marRight w:val="0"/>
      <w:marTop w:val="0"/>
      <w:marBottom w:val="0"/>
      <w:divBdr>
        <w:top w:val="none" w:sz="0" w:space="0" w:color="auto"/>
        <w:left w:val="none" w:sz="0" w:space="0" w:color="auto"/>
        <w:bottom w:val="none" w:sz="0" w:space="0" w:color="auto"/>
        <w:right w:val="none" w:sz="0" w:space="0" w:color="auto"/>
      </w:divBdr>
    </w:div>
    <w:div w:id="524290241">
      <w:bodyDiv w:val="1"/>
      <w:marLeft w:val="0"/>
      <w:marRight w:val="0"/>
      <w:marTop w:val="0"/>
      <w:marBottom w:val="0"/>
      <w:divBdr>
        <w:top w:val="none" w:sz="0" w:space="0" w:color="auto"/>
        <w:left w:val="none" w:sz="0" w:space="0" w:color="auto"/>
        <w:bottom w:val="none" w:sz="0" w:space="0" w:color="auto"/>
        <w:right w:val="none" w:sz="0" w:space="0" w:color="auto"/>
      </w:divBdr>
    </w:div>
    <w:div w:id="527911381">
      <w:bodyDiv w:val="1"/>
      <w:marLeft w:val="0"/>
      <w:marRight w:val="0"/>
      <w:marTop w:val="0"/>
      <w:marBottom w:val="0"/>
      <w:divBdr>
        <w:top w:val="none" w:sz="0" w:space="0" w:color="auto"/>
        <w:left w:val="none" w:sz="0" w:space="0" w:color="auto"/>
        <w:bottom w:val="none" w:sz="0" w:space="0" w:color="auto"/>
        <w:right w:val="none" w:sz="0" w:space="0" w:color="auto"/>
      </w:divBdr>
    </w:div>
    <w:div w:id="536357363">
      <w:bodyDiv w:val="1"/>
      <w:marLeft w:val="0"/>
      <w:marRight w:val="0"/>
      <w:marTop w:val="0"/>
      <w:marBottom w:val="0"/>
      <w:divBdr>
        <w:top w:val="none" w:sz="0" w:space="0" w:color="auto"/>
        <w:left w:val="none" w:sz="0" w:space="0" w:color="auto"/>
        <w:bottom w:val="none" w:sz="0" w:space="0" w:color="auto"/>
        <w:right w:val="none" w:sz="0" w:space="0" w:color="auto"/>
      </w:divBdr>
    </w:div>
    <w:div w:id="536621355">
      <w:bodyDiv w:val="1"/>
      <w:marLeft w:val="0"/>
      <w:marRight w:val="0"/>
      <w:marTop w:val="0"/>
      <w:marBottom w:val="0"/>
      <w:divBdr>
        <w:top w:val="none" w:sz="0" w:space="0" w:color="auto"/>
        <w:left w:val="none" w:sz="0" w:space="0" w:color="auto"/>
        <w:bottom w:val="none" w:sz="0" w:space="0" w:color="auto"/>
        <w:right w:val="none" w:sz="0" w:space="0" w:color="auto"/>
      </w:divBdr>
    </w:div>
    <w:div w:id="538318755">
      <w:bodyDiv w:val="1"/>
      <w:marLeft w:val="0"/>
      <w:marRight w:val="0"/>
      <w:marTop w:val="0"/>
      <w:marBottom w:val="0"/>
      <w:divBdr>
        <w:top w:val="none" w:sz="0" w:space="0" w:color="auto"/>
        <w:left w:val="none" w:sz="0" w:space="0" w:color="auto"/>
        <w:bottom w:val="none" w:sz="0" w:space="0" w:color="auto"/>
        <w:right w:val="none" w:sz="0" w:space="0" w:color="auto"/>
      </w:divBdr>
    </w:div>
    <w:div w:id="540167723">
      <w:bodyDiv w:val="1"/>
      <w:marLeft w:val="0"/>
      <w:marRight w:val="0"/>
      <w:marTop w:val="0"/>
      <w:marBottom w:val="0"/>
      <w:divBdr>
        <w:top w:val="none" w:sz="0" w:space="0" w:color="auto"/>
        <w:left w:val="none" w:sz="0" w:space="0" w:color="auto"/>
        <w:bottom w:val="none" w:sz="0" w:space="0" w:color="auto"/>
        <w:right w:val="none" w:sz="0" w:space="0" w:color="auto"/>
      </w:divBdr>
    </w:div>
    <w:div w:id="544828635">
      <w:bodyDiv w:val="1"/>
      <w:marLeft w:val="0"/>
      <w:marRight w:val="0"/>
      <w:marTop w:val="0"/>
      <w:marBottom w:val="0"/>
      <w:divBdr>
        <w:top w:val="none" w:sz="0" w:space="0" w:color="auto"/>
        <w:left w:val="none" w:sz="0" w:space="0" w:color="auto"/>
        <w:bottom w:val="none" w:sz="0" w:space="0" w:color="auto"/>
        <w:right w:val="none" w:sz="0" w:space="0" w:color="auto"/>
      </w:divBdr>
    </w:div>
    <w:div w:id="571626443">
      <w:bodyDiv w:val="1"/>
      <w:marLeft w:val="0"/>
      <w:marRight w:val="0"/>
      <w:marTop w:val="0"/>
      <w:marBottom w:val="0"/>
      <w:divBdr>
        <w:top w:val="none" w:sz="0" w:space="0" w:color="auto"/>
        <w:left w:val="none" w:sz="0" w:space="0" w:color="auto"/>
        <w:bottom w:val="none" w:sz="0" w:space="0" w:color="auto"/>
        <w:right w:val="none" w:sz="0" w:space="0" w:color="auto"/>
      </w:divBdr>
    </w:div>
    <w:div w:id="573975884">
      <w:bodyDiv w:val="1"/>
      <w:marLeft w:val="0"/>
      <w:marRight w:val="0"/>
      <w:marTop w:val="0"/>
      <w:marBottom w:val="0"/>
      <w:divBdr>
        <w:top w:val="none" w:sz="0" w:space="0" w:color="auto"/>
        <w:left w:val="none" w:sz="0" w:space="0" w:color="auto"/>
        <w:bottom w:val="none" w:sz="0" w:space="0" w:color="auto"/>
        <w:right w:val="none" w:sz="0" w:space="0" w:color="auto"/>
      </w:divBdr>
    </w:div>
    <w:div w:id="583225764">
      <w:bodyDiv w:val="1"/>
      <w:marLeft w:val="0"/>
      <w:marRight w:val="0"/>
      <w:marTop w:val="0"/>
      <w:marBottom w:val="0"/>
      <w:divBdr>
        <w:top w:val="none" w:sz="0" w:space="0" w:color="auto"/>
        <w:left w:val="none" w:sz="0" w:space="0" w:color="auto"/>
        <w:bottom w:val="none" w:sz="0" w:space="0" w:color="auto"/>
        <w:right w:val="none" w:sz="0" w:space="0" w:color="auto"/>
      </w:divBdr>
    </w:div>
    <w:div w:id="587736207">
      <w:bodyDiv w:val="1"/>
      <w:marLeft w:val="0"/>
      <w:marRight w:val="0"/>
      <w:marTop w:val="0"/>
      <w:marBottom w:val="0"/>
      <w:divBdr>
        <w:top w:val="none" w:sz="0" w:space="0" w:color="auto"/>
        <w:left w:val="none" w:sz="0" w:space="0" w:color="auto"/>
        <w:bottom w:val="none" w:sz="0" w:space="0" w:color="auto"/>
        <w:right w:val="none" w:sz="0" w:space="0" w:color="auto"/>
      </w:divBdr>
    </w:div>
    <w:div w:id="597759520">
      <w:bodyDiv w:val="1"/>
      <w:marLeft w:val="0"/>
      <w:marRight w:val="0"/>
      <w:marTop w:val="0"/>
      <w:marBottom w:val="0"/>
      <w:divBdr>
        <w:top w:val="none" w:sz="0" w:space="0" w:color="auto"/>
        <w:left w:val="none" w:sz="0" w:space="0" w:color="auto"/>
        <w:bottom w:val="none" w:sz="0" w:space="0" w:color="auto"/>
        <w:right w:val="none" w:sz="0" w:space="0" w:color="auto"/>
      </w:divBdr>
    </w:div>
    <w:div w:id="611941354">
      <w:bodyDiv w:val="1"/>
      <w:marLeft w:val="0"/>
      <w:marRight w:val="0"/>
      <w:marTop w:val="0"/>
      <w:marBottom w:val="0"/>
      <w:divBdr>
        <w:top w:val="none" w:sz="0" w:space="0" w:color="auto"/>
        <w:left w:val="none" w:sz="0" w:space="0" w:color="auto"/>
        <w:bottom w:val="none" w:sz="0" w:space="0" w:color="auto"/>
        <w:right w:val="none" w:sz="0" w:space="0" w:color="auto"/>
      </w:divBdr>
    </w:div>
    <w:div w:id="616912004">
      <w:bodyDiv w:val="1"/>
      <w:marLeft w:val="0"/>
      <w:marRight w:val="0"/>
      <w:marTop w:val="0"/>
      <w:marBottom w:val="0"/>
      <w:divBdr>
        <w:top w:val="none" w:sz="0" w:space="0" w:color="auto"/>
        <w:left w:val="none" w:sz="0" w:space="0" w:color="auto"/>
        <w:bottom w:val="none" w:sz="0" w:space="0" w:color="auto"/>
        <w:right w:val="none" w:sz="0" w:space="0" w:color="auto"/>
      </w:divBdr>
    </w:div>
    <w:div w:id="623732999">
      <w:bodyDiv w:val="1"/>
      <w:marLeft w:val="0"/>
      <w:marRight w:val="0"/>
      <w:marTop w:val="0"/>
      <w:marBottom w:val="0"/>
      <w:divBdr>
        <w:top w:val="none" w:sz="0" w:space="0" w:color="auto"/>
        <w:left w:val="none" w:sz="0" w:space="0" w:color="auto"/>
        <w:bottom w:val="none" w:sz="0" w:space="0" w:color="auto"/>
        <w:right w:val="none" w:sz="0" w:space="0" w:color="auto"/>
      </w:divBdr>
    </w:div>
    <w:div w:id="628586664">
      <w:bodyDiv w:val="1"/>
      <w:marLeft w:val="0"/>
      <w:marRight w:val="0"/>
      <w:marTop w:val="0"/>
      <w:marBottom w:val="0"/>
      <w:divBdr>
        <w:top w:val="none" w:sz="0" w:space="0" w:color="auto"/>
        <w:left w:val="none" w:sz="0" w:space="0" w:color="auto"/>
        <w:bottom w:val="none" w:sz="0" w:space="0" w:color="auto"/>
        <w:right w:val="none" w:sz="0" w:space="0" w:color="auto"/>
      </w:divBdr>
    </w:div>
    <w:div w:id="646863526">
      <w:bodyDiv w:val="1"/>
      <w:marLeft w:val="0"/>
      <w:marRight w:val="0"/>
      <w:marTop w:val="0"/>
      <w:marBottom w:val="0"/>
      <w:divBdr>
        <w:top w:val="none" w:sz="0" w:space="0" w:color="auto"/>
        <w:left w:val="none" w:sz="0" w:space="0" w:color="auto"/>
        <w:bottom w:val="none" w:sz="0" w:space="0" w:color="auto"/>
        <w:right w:val="none" w:sz="0" w:space="0" w:color="auto"/>
      </w:divBdr>
    </w:div>
    <w:div w:id="660546089">
      <w:bodyDiv w:val="1"/>
      <w:marLeft w:val="0"/>
      <w:marRight w:val="0"/>
      <w:marTop w:val="0"/>
      <w:marBottom w:val="0"/>
      <w:divBdr>
        <w:top w:val="none" w:sz="0" w:space="0" w:color="auto"/>
        <w:left w:val="none" w:sz="0" w:space="0" w:color="auto"/>
        <w:bottom w:val="none" w:sz="0" w:space="0" w:color="auto"/>
        <w:right w:val="none" w:sz="0" w:space="0" w:color="auto"/>
      </w:divBdr>
    </w:div>
    <w:div w:id="674646349">
      <w:bodyDiv w:val="1"/>
      <w:marLeft w:val="0"/>
      <w:marRight w:val="0"/>
      <w:marTop w:val="0"/>
      <w:marBottom w:val="0"/>
      <w:divBdr>
        <w:top w:val="none" w:sz="0" w:space="0" w:color="auto"/>
        <w:left w:val="none" w:sz="0" w:space="0" w:color="auto"/>
        <w:bottom w:val="none" w:sz="0" w:space="0" w:color="auto"/>
        <w:right w:val="none" w:sz="0" w:space="0" w:color="auto"/>
      </w:divBdr>
    </w:div>
    <w:div w:id="677512127">
      <w:bodyDiv w:val="1"/>
      <w:marLeft w:val="0"/>
      <w:marRight w:val="0"/>
      <w:marTop w:val="0"/>
      <w:marBottom w:val="0"/>
      <w:divBdr>
        <w:top w:val="none" w:sz="0" w:space="0" w:color="auto"/>
        <w:left w:val="none" w:sz="0" w:space="0" w:color="auto"/>
        <w:bottom w:val="none" w:sz="0" w:space="0" w:color="auto"/>
        <w:right w:val="none" w:sz="0" w:space="0" w:color="auto"/>
      </w:divBdr>
    </w:div>
    <w:div w:id="679702421">
      <w:bodyDiv w:val="1"/>
      <w:marLeft w:val="0"/>
      <w:marRight w:val="0"/>
      <w:marTop w:val="0"/>
      <w:marBottom w:val="0"/>
      <w:divBdr>
        <w:top w:val="none" w:sz="0" w:space="0" w:color="auto"/>
        <w:left w:val="none" w:sz="0" w:space="0" w:color="auto"/>
        <w:bottom w:val="none" w:sz="0" w:space="0" w:color="auto"/>
        <w:right w:val="none" w:sz="0" w:space="0" w:color="auto"/>
      </w:divBdr>
    </w:div>
    <w:div w:id="681468563">
      <w:bodyDiv w:val="1"/>
      <w:marLeft w:val="0"/>
      <w:marRight w:val="0"/>
      <w:marTop w:val="0"/>
      <w:marBottom w:val="0"/>
      <w:divBdr>
        <w:top w:val="none" w:sz="0" w:space="0" w:color="auto"/>
        <w:left w:val="none" w:sz="0" w:space="0" w:color="auto"/>
        <w:bottom w:val="none" w:sz="0" w:space="0" w:color="auto"/>
        <w:right w:val="none" w:sz="0" w:space="0" w:color="auto"/>
      </w:divBdr>
    </w:div>
    <w:div w:id="683441627">
      <w:bodyDiv w:val="1"/>
      <w:marLeft w:val="0"/>
      <w:marRight w:val="0"/>
      <w:marTop w:val="0"/>
      <w:marBottom w:val="0"/>
      <w:divBdr>
        <w:top w:val="none" w:sz="0" w:space="0" w:color="auto"/>
        <w:left w:val="none" w:sz="0" w:space="0" w:color="auto"/>
        <w:bottom w:val="none" w:sz="0" w:space="0" w:color="auto"/>
        <w:right w:val="none" w:sz="0" w:space="0" w:color="auto"/>
      </w:divBdr>
    </w:div>
    <w:div w:id="696079522">
      <w:bodyDiv w:val="1"/>
      <w:marLeft w:val="0"/>
      <w:marRight w:val="0"/>
      <w:marTop w:val="0"/>
      <w:marBottom w:val="0"/>
      <w:divBdr>
        <w:top w:val="none" w:sz="0" w:space="0" w:color="auto"/>
        <w:left w:val="none" w:sz="0" w:space="0" w:color="auto"/>
        <w:bottom w:val="none" w:sz="0" w:space="0" w:color="auto"/>
        <w:right w:val="none" w:sz="0" w:space="0" w:color="auto"/>
      </w:divBdr>
    </w:div>
    <w:div w:id="707607348">
      <w:bodyDiv w:val="1"/>
      <w:marLeft w:val="0"/>
      <w:marRight w:val="0"/>
      <w:marTop w:val="0"/>
      <w:marBottom w:val="0"/>
      <w:divBdr>
        <w:top w:val="none" w:sz="0" w:space="0" w:color="auto"/>
        <w:left w:val="none" w:sz="0" w:space="0" w:color="auto"/>
        <w:bottom w:val="none" w:sz="0" w:space="0" w:color="auto"/>
        <w:right w:val="none" w:sz="0" w:space="0" w:color="auto"/>
      </w:divBdr>
    </w:div>
    <w:div w:id="718824749">
      <w:bodyDiv w:val="1"/>
      <w:marLeft w:val="0"/>
      <w:marRight w:val="0"/>
      <w:marTop w:val="0"/>
      <w:marBottom w:val="0"/>
      <w:divBdr>
        <w:top w:val="none" w:sz="0" w:space="0" w:color="auto"/>
        <w:left w:val="none" w:sz="0" w:space="0" w:color="auto"/>
        <w:bottom w:val="none" w:sz="0" w:space="0" w:color="auto"/>
        <w:right w:val="none" w:sz="0" w:space="0" w:color="auto"/>
      </w:divBdr>
    </w:div>
    <w:div w:id="735514388">
      <w:bodyDiv w:val="1"/>
      <w:marLeft w:val="0"/>
      <w:marRight w:val="0"/>
      <w:marTop w:val="0"/>
      <w:marBottom w:val="0"/>
      <w:divBdr>
        <w:top w:val="none" w:sz="0" w:space="0" w:color="auto"/>
        <w:left w:val="none" w:sz="0" w:space="0" w:color="auto"/>
        <w:bottom w:val="none" w:sz="0" w:space="0" w:color="auto"/>
        <w:right w:val="none" w:sz="0" w:space="0" w:color="auto"/>
      </w:divBdr>
    </w:div>
    <w:div w:id="745691135">
      <w:bodyDiv w:val="1"/>
      <w:marLeft w:val="0"/>
      <w:marRight w:val="0"/>
      <w:marTop w:val="0"/>
      <w:marBottom w:val="0"/>
      <w:divBdr>
        <w:top w:val="none" w:sz="0" w:space="0" w:color="auto"/>
        <w:left w:val="none" w:sz="0" w:space="0" w:color="auto"/>
        <w:bottom w:val="none" w:sz="0" w:space="0" w:color="auto"/>
        <w:right w:val="none" w:sz="0" w:space="0" w:color="auto"/>
      </w:divBdr>
    </w:div>
    <w:div w:id="746416546">
      <w:bodyDiv w:val="1"/>
      <w:marLeft w:val="0"/>
      <w:marRight w:val="0"/>
      <w:marTop w:val="0"/>
      <w:marBottom w:val="0"/>
      <w:divBdr>
        <w:top w:val="none" w:sz="0" w:space="0" w:color="auto"/>
        <w:left w:val="none" w:sz="0" w:space="0" w:color="auto"/>
        <w:bottom w:val="none" w:sz="0" w:space="0" w:color="auto"/>
        <w:right w:val="none" w:sz="0" w:space="0" w:color="auto"/>
      </w:divBdr>
    </w:div>
    <w:div w:id="769668598">
      <w:bodyDiv w:val="1"/>
      <w:marLeft w:val="0"/>
      <w:marRight w:val="0"/>
      <w:marTop w:val="0"/>
      <w:marBottom w:val="0"/>
      <w:divBdr>
        <w:top w:val="none" w:sz="0" w:space="0" w:color="auto"/>
        <w:left w:val="none" w:sz="0" w:space="0" w:color="auto"/>
        <w:bottom w:val="none" w:sz="0" w:space="0" w:color="auto"/>
        <w:right w:val="none" w:sz="0" w:space="0" w:color="auto"/>
      </w:divBdr>
    </w:div>
    <w:div w:id="772554271">
      <w:bodyDiv w:val="1"/>
      <w:marLeft w:val="0"/>
      <w:marRight w:val="0"/>
      <w:marTop w:val="0"/>
      <w:marBottom w:val="0"/>
      <w:divBdr>
        <w:top w:val="none" w:sz="0" w:space="0" w:color="auto"/>
        <w:left w:val="none" w:sz="0" w:space="0" w:color="auto"/>
        <w:bottom w:val="none" w:sz="0" w:space="0" w:color="auto"/>
        <w:right w:val="none" w:sz="0" w:space="0" w:color="auto"/>
      </w:divBdr>
    </w:div>
    <w:div w:id="803304790">
      <w:bodyDiv w:val="1"/>
      <w:marLeft w:val="0"/>
      <w:marRight w:val="0"/>
      <w:marTop w:val="0"/>
      <w:marBottom w:val="0"/>
      <w:divBdr>
        <w:top w:val="none" w:sz="0" w:space="0" w:color="auto"/>
        <w:left w:val="none" w:sz="0" w:space="0" w:color="auto"/>
        <w:bottom w:val="none" w:sz="0" w:space="0" w:color="auto"/>
        <w:right w:val="none" w:sz="0" w:space="0" w:color="auto"/>
      </w:divBdr>
    </w:div>
    <w:div w:id="807894151">
      <w:bodyDiv w:val="1"/>
      <w:marLeft w:val="0"/>
      <w:marRight w:val="0"/>
      <w:marTop w:val="0"/>
      <w:marBottom w:val="0"/>
      <w:divBdr>
        <w:top w:val="none" w:sz="0" w:space="0" w:color="auto"/>
        <w:left w:val="none" w:sz="0" w:space="0" w:color="auto"/>
        <w:bottom w:val="none" w:sz="0" w:space="0" w:color="auto"/>
        <w:right w:val="none" w:sz="0" w:space="0" w:color="auto"/>
      </w:divBdr>
    </w:div>
    <w:div w:id="824930699">
      <w:bodyDiv w:val="1"/>
      <w:marLeft w:val="0"/>
      <w:marRight w:val="0"/>
      <w:marTop w:val="0"/>
      <w:marBottom w:val="0"/>
      <w:divBdr>
        <w:top w:val="none" w:sz="0" w:space="0" w:color="auto"/>
        <w:left w:val="none" w:sz="0" w:space="0" w:color="auto"/>
        <w:bottom w:val="none" w:sz="0" w:space="0" w:color="auto"/>
        <w:right w:val="none" w:sz="0" w:space="0" w:color="auto"/>
      </w:divBdr>
    </w:div>
    <w:div w:id="841699925">
      <w:bodyDiv w:val="1"/>
      <w:marLeft w:val="0"/>
      <w:marRight w:val="0"/>
      <w:marTop w:val="0"/>
      <w:marBottom w:val="0"/>
      <w:divBdr>
        <w:top w:val="none" w:sz="0" w:space="0" w:color="auto"/>
        <w:left w:val="none" w:sz="0" w:space="0" w:color="auto"/>
        <w:bottom w:val="none" w:sz="0" w:space="0" w:color="auto"/>
        <w:right w:val="none" w:sz="0" w:space="0" w:color="auto"/>
      </w:divBdr>
    </w:div>
    <w:div w:id="854920184">
      <w:bodyDiv w:val="1"/>
      <w:marLeft w:val="0"/>
      <w:marRight w:val="0"/>
      <w:marTop w:val="0"/>
      <w:marBottom w:val="0"/>
      <w:divBdr>
        <w:top w:val="none" w:sz="0" w:space="0" w:color="auto"/>
        <w:left w:val="none" w:sz="0" w:space="0" w:color="auto"/>
        <w:bottom w:val="none" w:sz="0" w:space="0" w:color="auto"/>
        <w:right w:val="none" w:sz="0" w:space="0" w:color="auto"/>
      </w:divBdr>
    </w:div>
    <w:div w:id="859200569">
      <w:bodyDiv w:val="1"/>
      <w:marLeft w:val="0"/>
      <w:marRight w:val="0"/>
      <w:marTop w:val="0"/>
      <w:marBottom w:val="0"/>
      <w:divBdr>
        <w:top w:val="none" w:sz="0" w:space="0" w:color="auto"/>
        <w:left w:val="none" w:sz="0" w:space="0" w:color="auto"/>
        <w:bottom w:val="none" w:sz="0" w:space="0" w:color="auto"/>
        <w:right w:val="none" w:sz="0" w:space="0" w:color="auto"/>
      </w:divBdr>
    </w:div>
    <w:div w:id="861892517">
      <w:bodyDiv w:val="1"/>
      <w:marLeft w:val="0"/>
      <w:marRight w:val="0"/>
      <w:marTop w:val="0"/>
      <w:marBottom w:val="0"/>
      <w:divBdr>
        <w:top w:val="none" w:sz="0" w:space="0" w:color="auto"/>
        <w:left w:val="none" w:sz="0" w:space="0" w:color="auto"/>
        <w:bottom w:val="none" w:sz="0" w:space="0" w:color="auto"/>
        <w:right w:val="none" w:sz="0" w:space="0" w:color="auto"/>
      </w:divBdr>
    </w:div>
    <w:div w:id="868178495">
      <w:bodyDiv w:val="1"/>
      <w:marLeft w:val="0"/>
      <w:marRight w:val="0"/>
      <w:marTop w:val="0"/>
      <w:marBottom w:val="0"/>
      <w:divBdr>
        <w:top w:val="none" w:sz="0" w:space="0" w:color="auto"/>
        <w:left w:val="none" w:sz="0" w:space="0" w:color="auto"/>
        <w:bottom w:val="none" w:sz="0" w:space="0" w:color="auto"/>
        <w:right w:val="none" w:sz="0" w:space="0" w:color="auto"/>
      </w:divBdr>
    </w:div>
    <w:div w:id="871768109">
      <w:bodyDiv w:val="1"/>
      <w:marLeft w:val="0"/>
      <w:marRight w:val="0"/>
      <w:marTop w:val="0"/>
      <w:marBottom w:val="0"/>
      <w:divBdr>
        <w:top w:val="none" w:sz="0" w:space="0" w:color="auto"/>
        <w:left w:val="none" w:sz="0" w:space="0" w:color="auto"/>
        <w:bottom w:val="none" w:sz="0" w:space="0" w:color="auto"/>
        <w:right w:val="none" w:sz="0" w:space="0" w:color="auto"/>
      </w:divBdr>
    </w:div>
    <w:div w:id="903486405">
      <w:bodyDiv w:val="1"/>
      <w:marLeft w:val="0"/>
      <w:marRight w:val="0"/>
      <w:marTop w:val="0"/>
      <w:marBottom w:val="0"/>
      <w:divBdr>
        <w:top w:val="none" w:sz="0" w:space="0" w:color="auto"/>
        <w:left w:val="none" w:sz="0" w:space="0" w:color="auto"/>
        <w:bottom w:val="none" w:sz="0" w:space="0" w:color="auto"/>
        <w:right w:val="none" w:sz="0" w:space="0" w:color="auto"/>
      </w:divBdr>
    </w:div>
    <w:div w:id="909970043">
      <w:bodyDiv w:val="1"/>
      <w:marLeft w:val="0"/>
      <w:marRight w:val="0"/>
      <w:marTop w:val="0"/>
      <w:marBottom w:val="0"/>
      <w:divBdr>
        <w:top w:val="none" w:sz="0" w:space="0" w:color="auto"/>
        <w:left w:val="none" w:sz="0" w:space="0" w:color="auto"/>
        <w:bottom w:val="none" w:sz="0" w:space="0" w:color="auto"/>
        <w:right w:val="none" w:sz="0" w:space="0" w:color="auto"/>
      </w:divBdr>
    </w:div>
    <w:div w:id="915826374">
      <w:bodyDiv w:val="1"/>
      <w:marLeft w:val="0"/>
      <w:marRight w:val="0"/>
      <w:marTop w:val="0"/>
      <w:marBottom w:val="0"/>
      <w:divBdr>
        <w:top w:val="none" w:sz="0" w:space="0" w:color="auto"/>
        <w:left w:val="none" w:sz="0" w:space="0" w:color="auto"/>
        <w:bottom w:val="none" w:sz="0" w:space="0" w:color="auto"/>
        <w:right w:val="none" w:sz="0" w:space="0" w:color="auto"/>
      </w:divBdr>
    </w:div>
    <w:div w:id="930578320">
      <w:bodyDiv w:val="1"/>
      <w:marLeft w:val="0"/>
      <w:marRight w:val="0"/>
      <w:marTop w:val="0"/>
      <w:marBottom w:val="0"/>
      <w:divBdr>
        <w:top w:val="none" w:sz="0" w:space="0" w:color="auto"/>
        <w:left w:val="none" w:sz="0" w:space="0" w:color="auto"/>
        <w:bottom w:val="none" w:sz="0" w:space="0" w:color="auto"/>
        <w:right w:val="none" w:sz="0" w:space="0" w:color="auto"/>
      </w:divBdr>
    </w:div>
    <w:div w:id="952520408">
      <w:bodyDiv w:val="1"/>
      <w:marLeft w:val="0"/>
      <w:marRight w:val="0"/>
      <w:marTop w:val="0"/>
      <w:marBottom w:val="0"/>
      <w:divBdr>
        <w:top w:val="none" w:sz="0" w:space="0" w:color="auto"/>
        <w:left w:val="none" w:sz="0" w:space="0" w:color="auto"/>
        <w:bottom w:val="none" w:sz="0" w:space="0" w:color="auto"/>
        <w:right w:val="none" w:sz="0" w:space="0" w:color="auto"/>
      </w:divBdr>
    </w:div>
    <w:div w:id="953442796">
      <w:bodyDiv w:val="1"/>
      <w:marLeft w:val="0"/>
      <w:marRight w:val="0"/>
      <w:marTop w:val="0"/>
      <w:marBottom w:val="0"/>
      <w:divBdr>
        <w:top w:val="none" w:sz="0" w:space="0" w:color="auto"/>
        <w:left w:val="none" w:sz="0" w:space="0" w:color="auto"/>
        <w:bottom w:val="none" w:sz="0" w:space="0" w:color="auto"/>
        <w:right w:val="none" w:sz="0" w:space="0" w:color="auto"/>
      </w:divBdr>
    </w:div>
    <w:div w:id="962224894">
      <w:bodyDiv w:val="1"/>
      <w:marLeft w:val="0"/>
      <w:marRight w:val="0"/>
      <w:marTop w:val="0"/>
      <w:marBottom w:val="0"/>
      <w:divBdr>
        <w:top w:val="none" w:sz="0" w:space="0" w:color="auto"/>
        <w:left w:val="none" w:sz="0" w:space="0" w:color="auto"/>
        <w:bottom w:val="none" w:sz="0" w:space="0" w:color="auto"/>
        <w:right w:val="none" w:sz="0" w:space="0" w:color="auto"/>
      </w:divBdr>
    </w:div>
    <w:div w:id="966013375">
      <w:bodyDiv w:val="1"/>
      <w:marLeft w:val="0"/>
      <w:marRight w:val="0"/>
      <w:marTop w:val="0"/>
      <w:marBottom w:val="0"/>
      <w:divBdr>
        <w:top w:val="none" w:sz="0" w:space="0" w:color="auto"/>
        <w:left w:val="none" w:sz="0" w:space="0" w:color="auto"/>
        <w:bottom w:val="none" w:sz="0" w:space="0" w:color="auto"/>
        <w:right w:val="none" w:sz="0" w:space="0" w:color="auto"/>
      </w:divBdr>
    </w:div>
    <w:div w:id="978190862">
      <w:bodyDiv w:val="1"/>
      <w:marLeft w:val="0"/>
      <w:marRight w:val="0"/>
      <w:marTop w:val="0"/>
      <w:marBottom w:val="0"/>
      <w:divBdr>
        <w:top w:val="none" w:sz="0" w:space="0" w:color="auto"/>
        <w:left w:val="none" w:sz="0" w:space="0" w:color="auto"/>
        <w:bottom w:val="none" w:sz="0" w:space="0" w:color="auto"/>
        <w:right w:val="none" w:sz="0" w:space="0" w:color="auto"/>
      </w:divBdr>
      <w:divsChild>
        <w:div w:id="1724788222">
          <w:marLeft w:val="0"/>
          <w:marRight w:val="0"/>
          <w:marTop w:val="0"/>
          <w:marBottom w:val="0"/>
          <w:divBdr>
            <w:top w:val="none" w:sz="0" w:space="11" w:color="auto"/>
            <w:left w:val="none" w:sz="0" w:space="11" w:color="auto"/>
            <w:bottom w:val="single" w:sz="6" w:space="11" w:color="DCE5F6"/>
            <w:right w:val="none" w:sz="0" w:space="11" w:color="auto"/>
          </w:divBdr>
          <w:divsChild>
            <w:div w:id="1350334445">
              <w:marLeft w:val="0"/>
              <w:marRight w:val="0"/>
              <w:marTop w:val="0"/>
              <w:marBottom w:val="0"/>
              <w:divBdr>
                <w:top w:val="none" w:sz="0" w:space="0" w:color="auto"/>
                <w:left w:val="none" w:sz="0" w:space="0" w:color="auto"/>
                <w:bottom w:val="none" w:sz="0" w:space="0" w:color="auto"/>
                <w:right w:val="none" w:sz="0" w:space="0" w:color="auto"/>
              </w:divBdr>
            </w:div>
          </w:divsChild>
        </w:div>
        <w:div w:id="1538081271">
          <w:marLeft w:val="0"/>
          <w:marRight w:val="0"/>
          <w:marTop w:val="0"/>
          <w:marBottom w:val="0"/>
          <w:divBdr>
            <w:top w:val="none" w:sz="0" w:space="11" w:color="auto"/>
            <w:left w:val="none" w:sz="0" w:space="11" w:color="auto"/>
            <w:bottom w:val="single" w:sz="6" w:space="11" w:color="DCE5F6"/>
            <w:right w:val="none" w:sz="0" w:space="11" w:color="auto"/>
          </w:divBdr>
          <w:divsChild>
            <w:div w:id="20101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7065">
      <w:bodyDiv w:val="1"/>
      <w:marLeft w:val="0"/>
      <w:marRight w:val="0"/>
      <w:marTop w:val="0"/>
      <w:marBottom w:val="0"/>
      <w:divBdr>
        <w:top w:val="none" w:sz="0" w:space="0" w:color="auto"/>
        <w:left w:val="none" w:sz="0" w:space="0" w:color="auto"/>
        <w:bottom w:val="none" w:sz="0" w:space="0" w:color="auto"/>
        <w:right w:val="none" w:sz="0" w:space="0" w:color="auto"/>
      </w:divBdr>
    </w:div>
    <w:div w:id="994384107">
      <w:bodyDiv w:val="1"/>
      <w:marLeft w:val="0"/>
      <w:marRight w:val="0"/>
      <w:marTop w:val="0"/>
      <w:marBottom w:val="0"/>
      <w:divBdr>
        <w:top w:val="none" w:sz="0" w:space="0" w:color="auto"/>
        <w:left w:val="none" w:sz="0" w:space="0" w:color="auto"/>
        <w:bottom w:val="none" w:sz="0" w:space="0" w:color="auto"/>
        <w:right w:val="none" w:sz="0" w:space="0" w:color="auto"/>
      </w:divBdr>
    </w:div>
    <w:div w:id="995760691">
      <w:bodyDiv w:val="1"/>
      <w:marLeft w:val="0"/>
      <w:marRight w:val="0"/>
      <w:marTop w:val="0"/>
      <w:marBottom w:val="0"/>
      <w:divBdr>
        <w:top w:val="none" w:sz="0" w:space="0" w:color="auto"/>
        <w:left w:val="none" w:sz="0" w:space="0" w:color="auto"/>
        <w:bottom w:val="none" w:sz="0" w:space="0" w:color="auto"/>
        <w:right w:val="none" w:sz="0" w:space="0" w:color="auto"/>
      </w:divBdr>
    </w:div>
    <w:div w:id="1007246661">
      <w:bodyDiv w:val="1"/>
      <w:marLeft w:val="0"/>
      <w:marRight w:val="0"/>
      <w:marTop w:val="0"/>
      <w:marBottom w:val="0"/>
      <w:divBdr>
        <w:top w:val="none" w:sz="0" w:space="0" w:color="auto"/>
        <w:left w:val="none" w:sz="0" w:space="0" w:color="auto"/>
        <w:bottom w:val="none" w:sz="0" w:space="0" w:color="auto"/>
        <w:right w:val="none" w:sz="0" w:space="0" w:color="auto"/>
      </w:divBdr>
    </w:div>
    <w:div w:id="1016073693">
      <w:bodyDiv w:val="1"/>
      <w:marLeft w:val="0"/>
      <w:marRight w:val="0"/>
      <w:marTop w:val="0"/>
      <w:marBottom w:val="0"/>
      <w:divBdr>
        <w:top w:val="none" w:sz="0" w:space="0" w:color="auto"/>
        <w:left w:val="none" w:sz="0" w:space="0" w:color="auto"/>
        <w:bottom w:val="none" w:sz="0" w:space="0" w:color="auto"/>
        <w:right w:val="none" w:sz="0" w:space="0" w:color="auto"/>
      </w:divBdr>
    </w:div>
    <w:div w:id="1021472592">
      <w:bodyDiv w:val="1"/>
      <w:marLeft w:val="0"/>
      <w:marRight w:val="0"/>
      <w:marTop w:val="0"/>
      <w:marBottom w:val="0"/>
      <w:divBdr>
        <w:top w:val="none" w:sz="0" w:space="0" w:color="auto"/>
        <w:left w:val="none" w:sz="0" w:space="0" w:color="auto"/>
        <w:bottom w:val="none" w:sz="0" w:space="0" w:color="auto"/>
        <w:right w:val="none" w:sz="0" w:space="0" w:color="auto"/>
      </w:divBdr>
    </w:div>
    <w:div w:id="1021588536">
      <w:bodyDiv w:val="1"/>
      <w:marLeft w:val="0"/>
      <w:marRight w:val="0"/>
      <w:marTop w:val="0"/>
      <w:marBottom w:val="0"/>
      <w:divBdr>
        <w:top w:val="none" w:sz="0" w:space="0" w:color="auto"/>
        <w:left w:val="none" w:sz="0" w:space="0" w:color="auto"/>
        <w:bottom w:val="none" w:sz="0" w:space="0" w:color="auto"/>
        <w:right w:val="none" w:sz="0" w:space="0" w:color="auto"/>
      </w:divBdr>
    </w:div>
    <w:div w:id="1036274324">
      <w:bodyDiv w:val="1"/>
      <w:marLeft w:val="0"/>
      <w:marRight w:val="0"/>
      <w:marTop w:val="0"/>
      <w:marBottom w:val="0"/>
      <w:divBdr>
        <w:top w:val="none" w:sz="0" w:space="0" w:color="auto"/>
        <w:left w:val="none" w:sz="0" w:space="0" w:color="auto"/>
        <w:bottom w:val="none" w:sz="0" w:space="0" w:color="auto"/>
        <w:right w:val="none" w:sz="0" w:space="0" w:color="auto"/>
      </w:divBdr>
    </w:div>
    <w:div w:id="1040975065">
      <w:bodyDiv w:val="1"/>
      <w:marLeft w:val="0"/>
      <w:marRight w:val="0"/>
      <w:marTop w:val="0"/>
      <w:marBottom w:val="0"/>
      <w:divBdr>
        <w:top w:val="none" w:sz="0" w:space="0" w:color="auto"/>
        <w:left w:val="none" w:sz="0" w:space="0" w:color="auto"/>
        <w:bottom w:val="none" w:sz="0" w:space="0" w:color="auto"/>
        <w:right w:val="none" w:sz="0" w:space="0" w:color="auto"/>
      </w:divBdr>
    </w:div>
    <w:div w:id="1045183752">
      <w:bodyDiv w:val="1"/>
      <w:marLeft w:val="0"/>
      <w:marRight w:val="0"/>
      <w:marTop w:val="0"/>
      <w:marBottom w:val="0"/>
      <w:divBdr>
        <w:top w:val="none" w:sz="0" w:space="0" w:color="auto"/>
        <w:left w:val="none" w:sz="0" w:space="0" w:color="auto"/>
        <w:bottom w:val="none" w:sz="0" w:space="0" w:color="auto"/>
        <w:right w:val="none" w:sz="0" w:space="0" w:color="auto"/>
      </w:divBdr>
    </w:div>
    <w:div w:id="1053508843">
      <w:bodyDiv w:val="1"/>
      <w:marLeft w:val="0"/>
      <w:marRight w:val="0"/>
      <w:marTop w:val="0"/>
      <w:marBottom w:val="0"/>
      <w:divBdr>
        <w:top w:val="none" w:sz="0" w:space="0" w:color="auto"/>
        <w:left w:val="none" w:sz="0" w:space="0" w:color="auto"/>
        <w:bottom w:val="none" w:sz="0" w:space="0" w:color="auto"/>
        <w:right w:val="none" w:sz="0" w:space="0" w:color="auto"/>
      </w:divBdr>
    </w:div>
    <w:div w:id="1069039398">
      <w:bodyDiv w:val="1"/>
      <w:marLeft w:val="0"/>
      <w:marRight w:val="0"/>
      <w:marTop w:val="0"/>
      <w:marBottom w:val="0"/>
      <w:divBdr>
        <w:top w:val="none" w:sz="0" w:space="0" w:color="auto"/>
        <w:left w:val="none" w:sz="0" w:space="0" w:color="auto"/>
        <w:bottom w:val="none" w:sz="0" w:space="0" w:color="auto"/>
        <w:right w:val="none" w:sz="0" w:space="0" w:color="auto"/>
      </w:divBdr>
    </w:div>
    <w:div w:id="1074930214">
      <w:bodyDiv w:val="1"/>
      <w:marLeft w:val="0"/>
      <w:marRight w:val="0"/>
      <w:marTop w:val="0"/>
      <w:marBottom w:val="0"/>
      <w:divBdr>
        <w:top w:val="none" w:sz="0" w:space="0" w:color="auto"/>
        <w:left w:val="none" w:sz="0" w:space="0" w:color="auto"/>
        <w:bottom w:val="none" w:sz="0" w:space="0" w:color="auto"/>
        <w:right w:val="none" w:sz="0" w:space="0" w:color="auto"/>
      </w:divBdr>
    </w:div>
    <w:div w:id="1088379875">
      <w:bodyDiv w:val="1"/>
      <w:marLeft w:val="0"/>
      <w:marRight w:val="0"/>
      <w:marTop w:val="0"/>
      <w:marBottom w:val="0"/>
      <w:divBdr>
        <w:top w:val="none" w:sz="0" w:space="0" w:color="auto"/>
        <w:left w:val="none" w:sz="0" w:space="0" w:color="auto"/>
        <w:bottom w:val="none" w:sz="0" w:space="0" w:color="auto"/>
        <w:right w:val="none" w:sz="0" w:space="0" w:color="auto"/>
      </w:divBdr>
    </w:div>
    <w:div w:id="1093673691">
      <w:bodyDiv w:val="1"/>
      <w:marLeft w:val="0"/>
      <w:marRight w:val="0"/>
      <w:marTop w:val="0"/>
      <w:marBottom w:val="0"/>
      <w:divBdr>
        <w:top w:val="none" w:sz="0" w:space="0" w:color="auto"/>
        <w:left w:val="none" w:sz="0" w:space="0" w:color="auto"/>
        <w:bottom w:val="none" w:sz="0" w:space="0" w:color="auto"/>
        <w:right w:val="none" w:sz="0" w:space="0" w:color="auto"/>
      </w:divBdr>
    </w:div>
    <w:div w:id="1102072297">
      <w:bodyDiv w:val="1"/>
      <w:marLeft w:val="0"/>
      <w:marRight w:val="0"/>
      <w:marTop w:val="0"/>
      <w:marBottom w:val="0"/>
      <w:divBdr>
        <w:top w:val="none" w:sz="0" w:space="0" w:color="auto"/>
        <w:left w:val="none" w:sz="0" w:space="0" w:color="auto"/>
        <w:bottom w:val="none" w:sz="0" w:space="0" w:color="auto"/>
        <w:right w:val="none" w:sz="0" w:space="0" w:color="auto"/>
      </w:divBdr>
    </w:div>
    <w:div w:id="1146623949">
      <w:bodyDiv w:val="1"/>
      <w:marLeft w:val="0"/>
      <w:marRight w:val="0"/>
      <w:marTop w:val="0"/>
      <w:marBottom w:val="0"/>
      <w:divBdr>
        <w:top w:val="none" w:sz="0" w:space="0" w:color="auto"/>
        <w:left w:val="none" w:sz="0" w:space="0" w:color="auto"/>
        <w:bottom w:val="none" w:sz="0" w:space="0" w:color="auto"/>
        <w:right w:val="none" w:sz="0" w:space="0" w:color="auto"/>
      </w:divBdr>
    </w:div>
    <w:div w:id="1152453792">
      <w:bodyDiv w:val="1"/>
      <w:marLeft w:val="0"/>
      <w:marRight w:val="0"/>
      <w:marTop w:val="0"/>
      <w:marBottom w:val="0"/>
      <w:divBdr>
        <w:top w:val="none" w:sz="0" w:space="0" w:color="auto"/>
        <w:left w:val="none" w:sz="0" w:space="0" w:color="auto"/>
        <w:bottom w:val="none" w:sz="0" w:space="0" w:color="auto"/>
        <w:right w:val="none" w:sz="0" w:space="0" w:color="auto"/>
      </w:divBdr>
    </w:div>
    <w:div w:id="1155881042">
      <w:bodyDiv w:val="1"/>
      <w:marLeft w:val="0"/>
      <w:marRight w:val="0"/>
      <w:marTop w:val="0"/>
      <w:marBottom w:val="0"/>
      <w:divBdr>
        <w:top w:val="none" w:sz="0" w:space="0" w:color="auto"/>
        <w:left w:val="none" w:sz="0" w:space="0" w:color="auto"/>
        <w:bottom w:val="none" w:sz="0" w:space="0" w:color="auto"/>
        <w:right w:val="none" w:sz="0" w:space="0" w:color="auto"/>
      </w:divBdr>
    </w:div>
    <w:div w:id="1174222012">
      <w:bodyDiv w:val="1"/>
      <w:marLeft w:val="0"/>
      <w:marRight w:val="0"/>
      <w:marTop w:val="0"/>
      <w:marBottom w:val="0"/>
      <w:divBdr>
        <w:top w:val="none" w:sz="0" w:space="0" w:color="auto"/>
        <w:left w:val="none" w:sz="0" w:space="0" w:color="auto"/>
        <w:bottom w:val="none" w:sz="0" w:space="0" w:color="auto"/>
        <w:right w:val="none" w:sz="0" w:space="0" w:color="auto"/>
      </w:divBdr>
    </w:div>
    <w:div w:id="1178154164">
      <w:bodyDiv w:val="1"/>
      <w:marLeft w:val="0"/>
      <w:marRight w:val="0"/>
      <w:marTop w:val="0"/>
      <w:marBottom w:val="0"/>
      <w:divBdr>
        <w:top w:val="none" w:sz="0" w:space="0" w:color="auto"/>
        <w:left w:val="none" w:sz="0" w:space="0" w:color="auto"/>
        <w:bottom w:val="none" w:sz="0" w:space="0" w:color="auto"/>
        <w:right w:val="none" w:sz="0" w:space="0" w:color="auto"/>
      </w:divBdr>
    </w:div>
    <w:div w:id="1178154905">
      <w:bodyDiv w:val="1"/>
      <w:marLeft w:val="0"/>
      <w:marRight w:val="0"/>
      <w:marTop w:val="0"/>
      <w:marBottom w:val="0"/>
      <w:divBdr>
        <w:top w:val="none" w:sz="0" w:space="0" w:color="auto"/>
        <w:left w:val="none" w:sz="0" w:space="0" w:color="auto"/>
        <w:bottom w:val="none" w:sz="0" w:space="0" w:color="auto"/>
        <w:right w:val="none" w:sz="0" w:space="0" w:color="auto"/>
      </w:divBdr>
    </w:div>
    <w:div w:id="1181048549">
      <w:bodyDiv w:val="1"/>
      <w:marLeft w:val="0"/>
      <w:marRight w:val="0"/>
      <w:marTop w:val="0"/>
      <w:marBottom w:val="0"/>
      <w:divBdr>
        <w:top w:val="none" w:sz="0" w:space="0" w:color="auto"/>
        <w:left w:val="none" w:sz="0" w:space="0" w:color="auto"/>
        <w:bottom w:val="none" w:sz="0" w:space="0" w:color="auto"/>
        <w:right w:val="none" w:sz="0" w:space="0" w:color="auto"/>
      </w:divBdr>
    </w:div>
    <w:div w:id="1191990104">
      <w:bodyDiv w:val="1"/>
      <w:marLeft w:val="0"/>
      <w:marRight w:val="0"/>
      <w:marTop w:val="0"/>
      <w:marBottom w:val="0"/>
      <w:divBdr>
        <w:top w:val="none" w:sz="0" w:space="0" w:color="auto"/>
        <w:left w:val="none" w:sz="0" w:space="0" w:color="auto"/>
        <w:bottom w:val="none" w:sz="0" w:space="0" w:color="auto"/>
        <w:right w:val="none" w:sz="0" w:space="0" w:color="auto"/>
      </w:divBdr>
    </w:div>
    <w:div w:id="1194928285">
      <w:bodyDiv w:val="1"/>
      <w:marLeft w:val="0"/>
      <w:marRight w:val="0"/>
      <w:marTop w:val="0"/>
      <w:marBottom w:val="0"/>
      <w:divBdr>
        <w:top w:val="none" w:sz="0" w:space="0" w:color="auto"/>
        <w:left w:val="none" w:sz="0" w:space="0" w:color="auto"/>
        <w:bottom w:val="none" w:sz="0" w:space="0" w:color="auto"/>
        <w:right w:val="none" w:sz="0" w:space="0" w:color="auto"/>
      </w:divBdr>
    </w:div>
    <w:div w:id="1197813598">
      <w:bodyDiv w:val="1"/>
      <w:marLeft w:val="0"/>
      <w:marRight w:val="0"/>
      <w:marTop w:val="0"/>
      <w:marBottom w:val="0"/>
      <w:divBdr>
        <w:top w:val="none" w:sz="0" w:space="0" w:color="auto"/>
        <w:left w:val="none" w:sz="0" w:space="0" w:color="auto"/>
        <w:bottom w:val="none" w:sz="0" w:space="0" w:color="auto"/>
        <w:right w:val="none" w:sz="0" w:space="0" w:color="auto"/>
      </w:divBdr>
    </w:div>
    <w:div w:id="1200165011">
      <w:bodyDiv w:val="1"/>
      <w:marLeft w:val="0"/>
      <w:marRight w:val="0"/>
      <w:marTop w:val="0"/>
      <w:marBottom w:val="0"/>
      <w:divBdr>
        <w:top w:val="none" w:sz="0" w:space="0" w:color="auto"/>
        <w:left w:val="none" w:sz="0" w:space="0" w:color="auto"/>
        <w:bottom w:val="none" w:sz="0" w:space="0" w:color="auto"/>
        <w:right w:val="none" w:sz="0" w:space="0" w:color="auto"/>
      </w:divBdr>
    </w:div>
    <w:div w:id="1203979472">
      <w:bodyDiv w:val="1"/>
      <w:marLeft w:val="0"/>
      <w:marRight w:val="0"/>
      <w:marTop w:val="0"/>
      <w:marBottom w:val="0"/>
      <w:divBdr>
        <w:top w:val="none" w:sz="0" w:space="0" w:color="auto"/>
        <w:left w:val="none" w:sz="0" w:space="0" w:color="auto"/>
        <w:bottom w:val="none" w:sz="0" w:space="0" w:color="auto"/>
        <w:right w:val="none" w:sz="0" w:space="0" w:color="auto"/>
      </w:divBdr>
    </w:div>
    <w:div w:id="1208182568">
      <w:bodyDiv w:val="1"/>
      <w:marLeft w:val="0"/>
      <w:marRight w:val="0"/>
      <w:marTop w:val="0"/>
      <w:marBottom w:val="0"/>
      <w:divBdr>
        <w:top w:val="none" w:sz="0" w:space="0" w:color="auto"/>
        <w:left w:val="none" w:sz="0" w:space="0" w:color="auto"/>
        <w:bottom w:val="none" w:sz="0" w:space="0" w:color="auto"/>
        <w:right w:val="none" w:sz="0" w:space="0" w:color="auto"/>
      </w:divBdr>
      <w:divsChild>
        <w:div w:id="1075206165">
          <w:marLeft w:val="0"/>
          <w:marRight w:val="0"/>
          <w:marTop w:val="0"/>
          <w:marBottom w:val="0"/>
          <w:divBdr>
            <w:top w:val="none" w:sz="0" w:space="0" w:color="auto"/>
            <w:left w:val="none" w:sz="0" w:space="0" w:color="auto"/>
            <w:bottom w:val="none" w:sz="0" w:space="0" w:color="auto"/>
            <w:right w:val="none" w:sz="0" w:space="0" w:color="auto"/>
          </w:divBdr>
        </w:div>
      </w:divsChild>
    </w:div>
    <w:div w:id="1237478732">
      <w:bodyDiv w:val="1"/>
      <w:marLeft w:val="0"/>
      <w:marRight w:val="0"/>
      <w:marTop w:val="0"/>
      <w:marBottom w:val="0"/>
      <w:divBdr>
        <w:top w:val="none" w:sz="0" w:space="0" w:color="auto"/>
        <w:left w:val="none" w:sz="0" w:space="0" w:color="auto"/>
        <w:bottom w:val="none" w:sz="0" w:space="0" w:color="auto"/>
        <w:right w:val="none" w:sz="0" w:space="0" w:color="auto"/>
      </w:divBdr>
    </w:div>
    <w:div w:id="1241452218">
      <w:bodyDiv w:val="1"/>
      <w:marLeft w:val="0"/>
      <w:marRight w:val="0"/>
      <w:marTop w:val="0"/>
      <w:marBottom w:val="0"/>
      <w:divBdr>
        <w:top w:val="none" w:sz="0" w:space="0" w:color="auto"/>
        <w:left w:val="none" w:sz="0" w:space="0" w:color="auto"/>
        <w:bottom w:val="none" w:sz="0" w:space="0" w:color="auto"/>
        <w:right w:val="none" w:sz="0" w:space="0" w:color="auto"/>
      </w:divBdr>
    </w:div>
    <w:div w:id="1241871726">
      <w:bodyDiv w:val="1"/>
      <w:marLeft w:val="0"/>
      <w:marRight w:val="0"/>
      <w:marTop w:val="0"/>
      <w:marBottom w:val="0"/>
      <w:divBdr>
        <w:top w:val="none" w:sz="0" w:space="0" w:color="auto"/>
        <w:left w:val="none" w:sz="0" w:space="0" w:color="auto"/>
        <w:bottom w:val="none" w:sz="0" w:space="0" w:color="auto"/>
        <w:right w:val="none" w:sz="0" w:space="0" w:color="auto"/>
      </w:divBdr>
    </w:div>
    <w:div w:id="1261445903">
      <w:bodyDiv w:val="1"/>
      <w:marLeft w:val="0"/>
      <w:marRight w:val="0"/>
      <w:marTop w:val="0"/>
      <w:marBottom w:val="0"/>
      <w:divBdr>
        <w:top w:val="none" w:sz="0" w:space="0" w:color="auto"/>
        <w:left w:val="none" w:sz="0" w:space="0" w:color="auto"/>
        <w:bottom w:val="none" w:sz="0" w:space="0" w:color="auto"/>
        <w:right w:val="none" w:sz="0" w:space="0" w:color="auto"/>
      </w:divBdr>
    </w:div>
    <w:div w:id="1272936711">
      <w:bodyDiv w:val="1"/>
      <w:marLeft w:val="0"/>
      <w:marRight w:val="0"/>
      <w:marTop w:val="0"/>
      <w:marBottom w:val="0"/>
      <w:divBdr>
        <w:top w:val="none" w:sz="0" w:space="0" w:color="auto"/>
        <w:left w:val="none" w:sz="0" w:space="0" w:color="auto"/>
        <w:bottom w:val="none" w:sz="0" w:space="0" w:color="auto"/>
        <w:right w:val="none" w:sz="0" w:space="0" w:color="auto"/>
      </w:divBdr>
    </w:div>
    <w:div w:id="1275211889">
      <w:bodyDiv w:val="1"/>
      <w:marLeft w:val="0"/>
      <w:marRight w:val="0"/>
      <w:marTop w:val="0"/>
      <w:marBottom w:val="0"/>
      <w:divBdr>
        <w:top w:val="none" w:sz="0" w:space="0" w:color="auto"/>
        <w:left w:val="none" w:sz="0" w:space="0" w:color="auto"/>
        <w:bottom w:val="none" w:sz="0" w:space="0" w:color="auto"/>
        <w:right w:val="none" w:sz="0" w:space="0" w:color="auto"/>
      </w:divBdr>
    </w:div>
    <w:div w:id="1280187195">
      <w:bodyDiv w:val="1"/>
      <w:marLeft w:val="0"/>
      <w:marRight w:val="0"/>
      <w:marTop w:val="0"/>
      <w:marBottom w:val="0"/>
      <w:divBdr>
        <w:top w:val="none" w:sz="0" w:space="0" w:color="auto"/>
        <w:left w:val="none" w:sz="0" w:space="0" w:color="auto"/>
        <w:bottom w:val="none" w:sz="0" w:space="0" w:color="auto"/>
        <w:right w:val="none" w:sz="0" w:space="0" w:color="auto"/>
      </w:divBdr>
    </w:div>
    <w:div w:id="1300257948">
      <w:bodyDiv w:val="1"/>
      <w:marLeft w:val="0"/>
      <w:marRight w:val="0"/>
      <w:marTop w:val="0"/>
      <w:marBottom w:val="0"/>
      <w:divBdr>
        <w:top w:val="none" w:sz="0" w:space="0" w:color="auto"/>
        <w:left w:val="none" w:sz="0" w:space="0" w:color="auto"/>
        <w:bottom w:val="none" w:sz="0" w:space="0" w:color="auto"/>
        <w:right w:val="none" w:sz="0" w:space="0" w:color="auto"/>
      </w:divBdr>
    </w:div>
    <w:div w:id="1306397012">
      <w:bodyDiv w:val="1"/>
      <w:marLeft w:val="0"/>
      <w:marRight w:val="0"/>
      <w:marTop w:val="0"/>
      <w:marBottom w:val="0"/>
      <w:divBdr>
        <w:top w:val="none" w:sz="0" w:space="0" w:color="auto"/>
        <w:left w:val="none" w:sz="0" w:space="0" w:color="auto"/>
        <w:bottom w:val="none" w:sz="0" w:space="0" w:color="auto"/>
        <w:right w:val="none" w:sz="0" w:space="0" w:color="auto"/>
      </w:divBdr>
    </w:div>
    <w:div w:id="1311980118">
      <w:bodyDiv w:val="1"/>
      <w:marLeft w:val="0"/>
      <w:marRight w:val="0"/>
      <w:marTop w:val="0"/>
      <w:marBottom w:val="0"/>
      <w:divBdr>
        <w:top w:val="none" w:sz="0" w:space="0" w:color="auto"/>
        <w:left w:val="none" w:sz="0" w:space="0" w:color="auto"/>
        <w:bottom w:val="none" w:sz="0" w:space="0" w:color="auto"/>
        <w:right w:val="none" w:sz="0" w:space="0" w:color="auto"/>
      </w:divBdr>
    </w:div>
    <w:div w:id="1320621972">
      <w:bodyDiv w:val="1"/>
      <w:marLeft w:val="0"/>
      <w:marRight w:val="0"/>
      <w:marTop w:val="0"/>
      <w:marBottom w:val="0"/>
      <w:divBdr>
        <w:top w:val="none" w:sz="0" w:space="0" w:color="auto"/>
        <w:left w:val="none" w:sz="0" w:space="0" w:color="auto"/>
        <w:bottom w:val="none" w:sz="0" w:space="0" w:color="auto"/>
        <w:right w:val="none" w:sz="0" w:space="0" w:color="auto"/>
      </w:divBdr>
    </w:div>
    <w:div w:id="1321688304">
      <w:bodyDiv w:val="1"/>
      <w:marLeft w:val="0"/>
      <w:marRight w:val="0"/>
      <w:marTop w:val="0"/>
      <w:marBottom w:val="0"/>
      <w:divBdr>
        <w:top w:val="none" w:sz="0" w:space="0" w:color="auto"/>
        <w:left w:val="none" w:sz="0" w:space="0" w:color="auto"/>
        <w:bottom w:val="none" w:sz="0" w:space="0" w:color="auto"/>
        <w:right w:val="none" w:sz="0" w:space="0" w:color="auto"/>
      </w:divBdr>
    </w:div>
    <w:div w:id="1329676688">
      <w:bodyDiv w:val="1"/>
      <w:marLeft w:val="0"/>
      <w:marRight w:val="0"/>
      <w:marTop w:val="0"/>
      <w:marBottom w:val="0"/>
      <w:divBdr>
        <w:top w:val="none" w:sz="0" w:space="0" w:color="auto"/>
        <w:left w:val="none" w:sz="0" w:space="0" w:color="auto"/>
        <w:bottom w:val="none" w:sz="0" w:space="0" w:color="auto"/>
        <w:right w:val="none" w:sz="0" w:space="0" w:color="auto"/>
      </w:divBdr>
    </w:div>
    <w:div w:id="1329869018">
      <w:bodyDiv w:val="1"/>
      <w:marLeft w:val="0"/>
      <w:marRight w:val="0"/>
      <w:marTop w:val="0"/>
      <w:marBottom w:val="0"/>
      <w:divBdr>
        <w:top w:val="none" w:sz="0" w:space="0" w:color="auto"/>
        <w:left w:val="none" w:sz="0" w:space="0" w:color="auto"/>
        <w:bottom w:val="none" w:sz="0" w:space="0" w:color="auto"/>
        <w:right w:val="none" w:sz="0" w:space="0" w:color="auto"/>
      </w:divBdr>
    </w:div>
    <w:div w:id="1345866322">
      <w:bodyDiv w:val="1"/>
      <w:marLeft w:val="0"/>
      <w:marRight w:val="0"/>
      <w:marTop w:val="0"/>
      <w:marBottom w:val="0"/>
      <w:divBdr>
        <w:top w:val="none" w:sz="0" w:space="0" w:color="auto"/>
        <w:left w:val="none" w:sz="0" w:space="0" w:color="auto"/>
        <w:bottom w:val="none" w:sz="0" w:space="0" w:color="auto"/>
        <w:right w:val="none" w:sz="0" w:space="0" w:color="auto"/>
      </w:divBdr>
    </w:div>
    <w:div w:id="1346053962">
      <w:bodyDiv w:val="1"/>
      <w:marLeft w:val="0"/>
      <w:marRight w:val="0"/>
      <w:marTop w:val="0"/>
      <w:marBottom w:val="0"/>
      <w:divBdr>
        <w:top w:val="none" w:sz="0" w:space="0" w:color="auto"/>
        <w:left w:val="none" w:sz="0" w:space="0" w:color="auto"/>
        <w:bottom w:val="none" w:sz="0" w:space="0" w:color="auto"/>
        <w:right w:val="none" w:sz="0" w:space="0" w:color="auto"/>
      </w:divBdr>
    </w:div>
    <w:div w:id="1365982192">
      <w:bodyDiv w:val="1"/>
      <w:marLeft w:val="0"/>
      <w:marRight w:val="0"/>
      <w:marTop w:val="0"/>
      <w:marBottom w:val="0"/>
      <w:divBdr>
        <w:top w:val="none" w:sz="0" w:space="0" w:color="auto"/>
        <w:left w:val="none" w:sz="0" w:space="0" w:color="auto"/>
        <w:bottom w:val="none" w:sz="0" w:space="0" w:color="auto"/>
        <w:right w:val="none" w:sz="0" w:space="0" w:color="auto"/>
      </w:divBdr>
    </w:div>
    <w:div w:id="1367369920">
      <w:bodyDiv w:val="1"/>
      <w:marLeft w:val="0"/>
      <w:marRight w:val="0"/>
      <w:marTop w:val="0"/>
      <w:marBottom w:val="0"/>
      <w:divBdr>
        <w:top w:val="none" w:sz="0" w:space="0" w:color="auto"/>
        <w:left w:val="none" w:sz="0" w:space="0" w:color="auto"/>
        <w:bottom w:val="none" w:sz="0" w:space="0" w:color="auto"/>
        <w:right w:val="none" w:sz="0" w:space="0" w:color="auto"/>
      </w:divBdr>
    </w:div>
    <w:div w:id="1383596703">
      <w:bodyDiv w:val="1"/>
      <w:marLeft w:val="0"/>
      <w:marRight w:val="0"/>
      <w:marTop w:val="0"/>
      <w:marBottom w:val="0"/>
      <w:divBdr>
        <w:top w:val="none" w:sz="0" w:space="0" w:color="auto"/>
        <w:left w:val="none" w:sz="0" w:space="0" w:color="auto"/>
        <w:bottom w:val="none" w:sz="0" w:space="0" w:color="auto"/>
        <w:right w:val="none" w:sz="0" w:space="0" w:color="auto"/>
      </w:divBdr>
    </w:div>
    <w:div w:id="1393112335">
      <w:bodyDiv w:val="1"/>
      <w:marLeft w:val="0"/>
      <w:marRight w:val="0"/>
      <w:marTop w:val="0"/>
      <w:marBottom w:val="0"/>
      <w:divBdr>
        <w:top w:val="none" w:sz="0" w:space="0" w:color="auto"/>
        <w:left w:val="none" w:sz="0" w:space="0" w:color="auto"/>
        <w:bottom w:val="none" w:sz="0" w:space="0" w:color="auto"/>
        <w:right w:val="none" w:sz="0" w:space="0" w:color="auto"/>
      </w:divBdr>
    </w:div>
    <w:div w:id="1402867200">
      <w:bodyDiv w:val="1"/>
      <w:marLeft w:val="0"/>
      <w:marRight w:val="0"/>
      <w:marTop w:val="0"/>
      <w:marBottom w:val="0"/>
      <w:divBdr>
        <w:top w:val="none" w:sz="0" w:space="0" w:color="auto"/>
        <w:left w:val="none" w:sz="0" w:space="0" w:color="auto"/>
        <w:bottom w:val="none" w:sz="0" w:space="0" w:color="auto"/>
        <w:right w:val="none" w:sz="0" w:space="0" w:color="auto"/>
      </w:divBdr>
    </w:div>
    <w:div w:id="1409309502">
      <w:bodyDiv w:val="1"/>
      <w:marLeft w:val="0"/>
      <w:marRight w:val="0"/>
      <w:marTop w:val="0"/>
      <w:marBottom w:val="0"/>
      <w:divBdr>
        <w:top w:val="none" w:sz="0" w:space="0" w:color="auto"/>
        <w:left w:val="none" w:sz="0" w:space="0" w:color="auto"/>
        <w:bottom w:val="none" w:sz="0" w:space="0" w:color="auto"/>
        <w:right w:val="none" w:sz="0" w:space="0" w:color="auto"/>
      </w:divBdr>
    </w:div>
    <w:div w:id="1436975012">
      <w:bodyDiv w:val="1"/>
      <w:marLeft w:val="0"/>
      <w:marRight w:val="0"/>
      <w:marTop w:val="0"/>
      <w:marBottom w:val="0"/>
      <w:divBdr>
        <w:top w:val="none" w:sz="0" w:space="0" w:color="auto"/>
        <w:left w:val="none" w:sz="0" w:space="0" w:color="auto"/>
        <w:bottom w:val="none" w:sz="0" w:space="0" w:color="auto"/>
        <w:right w:val="none" w:sz="0" w:space="0" w:color="auto"/>
      </w:divBdr>
    </w:div>
    <w:div w:id="1455059428">
      <w:bodyDiv w:val="1"/>
      <w:marLeft w:val="0"/>
      <w:marRight w:val="0"/>
      <w:marTop w:val="0"/>
      <w:marBottom w:val="0"/>
      <w:divBdr>
        <w:top w:val="none" w:sz="0" w:space="0" w:color="auto"/>
        <w:left w:val="none" w:sz="0" w:space="0" w:color="auto"/>
        <w:bottom w:val="none" w:sz="0" w:space="0" w:color="auto"/>
        <w:right w:val="none" w:sz="0" w:space="0" w:color="auto"/>
      </w:divBdr>
    </w:div>
    <w:div w:id="1472937828">
      <w:bodyDiv w:val="1"/>
      <w:marLeft w:val="0"/>
      <w:marRight w:val="0"/>
      <w:marTop w:val="0"/>
      <w:marBottom w:val="0"/>
      <w:divBdr>
        <w:top w:val="none" w:sz="0" w:space="0" w:color="auto"/>
        <w:left w:val="none" w:sz="0" w:space="0" w:color="auto"/>
        <w:bottom w:val="none" w:sz="0" w:space="0" w:color="auto"/>
        <w:right w:val="none" w:sz="0" w:space="0" w:color="auto"/>
      </w:divBdr>
    </w:div>
    <w:div w:id="1496799766">
      <w:bodyDiv w:val="1"/>
      <w:marLeft w:val="0"/>
      <w:marRight w:val="0"/>
      <w:marTop w:val="0"/>
      <w:marBottom w:val="0"/>
      <w:divBdr>
        <w:top w:val="none" w:sz="0" w:space="0" w:color="auto"/>
        <w:left w:val="none" w:sz="0" w:space="0" w:color="auto"/>
        <w:bottom w:val="none" w:sz="0" w:space="0" w:color="auto"/>
        <w:right w:val="none" w:sz="0" w:space="0" w:color="auto"/>
      </w:divBdr>
    </w:div>
    <w:div w:id="1516728448">
      <w:bodyDiv w:val="1"/>
      <w:marLeft w:val="0"/>
      <w:marRight w:val="0"/>
      <w:marTop w:val="0"/>
      <w:marBottom w:val="0"/>
      <w:divBdr>
        <w:top w:val="none" w:sz="0" w:space="0" w:color="auto"/>
        <w:left w:val="none" w:sz="0" w:space="0" w:color="auto"/>
        <w:bottom w:val="none" w:sz="0" w:space="0" w:color="auto"/>
        <w:right w:val="none" w:sz="0" w:space="0" w:color="auto"/>
      </w:divBdr>
    </w:div>
    <w:div w:id="1538278533">
      <w:bodyDiv w:val="1"/>
      <w:marLeft w:val="0"/>
      <w:marRight w:val="0"/>
      <w:marTop w:val="0"/>
      <w:marBottom w:val="0"/>
      <w:divBdr>
        <w:top w:val="none" w:sz="0" w:space="0" w:color="auto"/>
        <w:left w:val="none" w:sz="0" w:space="0" w:color="auto"/>
        <w:bottom w:val="none" w:sz="0" w:space="0" w:color="auto"/>
        <w:right w:val="none" w:sz="0" w:space="0" w:color="auto"/>
      </w:divBdr>
    </w:div>
    <w:div w:id="1542353165">
      <w:bodyDiv w:val="1"/>
      <w:marLeft w:val="0"/>
      <w:marRight w:val="0"/>
      <w:marTop w:val="0"/>
      <w:marBottom w:val="0"/>
      <w:divBdr>
        <w:top w:val="none" w:sz="0" w:space="0" w:color="auto"/>
        <w:left w:val="none" w:sz="0" w:space="0" w:color="auto"/>
        <w:bottom w:val="none" w:sz="0" w:space="0" w:color="auto"/>
        <w:right w:val="none" w:sz="0" w:space="0" w:color="auto"/>
      </w:divBdr>
    </w:div>
    <w:div w:id="1544365495">
      <w:bodyDiv w:val="1"/>
      <w:marLeft w:val="0"/>
      <w:marRight w:val="0"/>
      <w:marTop w:val="0"/>
      <w:marBottom w:val="0"/>
      <w:divBdr>
        <w:top w:val="none" w:sz="0" w:space="0" w:color="auto"/>
        <w:left w:val="none" w:sz="0" w:space="0" w:color="auto"/>
        <w:bottom w:val="none" w:sz="0" w:space="0" w:color="auto"/>
        <w:right w:val="none" w:sz="0" w:space="0" w:color="auto"/>
      </w:divBdr>
    </w:div>
    <w:div w:id="1544441266">
      <w:bodyDiv w:val="1"/>
      <w:marLeft w:val="0"/>
      <w:marRight w:val="0"/>
      <w:marTop w:val="0"/>
      <w:marBottom w:val="0"/>
      <w:divBdr>
        <w:top w:val="none" w:sz="0" w:space="0" w:color="auto"/>
        <w:left w:val="none" w:sz="0" w:space="0" w:color="auto"/>
        <w:bottom w:val="none" w:sz="0" w:space="0" w:color="auto"/>
        <w:right w:val="none" w:sz="0" w:space="0" w:color="auto"/>
      </w:divBdr>
    </w:div>
    <w:div w:id="1545948691">
      <w:bodyDiv w:val="1"/>
      <w:marLeft w:val="0"/>
      <w:marRight w:val="0"/>
      <w:marTop w:val="0"/>
      <w:marBottom w:val="0"/>
      <w:divBdr>
        <w:top w:val="none" w:sz="0" w:space="0" w:color="auto"/>
        <w:left w:val="none" w:sz="0" w:space="0" w:color="auto"/>
        <w:bottom w:val="none" w:sz="0" w:space="0" w:color="auto"/>
        <w:right w:val="none" w:sz="0" w:space="0" w:color="auto"/>
      </w:divBdr>
    </w:div>
    <w:div w:id="1551652587">
      <w:bodyDiv w:val="1"/>
      <w:marLeft w:val="0"/>
      <w:marRight w:val="0"/>
      <w:marTop w:val="0"/>
      <w:marBottom w:val="0"/>
      <w:divBdr>
        <w:top w:val="none" w:sz="0" w:space="0" w:color="auto"/>
        <w:left w:val="none" w:sz="0" w:space="0" w:color="auto"/>
        <w:bottom w:val="none" w:sz="0" w:space="0" w:color="auto"/>
        <w:right w:val="none" w:sz="0" w:space="0" w:color="auto"/>
      </w:divBdr>
    </w:div>
    <w:div w:id="1553344745">
      <w:bodyDiv w:val="1"/>
      <w:marLeft w:val="0"/>
      <w:marRight w:val="0"/>
      <w:marTop w:val="0"/>
      <w:marBottom w:val="0"/>
      <w:divBdr>
        <w:top w:val="none" w:sz="0" w:space="0" w:color="auto"/>
        <w:left w:val="none" w:sz="0" w:space="0" w:color="auto"/>
        <w:bottom w:val="none" w:sz="0" w:space="0" w:color="auto"/>
        <w:right w:val="none" w:sz="0" w:space="0" w:color="auto"/>
      </w:divBdr>
    </w:div>
    <w:div w:id="1554465094">
      <w:bodyDiv w:val="1"/>
      <w:marLeft w:val="0"/>
      <w:marRight w:val="0"/>
      <w:marTop w:val="0"/>
      <w:marBottom w:val="0"/>
      <w:divBdr>
        <w:top w:val="none" w:sz="0" w:space="0" w:color="auto"/>
        <w:left w:val="none" w:sz="0" w:space="0" w:color="auto"/>
        <w:bottom w:val="none" w:sz="0" w:space="0" w:color="auto"/>
        <w:right w:val="none" w:sz="0" w:space="0" w:color="auto"/>
      </w:divBdr>
    </w:div>
    <w:div w:id="1555972205">
      <w:bodyDiv w:val="1"/>
      <w:marLeft w:val="0"/>
      <w:marRight w:val="0"/>
      <w:marTop w:val="0"/>
      <w:marBottom w:val="0"/>
      <w:divBdr>
        <w:top w:val="none" w:sz="0" w:space="0" w:color="auto"/>
        <w:left w:val="none" w:sz="0" w:space="0" w:color="auto"/>
        <w:bottom w:val="none" w:sz="0" w:space="0" w:color="auto"/>
        <w:right w:val="none" w:sz="0" w:space="0" w:color="auto"/>
      </w:divBdr>
    </w:div>
    <w:div w:id="1564484770">
      <w:bodyDiv w:val="1"/>
      <w:marLeft w:val="0"/>
      <w:marRight w:val="0"/>
      <w:marTop w:val="0"/>
      <w:marBottom w:val="0"/>
      <w:divBdr>
        <w:top w:val="none" w:sz="0" w:space="0" w:color="auto"/>
        <w:left w:val="none" w:sz="0" w:space="0" w:color="auto"/>
        <w:bottom w:val="none" w:sz="0" w:space="0" w:color="auto"/>
        <w:right w:val="none" w:sz="0" w:space="0" w:color="auto"/>
      </w:divBdr>
    </w:div>
    <w:div w:id="1574318692">
      <w:bodyDiv w:val="1"/>
      <w:marLeft w:val="0"/>
      <w:marRight w:val="0"/>
      <w:marTop w:val="0"/>
      <w:marBottom w:val="0"/>
      <w:divBdr>
        <w:top w:val="none" w:sz="0" w:space="0" w:color="auto"/>
        <w:left w:val="none" w:sz="0" w:space="0" w:color="auto"/>
        <w:bottom w:val="none" w:sz="0" w:space="0" w:color="auto"/>
        <w:right w:val="none" w:sz="0" w:space="0" w:color="auto"/>
      </w:divBdr>
    </w:div>
    <w:div w:id="1583100675">
      <w:bodyDiv w:val="1"/>
      <w:marLeft w:val="0"/>
      <w:marRight w:val="0"/>
      <w:marTop w:val="0"/>
      <w:marBottom w:val="0"/>
      <w:divBdr>
        <w:top w:val="none" w:sz="0" w:space="0" w:color="auto"/>
        <w:left w:val="none" w:sz="0" w:space="0" w:color="auto"/>
        <w:bottom w:val="none" w:sz="0" w:space="0" w:color="auto"/>
        <w:right w:val="none" w:sz="0" w:space="0" w:color="auto"/>
      </w:divBdr>
    </w:div>
    <w:div w:id="1589850170">
      <w:bodyDiv w:val="1"/>
      <w:marLeft w:val="0"/>
      <w:marRight w:val="0"/>
      <w:marTop w:val="0"/>
      <w:marBottom w:val="0"/>
      <w:divBdr>
        <w:top w:val="none" w:sz="0" w:space="0" w:color="auto"/>
        <w:left w:val="none" w:sz="0" w:space="0" w:color="auto"/>
        <w:bottom w:val="none" w:sz="0" w:space="0" w:color="auto"/>
        <w:right w:val="none" w:sz="0" w:space="0" w:color="auto"/>
      </w:divBdr>
    </w:div>
    <w:div w:id="1605185821">
      <w:bodyDiv w:val="1"/>
      <w:marLeft w:val="0"/>
      <w:marRight w:val="0"/>
      <w:marTop w:val="0"/>
      <w:marBottom w:val="0"/>
      <w:divBdr>
        <w:top w:val="none" w:sz="0" w:space="0" w:color="auto"/>
        <w:left w:val="none" w:sz="0" w:space="0" w:color="auto"/>
        <w:bottom w:val="none" w:sz="0" w:space="0" w:color="auto"/>
        <w:right w:val="none" w:sz="0" w:space="0" w:color="auto"/>
      </w:divBdr>
    </w:div>
    <w:div w:id="1605386175">
      <w:bodyDiv w:val="1"/>
      <w:marLeft w:val="0"/>
      <w:marRight w:val="0"/>
      <w:marTop w:val="0"/>
      <w:marBottom w:val="0"/>
      <w:divBdr>
        <w:top w:val="none" w:sz="0" w:space="0" w:color="auto"/>
        <w:left w:val="none" w:sz="0" w:space="0" w:color="auto"/>
        <w:bottom w:val="none" w:sz="0" w:space="0" w:color="auto"/>
        <w:right w:val="none" w:sz="0" w:space="0" w:color="auto"/>
      </w:divBdr>
    </w:div>
    <w:div w:id="1613437078">
      <w:bodyDiv w:val="1"/>
      <w:marLeft w:val="0"/>
      <w:marRight w:val="0"/>
      <w:marTop w:val="0"/>
      <w:marBottom w:val="0"/>
      <w:divBdr>
        <w:top w:val="none" w:sz="0" w:space="0" w:color="auto"/>
        <w:left w:val="none" w:sz="0" w:space="0" w:color="auto"/>
        <w:bottom w:val="none" w:sz="0" w:space="0" w:color="auto"/>
        <w:right w:val="none" w:sz="0" w:space="0" w:color="auto"/>
      </w:divBdr>
    </w:div>
    <w:div w:id="1622884605">
      <w:bodyDiv w:val="1"/>
      <w:marLeft w:val="0"/>
      <w:marRight w:val="0"/>
      <w:marTop w:val="0"/>
      <w:marBottom w:val="0"/>
      <w:divBdr>
        <w:top w:val="none" w:sz="0" w:space="0" w:color="auto"/>
        <w:left w:val="none" w:sz="0" w:space="0" w:color="auto"/>
        <w:bottom w:val="none" w:sz="0" w:space="0" w:color="auto"/>
        <w:right w:val="none" w:sz="0" w:space="0" w:color="auto"/>
      </w:divBdr>
    </w:div>
    <w:div w:id="1629356549">
      <w:bodyDiv w:val="1"/>
      <w:marLeft w:val="0"/>
      <w:marRight w:val="0"/>
      <w:marTop w:val="0"/>
      <w:marBottom w:val="0"/>
      <w:divBdr>
        <w:top w:val="none" w:sz="0" w:space="0" w:color="auto"/>
        <w:left w:val="none" w:sz="0" w:space="0" w:color="auto"/>
        <w:bottom w:val="none" w:sz="0" w:space="0" w:color="auto"/>
        <w:right w:val="none" w:sz="0" w:space="0" w:color="auto"/>
      </w:divBdr>
    </w:div>
    <w:div w:id="1634362694">
      <w:bodyDiv w:val="1"/>
      <w:marLeft w:val="0"/>
      <w:marRight w:val="0"/>
      <w:marTop w:val="0"/>
      <w:marBottom w:val="0"/>
      <w:divBdr>
        <w:top w:val="none" w:sz="0" w:space="0" w:color="auto"/>
        <w:left w:val="none" w:sz="0" w:space="0" w:color="auto"/>
        <w:bottom w:val="none" w:sz="0" w:space="0" w:color="auto"/>
        <w:right w:val="none" w:sz="0" w:space="0" w:color="auto"/>
      </w:divBdr>
      <w:divsChild>
        <w:div w:id="248269237">
          <w:marLeft w:val="0"/>
          <w:marRight w:val="0"/>
          <w:marTop w:val="0"/>
          <w:marBottom w:val="0"/>
          <w:divBdr>
            <w:top w:val="none" w:sz="0" w:space="0" w:color="auto"/>
            <w:left w:val="none" w:sz="0" w:space="0" w:color="auto"/>
            <w:bottom w:val="none" w:sz="0" w:space="0" w:color="auto"/>
            <w:right w:val="none" w:sz="0" w:space="0" w:color="auto"/>
          </w:divBdr>
        </w:div>
        <w:div w:id="885877482">
          <w:marLeft w:val="0"/>
          <w:marRight w:val="0"/>
          <w:marTop w:val="0"/>
          <w:marBottom w:val="0"/>
          <w:divBdr>
            <w:top w:val="none" w:sz="0" w:space="0" w:color="auto"/>
            <w:left w:val="none" w:sz="0" w:space="0" w:color="auto"/>
            <w:bottom w:val="none" w:sz="0" w:space="0" w:color="auto"/>
            <w:right w:val="none" w:sz="0" w:space="0" w:color="auto"/>
          </w:divBdr>
        </w:div>
        <w:div w:id="807822865">
          <w:marLeft w:val="0"/>
          <w:marRight w:val="0"/>
          <w:marTop w:val="0"/>
          <w:marBottom w:val="0"/>
          <w:divBdr>
            <w:top w:val="none" w:sz="0" w:space="0" w:color="auto"/>
            <w:left w:val="none" w:sz="0" w:space="0" w:color="auto"/>
            <w:bottom w:val="none" w:sz="0" w:space="0" w:color="auto"/>
            <w:right w:val="none" w:sz="0" w:space="0" w:color="auto"/>
          </w:divBdr>
        </w:div>
        <w:div w:id="1360282891">
          <w:marLeft w:val="0"/>
          <w:marRight w:val="0"/>
          <w:marTop w:val="0"/>
          <w:marBottom w:val="0"/>
          <w:divBdr>
            <w:top w:val="none" w:sz="0" w:space="0" w:color="auto"/>
            <w:left w:val="none" w:sz="0" w:space="0" w:color="auto"/>
            <w:bottom w:val="none" w:sz="0" w:space="0" w:color="auto"/>
            <w:right w:val="none" w:sz="0" w:space="0" w:color="auto"/>
          </w:divBdr>
        </w:div>
        <w:div w:id="1128165476">
          <w:marLeft w:val="0"/>
          <w:marRight w:val="0"/>
          <w:marTop w:val="0"/>
          <w:marBottom w:val="0"/>
          <w:divBdr>
            <w:top w:val="none" w:sz="0" w:space="0" w:color="auto"/>
            <w:left w:val="none" w:sz="0" w:space="0" w:color="auto"/>
            <w:bottom w:val="none" w:sz="0" w:space="0" w:color="auto"/>
            <w:right w:val="none" w:sz="0" w:space="0" w:color="auto"/>
          </w:divBdr>
        </w:div>
      </w:divsChild>
    </w:div>
    <w:div w:id="1674651160">
      <w:bodyDiv w:val="1"/>
      <w:marLeft w:val="0"/>
      <w:marRight w:val="0"/>
      <w:marTop w:val="0"/>
      <w:marBottom w:val="0"/>
      <w:divBdr>
        <w:top w:val="none" w:sz="0" w:space="0" w:color="auto"/>
        <w:left w:val="none" w:sz="0" w:space="0" w:color="auto"/>
        <w:bottom w:val="none" w:sz="0" w:space="0" w:color="auto"/>
        <w:right w:val="none" w:sz="0" w:space="0" w:color="auto"/>
      </w:divBdr>
    </w:div>
    <w:div w:id="1675301063">
      <w:bodyDiv w:val="1"/>
      <w:marLeft w:val="0"/>
      <w:marRight w:val="0"/>
      <w:marTop w:val="0"/>
      <w:marBottom w:val="0"/>
      <w:divBdr>
        <w:top w:val="none" w:sz="0" w:space="0" w:color="auto"/>
        <w:left w:val="none" w:sz="0" w:space="0" w:color="auto"/>
        <w:bottom w:val="none" w:sz="0" w:space="0" w:color="auto"/>
        <w:right w:val="none" w:sz="0" w:space="0" w:color="auto"/>
      </w:divBdr>
    </w:div>
    <w:div w:id="1682464882">
      <w:bodyDiv w:val="1"/>
      <w:marLeft w:val="0"/>
      <w:marRight w:val="0"/>
      <w:marTop w:val="0"/>
      <w:marBottom w:val="0"/>
      <w:divBdr>
        <w:top w:val="none" w:sz="0" w:space="0" w:color="auto"/>
        <w:left w:val="none" w:sz="0" w:space="0" w:color="auto"/>
        <w:bottom w:val="none" w:sz="0" w:space="0" w:color="auto"/>
        <w:right w:val="none" w:sz="0" w:space="0" w:color="auto"/>
      </w:divBdr>
    </w:div>
    <w:div w:id="1692100946">
      <w:bodyDiv w:val="1"/>
      <w:marLeft w:val="0"/>
      <w:marRight w:val="0"/>
      <w:marTop w:val="0"/>
      <w:marBottom w:val="0"/>
      <w:divBdr>
        <w:top w:val="none" w:sz="0" w:space="0" w:color="auto"/>
        <w:left w:val="none" w:sz="0" w:space="0" w:color="auto"/>
        <w:bottom w:val="none" w:sz="0" w:space="0" w:color="auto"/>
        <w:right w:val="none" w:sz="0" w:space="0" w:color="auto"/>
      </w:divBdr>
    </w:div>
    <w:div w:id="1692336744">
      <w:bodyDiv w:val="1"/>
      <w:marLeft w:val="0"/>
      <w:marRight w:val="0"/>
      <w:marTop w:val="0"/>
      <w:marBottom w:val="0"/>
      <w:divBdr>
        <w:top w:val="none" w:sz="0" w:space="0" w:color="auto"/>
        <w:left w:val="none" w:sz="0" w:space="0" w:color="auto"/>
        <w:bottom w:val="none" w:sz="0" w:space="0" w:color="auto"/>
        <w:right w:val="none" w:sz="0" w:space="0" w:color="auto"/>
      </w:divBdr>
    </w:div>
    <w:div w:id="1717899363">
      <w:bodyDiv w:val="1"/>
      <w:marLeft w:val="0"/>
      <w:marRight w:val="0"/>
      <w:marTop w:val="0"/>
      <w:marBottom w:val="0"/>
      <w:divBdr>
        <w:top w:val="none" w:sz="0" w:space="0" w:color="auto"/>
        <w:left w:val="none" w:sz="0" w:space="0" w:color="auto"/>
        <w:bottom w:val="none" w:sz="0" w:space="0" w:color="auto"/>
        <w:right w:val="none" w:sz="0" w:space="0" w:color="auto"/>
      </w:divBdr>
    </w:div>
    <w:div w:id="1728719520">
      <w:bodyDiv w:val="1"/>
      <w:marLeft w:val="0"/>
      <w:marRight w:val="0"/>
      <w:marTop w:val="0"/>
      <w:marBottom w:val="0"/>
      <w:divBdr>
        <w:top w:val="none" w:sz="0" w:space="0" w:color="auto"/>
        <w:left w:val="none" w:sz="0" w:space="0" w:color="auto"/>
        <w:bottom w:val="none" w:sz="0" w:space="0" w:color="auto"/>
        <w:right w:val="none" w:sz="0" w:space="0" w:color="auto"/>
      </w:divBdr>
    </w:div>
    <w:div w:id="1744912604">
      <w:bodyDiv w:val="1"/>
      <w:marLeft w:val="0"/>
      <w:marRight w:val="0"/>
      <w:marTop w:val="0"/>
      <w:marBottom w:val="0"/>
      <w:divBdr>
        <w:top w:val="none" w:sz="0" w:space="0" w:color="auto"/>
        <w:left w:val="none" w:sz="0" w:space="0" w:color="auto"/>
        <w:bottom w:val="none" w:sz="0" w:space="0" w:color="auto"/>
        <w:right w:val="none" w:sz="0" w:space="0" w:color="auto"/>
      </w:divBdr>
    </w:div>
    <w:div w:id="1760370588">
      <w:bodyDiv w:val="1"/>
      <w:marLeft w:val="0"/>
      <w:marRight w:val="0"/>
      <w:marTop w:val="0"/>
      <w:marBottom w:val="0"/>
      <w:divBdr>
        <w:top w:val="none" w:sz="0" w:space="0" w:color="auto"/>
        <w:left w:val="none" w:sz="0" w:space="0" w:color="auto"/>
        <w:bottom w:val="none" w:sz="0" w:space="0" w:color="auto"/>
        <w:right w:val="none" w:sz="0" w:space="0" w:color="auto"/>
      </w:divBdr>
    </w:div>
    <w:div w:id="1802336855">
      <w:bodyDiv w:val="1"/>
      <w:marLeft w:val="0"/>
      <w:marRight w:val="0"/>
      <w:marTop w:val="0"/>
      <w:marBottom w:val="0"/>
      <w:divBdr>
        <w:top w:val="none" w:sz="0" w:space="0" w:color="auto"/>
        <w:left w:val="none" w:sz="0" w:space="0" w:color="auto"/>
        <w:bottom w:val="none" w:sz="0" w:space="0" w:color="auto"/>
        <w:right w:val="none" w:sz="0" w:space="0" w:color="auto"/>
      </w:divBdr>
    </w:div>
    <w:div w:id="1806199492">
      <w:bodyDiv w:val="1"/>
      <w:marLeft w:val="0"/>
      <w:marRight w:val="0"/>
      <w:marTop w:val="0"/>
      <w:marBottom w:val="0"/>
      <w:divBdr>
        <w:top w:val="none" w:sz="0" w:space="0" w:color="auto"/>
        <w:left w:val="none" w:sz="0" w:space="0" w:color="auto"/>
        <w:bottom w:val="none" w:sz="0" w:space="0" w:color="auto"/>
        <w:right w:val="none" w:sz="0" w:space="0" w:color="auto"/>
      </w:divBdr>
    </w:div>
    <w:div w:id="1831557307">
      <w:bodyDiv w:val="1"/>
      <w:marLeft w:val="0"/>
      <w:marRight w:val="0"/>
      <w:marTop w:val="0"/>
      <w:marBottom w:val="0"/>
      <w:divBdr>
        <w:top w:val="none" w:sz="0" w:space="0" w:color="auto"/>
        <w:left w:val="none" w:sz="0" w:space="0" w:color="auto"/>
        <w:bottom w:val="none" w:sz="0" w:space="0" w:color="auto"/>
        <w:right w:val="none" w:sz="0" w:space="0" w:color="auto"/>
      </w:divBdr>
    </w:div>
    <w:div w:id="1831946315">
      <w:bodyDiv w:val="1"/>
      <w:marLeft w:val="0"/>
      <w:marRight w:val="0"/>
      <w:marTop w:val="0"/>
      <w:marBottom w:val="0"/>
      <w:divBdr>
        <w:top w:val="none" w:sz="0" w:space="0" w:color="auto"/>
        <w:left w:val="none" w:sz="0" w:space="0" w:color="auto"/>
        <w:bottom w:val="none" w:sz="0" w:space="0" w:color="auto"/>
        <w:right w:val="none" w:sz="0" w:space="0" w:color="auto"/>
      </w:divBdr>
    </w:div>
    <w:div w:id="1835761349">
      <w:bodyDiv w:val="1"/>
      <w:marLeft w:val="0"/>
      <w:marRight w:val="0"/>
      <w:marTop w:val="0"/>
      <w:marBottom w:val="0"/>
      <w:divBdr>
        <w:top w:val="none" w:sz="0" w:space="0" w:color="auto"/>
        <w:left w:val="none" w:sz="0" w:space="0" w:color="auto"/>
        <w:bottom w:val="none" w:sz="0" w:space="0" w:color="auto"/>
        <w:right w:val="none" w:sz="0" w:space="0" w:color="auto"/>
      </w:divBdr>
    </w:div>
    <w:div w:id="1837842784">
      <w:bodyDiv w:val="1"/>
      <w:marLeft w:val="0"/>
      <w:marRight w:val="0"/>
      <w:marTop w:val="0"/>
      <w:marBottom w:val="0"/>
      <w:divBdr>
        <w:top w:val="none" w:sz="0" w:space="0" w:color="auto"/>
        <w:left w:val="none" w:sz="0" w:space="0" w:color="auto"/>
        <w:bottom w:val="none" w:sz="0" w:space="0" w:color="auto"/>
        <w:right w:val="none" w:sz="0" w:space="0" w:color="auto"/>
      </w:divBdr>
    </w:div>
    <w:div w:id="1848325839">
      <w:bodyDiv w:val="1"/>
      <w:marLeft w:val="0"/>
      <w:marRight w:val="0"/>
      <w:marTop w:val="0"/>
      <w:marBottom w:val="0"/>
      <w:divBdr>
        <w:top w:val="none" w:sz="0" w:space="0" w:color="auto"/>
        <w:left w:val="none" w:sz="0" w:space="0" w:color="auto"/>
        <w:bottom w:val="none" w:sz="0" w:space="0" w:color="auto"/>
        <w:right w:val="none" w:sz="0" w:space="0" w:color="auto"/>
      </w:divBdr>
    </w:div>
    <w:div w:id="1852261023">
      <w:bodyDiv w:val="1"/>
      <w:marLeft w:val="0"/>
      <w:marRight w:val="0"/>
      <w:marTop w:val="0"/>
      <w:marBottom w:val="0"/>
      <w:divBdr>
        <w:top w:val="none" w:sz="0" w:space="0" w:color="auto"/>
        <w:left w:val="none" w:sz="0" w:space="0" w:color="auto"/>
        <w:bottom w:val="none" w:sz="0" w:space="0" w:color="auto"/>
        <w:right w:val="none" w:sz="0" w:space="0" w:color="auto"/>
      </w:divBdr>
    </w:div>
    <w:div w:id="1862431353">
      <w:bodyDiv w:val="1"/>
      <w:marLeft w:val="0"/>
      <w:marRight w:val="0"/>
      <w:marTop w:val="0"/>
      <w:marBottom w:val="0"/>
      <w:divBdr>
        <w:top w:val="none" w:sz="0" w:space="0" w:color="auto"/>
        <w:left w:val="none" w:sz="0" w:space="0" w:color="auto"/>
        <w:bottom w:val="none" w:sz="0" w:space="0" w:color="auto"/>
        <w:right w:val="none" w:sz="0" w:space="0" w:color="auto"/>
      </w:divBdr>
    </w:div>
    <w:div w:id="1880315649">
      <w:bodyDiv w:val="1"/>
      <w:marLeft w:val="0"/>
      <w:marRight w:val="0"/>
      <w:marTop w:val="0"/>
      <w:marBottom w:val="0"/>
      <w:divBdr>
        <w:top w:val="none" w:sz="0" w:space="0" w:color="auto"/>
        <w:left w:val="none" w:sz="0" w:space="0" w:color="auto"/>
        <w:bottom w:val="none" w:sz="0" w:space="0" w:color="auto"/>
        <w:right w:val="none" w:sz="0" w:space="0" w:color="auto"/>
      </w:divBdr>
    </w:div>
    <w:div w:id="1932277082">
      <w:bodyDiv w:val="1"/>
      <w:marLeft w:val="0"/>
      <w:marRight w:val="0"/>
      <w:marTop w:val="0"/>
      <w:marBottom w:val="0"/>
      <w:divBdr>
        <w:top w:val="none" w:sz="0" w:space="0" w:color="auto"/>
        <w:left w:val="none" w:sz="0" w:space="0" w:color="auto"/>
        <w:bottom w:val="none" w:sz="0" w:space="0" w:color="auto"/>
        <w:right w:val="none" w:sz="0" w:space="0" w:color="auto"/>
      </w:divBdr>
    </w:div>
    <w:div w:id="1935477195">
      <w:bodyDiv w:val="1"/>
      <w:marLeft w:val="0"/>
      <w:marRight w:val="0"/>
      <w:marTop w:val="0"/>
      <w:marBottom w:val="0"/>
      <w:divBdr>
        <w:top w:val="none" w:sz="0" w:space="0" w:color="auto"/>
        <w:left w:val="none" w:sz="0" w:space="0" w:color="auto"/>
        <w:bottom w:val="none" w:sz="0" w:space="0" w:color="auto"/>
        <w:right w:val="none" w:sz="0" w:space="0" w:color="auto"/>
      </w:divBdr>
    </w:div>
    <w:div w:id="1936162256">
      <w:bodyDiv w:val="1"/>
      <w:marLeft w:val="0"/>
      <w:marRight w:val="0"/>
      <w:marTop w:val="0"/>
      <w:marBottom w:val="0"/>
      <w:divBdr>
        <w:top w:val="none" w:sz="0" w:space="0" w:color="auto"/>
        <w:left w:val="none" w:sz="0" w:space="0" w:color="auto"/>
        <w:bottom w:val="none" w:sz="0" w:space="0" w:color="auto"/>
        <w:right w:val="none" w:sz="0" w:space="0" w:color="auto"/>
      </w:divBdr>
    </w:div>
    <w:div w:id="1938512898">
      <w:bodyDiv w:val="1"/>
      <w:marLeft w:val="0"/>
      <w:marRight w:val="0"/>
      <w:marTop w:val="0"/>
      <w:marBottom w:val="0"/>
      <w:divBdr>
        <w:top w:val="none" w:sz="0" w:space="0" w:color="auto"/>
        <w:left w:val="none" w:sz="0" w:space="0" w:color="auto"/>
        <w:bottom w:val="none" w:sz="0" w:space="0" w:color="auto"/>
        <w:right w:val="none" w:sz="0" w:space="0" w:color="auto"/>
      </w:divBdr>
    </w:div>
    <w:div w:id="1941521276">
      <w:bodyDiv w:val="1"/>
      <w:marLeft w:val="0"/>
      <w:marRight w:val="0"/>
      <w:marTop w:val="0"/>
      <w:marBottom w:val="0"/>
      <w:divBdr>
        <w:top w:val="none" w:sz="0" w:space="0" w:color="auto"/>
        <w:left w:val="none" w:sz="0" w:space="0" w:color="auto"/>
        <w:bottom w:val="none" w:sz="0" w:space="0" w:color="auto"/>
        <w:right w:val="none" w:sz="0" w:space="0" w:color="auto"/>
      </w:divBdr>
    </w:div>
    <w:div w:id="1947033600">
      <w:bodyDiv w:val="1"/>
      <w:marLeft w:val="0"/>
      <w:marRight w:val="0"/>
      <w:marTop w:val="0"/>
      <w:marBottom w:val="0"/>
      <w:divBdr>
        <w:top w:val="none" w:sz="0" w:space="0" w:color="auto"/>
        <w:left w:val="none" w:sz="0" w:space="0" w:color="auto"/>
        <w:bottom w:val="none" w:sz="0" w:space="0" w:color="auto"/>
        <w:right w:val="none" w:sz="0" w:space="0" w:color="auto"/>
      </w:divBdr>
    </w:div>
    <w:div w:id="1953631307">
      <w:bodyDiv w:val="1"/>
      <w:marLeft w:val="0"/>
      <w:marRight w:val="0"/>
      <w:marTop w:val="0"/>
      <w:marBottom w:val="0"/>
      <w:divBdr>
        <w:top w:val="none" w:sz="0" w:space="0" w:color="auto"/>
        <w:left w:val="none" w:sz="0" w:space="0" w:color="auto"/>
        <w:bottom w:val="none" w:sz="0" w:space="0" w:color="auto"/>
        <w:right w:val="none" w:sz="0" w:space="0" w:color="auto"/>
      </w:divBdr>
    </w:div>
    <w:div w:id="1956448365">
      <w:bodyDiv w:val="1"/>
      <w:marLeft w:val="0"/>
      <w:marRight w:val="0"/>
      <w:marTop w:val="0"/>
      <w:marBottom w:val="0"/>
      <w:divBdr>
        <w:top w:val="none" w:sz="0" w:space="0" w:color="auto"/>
        <w:left w:val="none" w:sz="0" w:space="0" w:color="auto"/>
        <w:bottom w:val="none" w:sz="0" w:space="0" w:color="auto"/>
        <w:right w:val="none" w:sz="0" w:space="0" w:color="auto"/>
      </w:divBdr>
    </w:div>
    <w:div w:id="1956523755">
      <w:bodyDiv w:val="1"/>
      <w:marLeft w:val="0"/>
      <w:marRight w:val="0"/>
      <w:marTop w:val="0"/>
      <w:marBottom w:val="0"/>
      <w:divBdr>
        <w:top w:val="none" w:sz="0" w:space="0" w:color="auto"/>
        <w:left w:val="none" w:sz="0" w:space="0" w:color="auto"/>
        <w:bottom w:val="none" w:sz="0" w:space="0" w:color="auto"/>
        <w:right w:val="none" w:sz="0" w:space="0" w:color="auto"/>
      </w:divBdr>
    </w:div>
    <w:div w:id="1969891183">
      <w:bodyDiv w:val="1"/>
      <w:marLeft w:val="0"/>
      <w:marRight w:val="0"/>
      <w:marTop w:val="0"/>
      <w:marBottom w:val="0"/>
      <w:divBdr>
        <w:top w:val="none" w:sz="0" w:space="0" w:color="auto"/>
        <w:left w:val="none" w:sz="0" w:space="0" w:color="auto"/>
        <w:bottom w:val="none" w:sz="0" w:space="0" w:color="auto"/>
        <w:right w:val="none" w:sz="0" w:space="0" w:color="auto"/>
      </w:divBdr>
    </w:div>
    <w:div w:id="2000188381">
      <w:bodyDiv w:val="1"/>
      <w:marLeft w:val="0"/>
      <w:marRight w:val="0"/>
      <w:marTop w:val="0"/>
      <w:marBottom w:val="0"/>
      <w:divBdr>
        <w:top w:val="none" w:sz="0" w:space="0" w:color="auto"/>
        <w:left w:val="none" w:sz="0" w:space="0" w:color="auto"/>
        <w:bottom w:val="none" w:sz="0" w:space="0" w:color="auto"/>
        <w:right w:val="none" w:sz="0" w:space="0" w:color="auto"/>
      </w:divBdr>
    </w:div>
    <w:div w:id="2004776157">
      <w:bodyDiv w:val="1"/>
      <w:marLeft w:val="0"/>
      <w:marRight w:val="0"/>
      <w:marTop w:val="0"/>
      <w:marBottom w:val="0"/>
      <w:divBdr>
        <w:top w:val="none" w:sz="0" w:space="0" w:color="auto"/>
        <w:left w:val="none" w:sz="0" w:space="0" w:color="auto"/>
        <w:bottom w:val="none" w:sz="0" w:space="0" w:color="auto"/>
        <w:right w:val="none" w:sz="0" w:space="0" w:color="auto"/>
      </w:divBdr>
    </w:div>
    <w:div w:id="2024278449">
      <w:bodyDiv w:val="1"/>
      <w:marLeft w:val="0"/>
      <w:marRight w:val="0"/>
      <w:marTop w:val="0"/>
      <w:marBottom w:val="0"/>
      <w:divBdr>
        <w:top w:val="none" w:sz="0" w:space="0" w:color="auto"/>
        <w:left w:val="none" w:sz="0" w:space="0" w:color="auto"/>
        <w:bottom w:val="none" w:sz="0" w:space="0" w:color="auto"/>
        <w:right w:val="none" w:sz="0" w:space="0" w:color="auto"/>
      </w:divBdr>
    </w:div>
    <w:div w:id="2028021653">
      <w:bodyDiv w:val="1"/>
      <w:marLeft w:val="0"/>
      <w:marRight w:val="0"/>
      <w:marTop w:val="0"/>
      <w:marBottom w:val="0"/>
      <w:divBdr>
        <w:top w:val="none" w:sz="0" w:space="0" w:color="auto"/>
        <w:left w:val="none" w:sz="0" w:space="0" w:color="auto"/>
        <w:bottom w:val="none" w:sz="0" w:space="0" w:color="auto"/>
        <w:right w:val="none" w:sz="0" w:space="0" w:color="auto"/>
      </w:divBdr>
      <w:divsChild>
        <w:div w:id="206644256">
          <w:marLeft w:val="0"/>
          <w:marRight w:val="0"/>
          <w:marTop w:val="0"/>
          <w:marBottom w:val="0"/>
          <w:divBdr>
            <w:top w:val="none" w:sz="0" w:space="0" w:color="000000"/>
            <w:left w:val="none" w:sz="0" w:space="0" w:color="000000"/>
            <w:bottom w:val="none" w:sz="0" w:space="0" w:color="000000"/>
            <w:right w:val="none" w:sz="0" w:space="0" w:color="000000"/>
          </w:divBdr>
        </w:div>
        <w:div w:id="1698459642">
          <w:marLeft w:val="0"/>
          <w:marRight w:val="0"/>
          <w:marTop w:val="0"/>
          <w:marBottom w:val="0"/>
          <w:divBdr>
            <w:top w:val="none" w:sz="0" w:space="0" w:color="000000"/>
            <w:left w:val="none" w:sz="0" w:space="0" w:color="000000"/>
            <w:bottom w:val="none" w:sz="0" w:space="0" w:color="000000"/>
            <w:right w:val="none" w:sz="0" w:space="0" w:color="000000"/>
          </w:divBdr>
        </w:div>
        <w:div w:id="2101367539">
          <w:marLeft w:val="0"/>
          <w:marRight w:val="0"/>
          <w:marTop w:val="0"/>
          <w:marBottom w:val="0"/>
          <w:divBdr>
            <w:top w:val="none" w:sz="0" w:space="0" w:color="000000"/>
            <w:left w:val="none" w:sz="0" w:space="0" w:color="000000"/>
            <w:bottom w:val="none" w:sz="0" w:space="0" w:color="000000"/>
            <w:right w:val="none" w:sz="0" w:space="0" w:color="000000"/>
          </w:divBdr>
        </w:div>
        <w:div w:id="1120295389">
          <w:marLeft w:val="0"/>
          <w:marRight w:val="0"/>
          <w:marTop w:val="0"/>
          <w:marBottom w:val="0"/>
          <w:divBdr>
            <w:top w:val="none" w:sz="0" w:space="0" w:color="000000"/>
            <w:left w:val="none" w:sz="0" w:space="0" w:color="000000"/>
            <w:bottom w:val="none" w:sz="0" w:space="0" w:color="000000"/>
            <w:right w:val="none" w:sz="0" w:space="0" w:color="000000"/>
          </w:divBdr>
        </w:div>
        <w:div w:id="460805286">
          <w:marLeft w:val="0"/>
          <w:marRight w:val="0"/>
          <w:marTop w:val="0"/>
          <w:marBottom w:val="0"/>
          <w:divBdr>
            <w:top w:val="none" w:sz="0" w:space="0" w:color="000000"/>
            <w:left w:val="none" w:sz="0" w:space="0" w:color="000000"/>
            <w:bottom w:val="none" w:sz="0" w:space="0" w:color="000000"/>
            <w:right w:val="none" w:sz="0" w:space="0" w:color="000000"/>
          </w:divBdr>
        </w:div>
      </w:divsChild>
    </w:div>
    <w:div w:id="2037192747">
      <w:bodyDiv w:val="1"/>
      <w:marLeft w:val="0"/>
      <w:marRight w:val="0"/>
      <w:marTop w:val="0"/>
      <w:marBottom w:val="0"/>
      <w:divBdr>
        <w:top w:val="none" w:sz="0" w:space="0" w:color="auto"/>
        <w:left w:val="none" w:sz="0" w:space="0" w:color="auto"/>
        <w:bottom w:val="none" w:sz="0" w:space="0" w:color="auto"/>
        <w:right w:val="none" w:sz="0" w:space="0" w:color="auto"/>
      </w:divBdr>
    </w:div>
    <w:div w:id="2038193197">
      <w:bodyDiv w:val="1"/>
      <w:marLeft w:val="0"/>
      <w:marRight w:val="0"/>
      <w:marTop w:val="0"/>
      <w:marBottom w:val="0"/>
      <w:divBdr>
        <w:top w:val="none" w:sz="0" w:space="0" w:color="auto"/>
        <w:left w:val="none" w:sz="0" w:space="0" w:color="auto"/>
        <w:bottom w:val="none" w:sz="0" w:space="0" w:color="auto"/>
        <w:right w:val="none" w:sz="0" w:space="0" w:color="auto"/>
      </w:divBdr>
    </w:div>
    <w:div w:id="2040356536">
      <w:bodyDiv w:val="1"/>
      <w:marLeft w:val="0"/>
      <w:marRight w:val="0"/>
      <w:marTop w:val="0"/>
      <w:marBottom w:val="0"/>
      <w:divBdr>
        <w:top w:val="none" w:sz="0" w:space="0" w:color="auto"/>
        <w:left w:val="none" w:sz="0" w:space="0" w:color="auto"/>
        <w:bottom w:val="none" w:sz="0" w:space="0" w:color="auto"/>
        <w:right w:val="none" w:sz="0" w:space="0" w:color="auto"/>
      </w:divBdr>
    </w:div>
    <w:div w:id="2043478862">
      <w:bodyDiv w:val="1"/>
      <w:marLeft w:val="0"/>
      <w:marRight w:val="0"/>
      <w:marTop w:val="0"/>
      <w:marBottom w:val="0"/>
      <w:divBdr>
        <w:top w:val="none" w:sz="0" w:space="0" w:color="auto"/>
        <w:left w:val="none" w:sz="0" w:space="0" w:color="auto"/>
        <w:bottom w:val="none" w:sz="0" w:space="0" w:color="auto"/>
        <w:right w:val="none" w:sz="0" w:space="0" w:color="auto"/>
      </w:divBdr>
    </w:div>
    <w:div w:id="2053923731">
      <w:bodyDiv w:val="1"/>
      <w:marLeft w:val="0"/>
      <w:marRight w:val="0"/>
      <w:marTop w:val="0"/>
      <w:marBottom w:val="0"/>
      <w:divBdr>
        <w:top w:val="none" w:sz="0" w:space="0" w:color="auto"/>
        <w:left w:val="none" w:sz="0" w:space="0" w:color="auto"/>
        <w:bottom w:val="none" w:sz="0" w:space="0" w:color="auto"/>
        <w:right w:val="none" w:sz="0" w:space="0" w:color="auto"/>
      </w:divBdr>
    </w:div>
    <w:div w:id="2058242623">
      <w:bodyDiv w:val="1"/>
      <w:marLeft w:val="0"/>
      <w:marRight w:val="0"/>
      <w:marTop w:val="0"/>
      <w:marBottom w:val="0"/>
      <w:divBdr>
        <w:top w:val="none" w:sz="0" w:space="0" w:color="auto"/>
        <w:left w:val="none" w:sz="0" w:space="0" w:color="auto"/>
        <w:bottom w:val="none" w:sz="0" w:space="0" w:color="auto"/>
        <w:right w:val="none" w:sz="0" w:space="0" w:color="auto"/>
      </w:divBdr>
    </w:div>
    <w:div w:id="2075854309">
      <w:bodyDiv w:val="1"/>
      <w:marLeft w:val="0"/>
      <w:marRight w:val="0"/>
      <w:marTop w:val="0"/>
      <w:marBottom w:val="0"/>
      <w:divBdr>
        <w:top w:val="none" w:sz="0" w:space="0" w:color="auto"/>
        <w:left w:val="none" w:sz="0" w:space="0" w:color="auto"/>
        <w:bottom w:val="none" w:sz="0" w:space="0" w:color="auto"/>
        <w:right w:val="none" w:sz="0" w:space="0" w:color="auto"/>
      </w:divBdr>
    </w:div>
    <w:div w:id="2097172036">
      <w:bodyDiv w:val="1"/>
      <w:marLeft w:val="0"/>
      <w:marRight w:val="0"/>
      <w:marTop w:val="0"/>
      <w:marBottom w:val="0"/>
      <w:divBdr>
        <w:top w:val="none" w:sz="0" w:space="0" w:color="auto"/>
        <w:left w:val="none" w:sz="0" w:space="0" w:color="auto"/>
        <w:bottom w:val="none" w:sz="0" w:space="0" w:color="auto"/>
        <w:right w:val="none" w:sz="0" w:space="0" w:color="auto"/>
      </w:divBdr>
    </w:div>
    <w:div w:id="2105761187">
      <w:bodyDiv w:val="1"/>
      <w:marLeft w:val="0"/>
      <w:marRight w:val="0"/>
      <w:marTop w:val="0"/>
      <w:marBottom w:val="0"/>
      <w:divBdr>
        <w:top w:val="none" w:sz="0" w:space="0" w:color="auto"/>
        <w:left w:val="none" w:sz="0" w:space="0" w:color="auto"/>
        <w:bottom w:val="none" w:sz="0" w:space="0" w:color="auto"/>
        <w:right w:val="none" w:sz="0" w:space="0" w:color="auto"/>
      </w:divBdr>
    </w:div>
    <w:div w:id="2131700490">
      <w:bodyDiv w:val="1"/>
      <w:marLeft w:val="0"/>
      <w:marRight w:val="0"/>
      <w:marTop w:val="0"/>
      <w:marBottom w:val="0"/>
      <w:divBdr>
        <w:top w:val="none" w:sz="0" w:space="0" w:color="auto"/>
        <w:left w:val="none" w:sz="0" w:space="0" w:color="auto"/>
        <w:bottom w:val="none" w:sz="0" w:space="0" w:color="auto"/>
        <w:right w:val="none" w:sz="0" w:space="0" w:color="auto"/>
      </w:divBdr>
    </w:div>
    <w:div w:id="214514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C104-C753-437A-B50C-846B65531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2780</TotalTime>
  <Pages>1</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Mypc</cp:lastModifiedBy>
  <cp:revision>276</cp:revision>
  <dcterms:created xsi:type="dcterms:W3CDTF">2025-05-19T20:38:00Z</dcterms:created>
  <dcterms:modified xsi:type="dcterms:W3CDTF">2026-03-03T22:17:00Z</dcterms:modified>
</cp:coreProperties>
</file>