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jc w:val="center"/>
      </w:pPr>
      <w:r>
        <w:rPr>
          <w:b/>
          <w:bCs/>
          <w:color w:val="000000"/>
          <w:sz w:val="40"/>
          <w:szCs w:val="40"/>
          <w:rFonts w:ascii="Times New Roman" w:cs="Times New Roman" w:eastAsia="Times New Roman" w:hAnsi="Times New Roman"/>
        </w:rPr>
        <w:t xml:space="preserve">Sai Charan</w:t>
      </w:r>
    </w:p>
    <w:p>
      <w:pPr>
        <w:spacing w:after="40"/>
        <w:jc w:val="center"/>
      </w:pPr>
      <w:r>
        <w:rPr>
          <w:color w:val="000000"/>
          <w:sz w:val="22"/>
          <w:szCs w:val="22"/>
          <w:rFonts w:ascii="Times New Roman" w:cs="Times New Roman" w:eastAsia="Times New Roman" w:hAnsi="Times New Roman"/>
        </w:rPr>
        <w:t xml:space="preserve">LLM Engineer | GenAI Specialist</w:t>
      </w:r>
    </w:p>
    <w:p>
      <w:pPr>
        <w:spacing w:after="80"/>
        <w:jc w:val="center"/>
      </w:pPr>
      <w:hyperlink w:history="1" r:id="rIdeewngn6bt74epjzs1p78k">
        <w:r>
          <w:rPr>
            <w:color w:val="000000"/>
            <w:sz w:val="22"/>
            <w:szCs w:val="22"/>
            <w:rFonts w:ascii="Times New Roman" w:cs="Times New Roman" w:eastAsia="Times New Roman" w:hAnsi="Times New Roman"/>
          </w:rPr>
          <w:t xml:space="preserve">saicharansompalli@gmail.com</w:t>
        </w:r>
      </w:hyperlink>
      <w:r>
        <w:rPr>
          <w:color w:val="000000"/>
          <w:sz w:val="22"/>
          <w:szCs w:val="22"/>
          <w:rFonts w:ascii="Times New Roman" w:cs="Times New Roman" w:eastAsia="Times New Roman" w:hAnsi="Times New Roman"/>
        </w:rPr>
        <w:t xml:space="preserve">  |  </w:t>
      </w:r>
      <w:hyperlink w:history="1" r:id="rIdta8qrccxax5xim5mu2i3r">
        <w:r>
          <w:rPr>
            <w:color w:val="000000"/>
            <w:sz w:val="22"/>
            <w:szCs w:val="22"/>
            <w:rFonts w:ascii="Times New Roman" w:cs="Times New Roman" w:eastAsia="Times New Roman" w:hAnsi="Times New Roman"/>
          </w:rPr>
          <w:t xml:space="preserve">+1 (448) 228-1876</w:t>
        </w:r>
      </w:hyperlink>
      <w:r>
        <w:rPr>
          <w:color w:val="000000"/>
          <w:sz w:val="22"/>
          <w:szCs w:val="22"/>
          <w:rFonts w:ascii="Times New Roman" w:cs="Times New Roman" w:eastAsia="Times New Roman" w:hAnsi="Times New Roman"/>
        </w:rPr>
        <w:t xml:space="preserve">  |  </w:t>
      </w:r>
      <w:hyperlink w:history="1" r:id="rId5hxp8azqc-q6_drngddnl">
        <w:r>
          <w:rPr>
            <w:color w:val="000000"/>
            <w:sz w:val="22"/>
            <w:szCs w:val="22"/>
            <w:rFonts w:ascii="Times New Roman" w:cs="Times New Roman" w:eastAsia="Times New Roman" w:hAnsi="Times New Roman"/>
          </w:rPr>
          <w:t xml:space="preserve">http://www.linkedin.com/in/sai-charan-somapalli-391b27188</w:t>
        </w:r>
      </w:hyperlink>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SUMMARY</w:t>
      </w:r>
    </w:p>
    <w:p>
      <w:pPr>
        <w:spacing w:after="60" w:line="240"/>
      </w:pPr>
      <w:r>
        <w:rPr>
          <w:color w:val="000000"/>
          <w:sz w:val="22"/>
          <w:szCs w:val="22"/>
          <w:rFonts w:ascii="Times New Roman" w:cs="Times New Roman" w:eastAsia="Times New Roman" w:hAnsi="Times New Roman"/>
        </w:rPr>
        <w:t xml:space="preserve">Proactive Generative AI Engineer with over 4 years of experience in developing and deploying Large Language Model (LLM) applications. Proficient in building Retrieval-Augmented Generation (RAG) pipelines and fine-tuning models using PyTorch and Hugging Face frameworks. Demonstrated expertise in integrating AI solutions with cloud platforms like Amazon Web Services (AWS) and Azure while maintaining scalable infrastructure via Docker and Kubernetes. Skilled in Python programming and Natural Language Processing (NLP) to deliver high-impact enterprise solutions through continuous optimization. Committed to implementing MLOps best practices to ensure robust model performance and seamless production delivery.</w:t>
      </w:r>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SKILLS</w:t>
      </w:r>
    </w:p>
    <w:p>
      <w:pPr>
        <w:spacing w:after="40" w:line="240"/>
      </w:pPr>
      <w:r>
        <w:rPr>
          <w:b/>
          <w:bCs/>
          <w:color w:val="000000"/>
          <w:sz w:val="22"/>
          <w:szCs w:val="22"/>
          <w:rFonts w:ascii="Times New Roman" w:cs="Times New Roman" w:eastAsia="Times New Roman" w:hAnsi="Times New Roman"/>
        </w:rPr>
        <w:t xml:space="preserve">Programming: </w:t>
      </w:r>
      <w:r>
        <w:rPr>
          <w:color w:val="000000"/>
          <w:sz w:val="22"/>
          <w:szCs w:val="22"/>
          <w:rFonts w:ascii="Times New Roman" w:cs="Times New Roman" w:eastAsia="Times New Roman" w:hAnsi="Times New Roman"/>
        </w:rPr>
        <w:t xml:space="preserve">Python, JavaScript, TypeScript, SQL, Bash</w:t>
      </w:r>
    </w:p>
    <w:p>
      <w:pPr>
        <w:spacing w:after="40" w:line="240"/>
      </w:pPr>
      <w:r>
        <w:rPr>
          <w:b/>
          <w:bCs/>
          <w:color w:val="000000"/>
          <w:sz w:val="22"/>
          <w:szCs w:val="22"/>
          <w:rFonts w:ascii="Times New Roman" w:cs="Times New Roman" w:eastAsia="Times New Roman" w:hAnsi="Times New Roman"/>
        </w:rPr>
        <w:t xml:space="preserve">Generative AI: </w:t>
      </w:r>
      <w:r>
        <w:rPr>
          <w:color w:val="000000"/>
          <w:sz w:val="22"/>
          <w:szCs w:val="22"/>
          <w:rFonts w:ascii="Times New Roman" w:cs="Times New Roman" w:eastAsia="Times New Roman" w:hAnsi="Times New Roman"/>
        </w:rPr>
        <w:t xml:space="preserve">LLMs, RAG, Prompt Engineering, Hugging Face, LangChain, OpenAI APIs, Transformers</w:t>
      </w:r>
    </w:p>
    <w:p>
      <w:pPr>
        <w:spacing w:after="40" w:line="240"/>
      </w:pPr>
      <w:r>
        <w:rPr>
          <w:b/>
          <w:bCs/>
          <w:color w:val="000000"/>
          <w:sz w:val="22"/>
          <w:szCs w:val="22"/>
          <w:rFonts w:ascii="Times New Roman" w:cs="Times New Roman" w:eastAsia="Times New Roman" w:hAnsi="Times New Roman"/>
        </w:rPr>
        <w:t xml:space="preserve">Machine Learning: </w:t>
      </w:r>
      <w:r>
        <w:rPr>
          <w:color w:val="000000"/>
          <w:sz w:val="22"/>
          <w:szCs w:val="22"/>
          <w:rFonts w:ascii="Times New Roman" w:cs="Times New Roman" w:eastAsia="Times New Roman" w:hAnsi="Times New Roman"/>
        </w:rPr>
        <w:t xml:space="preserve">PyTorch, TensorFlow, Deep Learning, NLP, Model Evaluation, Fine-tuning (LoRA)</w:t>
      </w:r>
    </w:p>
    <w:p>
      <w:pPr>
        <w:spacing w:after="40" w:line="240"/>
      </w:pPr>
      <w:r>
        <w:rPr>
          <w:b/>
          <w:bCs/>
          <w:color w:val="000000"/>
          <w:sz w:val="22"/>
          <w:szCs w:val="22"/>
          <w:rFonts w:ascii="Times New Roman" w:cs="Times New Roman" w:eastAsia="Times New Roman" w:hAnsi="Times New Roman"/>
        </w:rPr>
        <w:t xml:space="preserve">Cloud &amp; MLOps: </w:t>
      </w:r>
      <w:r>
        <w:rPr>
          <w:color w:val="000000"/>
          <w:sz w:val="22"/>
          <w:szCs w:val="22"/>
          <w:rFonts w:ascii="Times New Roman" w:cs="Times New Roman" w:eastAsia="Times New Roman" w:hAnsi="Times New Roman"/>
        </w:rPr>
        <w:t xml:space="preserve">AWS SageMaker, AWS Lambda, Azure AI, Docker, Kubernetes, CI/CD Pipelines, MLflow</w:t>
      </w:r>
    </w:p>
    <w:p>
      <w:pPr>
        <w:spacing w:after="40" w:line="240"/>
      </w:pPr>
      <w:r>
        <w:rPr>
          <w:b/>
          <w:bCs/>
          <w:color w:val="000000"/>
          <w:sz w:val="22"/>
          <w:szCs w:val="22"/>
          <w:rFonts w:ascii="Times New Roman" w:cs="Times New Roman" w:eastAsia="Times New Roman" w:hAnsi="Times New Roman"/>
        </w:rPr>
        <w:t xml:space="preserve">Data Processing: </w:t>
      </w:r>
      <w:r>
        <w:rPr>
          <w:color w:val="000000"/>
          <w:sz w:val="22"/>
          <w:szCs w:val="22"/>
          <w:rFonts w:ascii="Times New Roman" w:cs="Times New Roman" w:eastAsia="Times New Roman" w:hAnsi="Times New Roman"/>
        </w:rPr>
        <w:t xml:space="preserve">Pandas, NumPy, ETL Pipelines, PySpark, Feature Engineering</w:t>
      </w:r>
    </w:p>
    <w:p>
      <w:pPr>
        <w:spacing w:after="40" w:line="240"/>
      </w:pPr>
      <w:r>
        <w:rPr>
          <w:b/>
          <w:bCs/>
          <w:color w:val="000000"/>
          <w:sz w:val="22"/>
          <w:szCs w:val="22"/>
          <w:rFonts w:ascii="Times New Roman" w:cs="Times New Roman" w:eastAsia="Times New Roman" w:hAnsi="Times New Roman"/>
        </w:rPr>
        <w:t xml:space="preserve">Databases: </w:t>
      </w:r>
      <w:r>
        <w:rPr>
          <w:color w:val="000000"/>
          <w:sz w:val="22"/>
          <w:szCs w:val="22"/>
          <w:rFonts w:ascii="Times New Roman" w:cs="Times New Roman" w:eastAsia="Times New Roman" w:hAnsi="Times New Roman"/>
        </w:rPr>
        <w:t xml:space="preserve">Pinecone, FAISS, SQL Server, PostgreSQL, Vector Databases</w:t>
      </w:r>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EXPERIENCE</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Senior LLM Engineer</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Stellar AI Solutions</w:t>
      </w:r>
      <w:r>
        <w:rPr>
          <w:sz w:val="22"/>
          <w:szCs w:val="22"/>
          <w:rFonts w:ascii="Times New Roman" w:cs="Times New Roman" w:eastAsia="Times New Roman" w:hAnsi="Times New Roman"/>
        </w:rPr>
        <w:t xml:space="preserve">   	</w:t>
      </w:r>
      <w:r>
        <w:rPr>
          <w:color w:val="000000"/>
          <w:sz w:val="22"/>
          <w:szCs w:val="22"/>
          <w:rFonts w:ascii="Times New Roman" w:cs="Times New Roman" w:eastAsia="Times New Roman" w:hAnsi="Times New Roman"/>
        </w:rPr>
        <w:t xml:space="preserve">Mar 2024 – Present</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Developed and implemented Generative AI applications utilizing Large Language Models (LLMs) and transformer architectures for enterprise use cases.</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Built scalable Retrieval-Augmented Generation (RAG) pipelines using LangChain and vector databases like Pinecone and FAISS for grounded search.</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Implemented prompt engineering strategies and fine-tuned models using PyTorch and Hugging Face frameworks to address domain-specific requirements.</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Integrated OpenAI APIs and custom models into production environments through FastAPI and REST API microservices.</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Optimized deep learning model performance using Low-Rank Adaptation (LoRA) to minimize latency and improve computational efficiency.</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Streamlined containerized deployments using Docker and Kubernetes to ensure consistent delivery of machine learning services in cloud environments.</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AI/ML Engineer</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IBM (Client: - Kraft Heinz)</w:t>
      </w:r>
      <w:r>
        <w:rPr>
          <w:sz w:val="22"/>
          <w:szCs w:val="22"/>
          <w:rFonts w:ascii="Times New Roman" w:cs="Times New Roman" w:eastAsia="Times New Roman" w:hAnsi="Times New Roman"/>
        </w:rPr>
        <w:t xml:space="preserve">   	</w:t>
      </w:r>
      <w:r>
        <w:rPr>
          <w:color w:val="000000"/>
          <w:sz w:val="22"/>
          <w:szCs w:val="22"/>
          <w:rFonts w:ascii="Times New Roman" w:cs="Times New Roman" w:eastAsia="Times New Roman" w:hAnsi="Times New Roman"/>
        </w:rPr>
        <w:t xml:space="preserve">Jun 2019 – Feb 2023</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Designed and implemented Natural Language Processing (NLP) pipelines for text classification and summarization tasks using Python and PyTorch.</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Developed complex data preprocessing scripts and Extract, Transform, Load (ETL) pipelines using Pandas, NumPy, and SQL.</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Built and deployed machine learning endpoints on Amazon Web Services (AWS) Lambda and SageMaker for real-time application features.</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Contributed to the development of MLOps workflows to monitor model metrics and maintain production performance standards.</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Refactored existing machine learning codebases to improve scalability during feature engineering and data ingestion phases.</w:t>
      </w:r>
    </w:p>
    <w:p>
      <w:pPr>
        <w:pStyle w:val="ListParagraph"/>
        <w:numPr>
          <w:ilvl w:val="0"/>
          <w:numId w:val="2"/>
        </w:numPr>
        <w:spacing w:after="24" w:line="240"/>
      </w:pPr>
      <w:r>
        <w:rPr>
          <w:color w:val="000000"/>
          <w:sz w:val="22"/>
          <w:szCs w:val="22"/>
          <w:rFonts w:ascii="Times New Roman" w:cs="Times New Roman" w:eastAsia="Times New Roman" w:hAnsi="Times New Roman"/>
        </w:rPr>
        <w:t xml:space="preserve">Collaborated with cross-functional teams to experiment with deep learning algorithms and enhance model predictive accuracy for retail analytics.</w:t>
      </w:r>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EDUCATION</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Campbellsville university</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Masters in computer science</w:t>
      </w:r>
      <w:r>
        <w:rPr>
          <w:sz w:val="22"/>
          <w:szCs w:val="22"/>
          <w:rFonts w:ascii="Times New Roman" w:cs="Times New Roman" w:eastAsia="Times New Roman" w:hAnsi="Times New Roman"/>
        </w:rPr>
        <w:t xml:space="preserve">   	</w:t>
      </w:r>
      <w:r>
        <w:rPr>
          <w:color w:val="000000"/>
          <w:sz w:val="22"/>
          <w:szCs w:val="22"/>
          <w:rFonts w:ascii="Times New Roman" w:cs="Times New Roman" w:eastAsia="Times New Roman" w:hAnsi="Times New Roman"/>
        </w:rPr>
        <w:t xml:space="preserve">Aug 2025</w:t>
      </w:r>
    </w:p>
    <w:p>
      <w:pPr>
        <w:spacing w:after="20" w:line="240"/>
      </w:pPr>
      <w:r>
        <w:rPr>
          <w:i/>
          <w:iCs/>
          <w:color w:val="000000"/>
          <w:sz w:val="22"/>
          <w:szCs w:val="22"/>
          <w:rFonts w:ascii="Times New Roman" w:cs="Times New Roman" w:eastAsia="Times New Roman" w:hAnsi="Times New Roman"/>
        </w:rPr>
        <w:t xml:space="preserve">USA</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Sathyabama institute of science and technology</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Bachelor’s in computer science</w:t>
      </w:r>
      <w:r>
        <w:rPr>
          <w:sz w:val="22"/>
          <w:szCs w:val="22"/>
          <w:rFonts w:ascii="Times New Roman" w:cs="Times New Roman" w:eastAsia="Times New Roman" w:hAnsi="Times New Roman"/>
        </w:rPr>
        <w:t xml:space="preserve">   	</w:t>
      </w:r>
      <w:r>
        <w:rPr>
          <w:color w:val="000000"/>
          <w:sz w:val="22"/>
          <w:szCs w:val="22"/>
          <w:rFonts w:ascii="Times New Roman" w:cs="Times New Roman" w:eastAsia="Times New Roman" w:hAnsi="Times New Roman"/>
        </w:rPr>
        <w:t xml:space="preserve">Dec 2020</w:t>
      </w:r>
    </w:p>
    <w:sectPr>
      <w:type w:val="continuous"/>
      <w:pgSz w:w="11905" w:h="16837" w:orient="portrait"/>
      <w:pgMar w:top="360" w:right="420" w:bottom="360" w:left="4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Times New Roman" w:cs="Times New Roman" w:eastAsia="Times New Roman" w:hAnsi="Times New Roman"/>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ewngn6bt74epjzs1p78k" Type="http://schemas.openxmlformats.org/officeDocument/2006/relationships/hyperlink" Target="mailto:saicharansompalli@gmail.com" TargetMode="External"/><Relationship Id="rIdta8qrccxax5xim5mu2i3r" Type="http://schemas.openxmlformats.org/officeDocument/2006/relationships/hyperlink" Target="tel:+14482281876" TargetMode="External"/><Relationship Id="rId5hxp8azqc-q6_drngddnl" Type="http://schemas.openxmlformats.org/officeDocument/2006/relationships/hyperlink" Target="http://www.linkedin.com/in/sai-charan-somapalli-391b271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2026-03-06T19:33:21.583Z</dcterms:created>
  <dcterms:modified xsi:type="dcterms:W3CDTF">2026-03-06T19:33:21.583Z</dcterms:modified>
</cp:coreProperties>
</file>

<file path=docProps/custom.xml><?xml version="1.0" encoding="utf-8"?>
<Properties xmlns="http://schemas.openxmlformats.org/officeDocument/2006/custom-properties" xmlns:vt="http://schemas.openxmlformats.org/officeDocument/2006/docPropsVTypes"/>
</file>