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52112" w14:textId="32492734" w:rsidR="00EC0F66" w:rsidRPr="00EC0011" w:rsidRDefault="00E259FA" w:rsidP="00EC0011">
      <w:pPr>
        <w:spacing w:after="0" w:line="240" w:lineRule="auto"/>
        <w:rPr>
          <w:b/>
          <w:sz w:val="24"/>
          <w:szCs w:val="24"/>
        </w:rPr>
      </w:pPr>
      <w:r w:rsidRPr="00EC0011">
        <w:rPr>
          <w:noProof/>
          <w:sz w:val="24"/>
          <w:szCs w:val="24"/>
        </w:rPr>
        <w:drawing>
          <wp:anchor distT="0" distB="0" distL="0" distR="0" simplePos="0" relativeHeight="251654144" behindDoc="0" locked="0" layoutInCell="1" hidden="0" allowOverlap="1" wp14:anchorId="251521D6" wp14:editId="4C618844">
            <wp:simplePos x="0" y="0"/>
            <wp:positionH relativeFrom="column">
              <wp:posOffset>4105275</wp:posOffset>
            </wp:positionH>
            <wp:positionV relativeFrom="paragraph">
              <wp:posOffset>0</wp:posOffset>
            </wp:positionV>
            <wp:extent cx="849630" cy="744855"/>
            <wp:effectExtent l="0" t="0" r="7620" b="0"/>
            <wp:wrapSquare wrapText="bothSides" distT="0" distB="0" distL="0" distR="0"/>
            <wp:docPr id="1595723810" name="image2.png" descr="A blue hexag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ue hexagon with white tex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9630" cy="744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C0011">
        <w:rPr>
          <w:noProof/>
          <w:sz w:val="24"/>
          <w:szCs w:val="24"/>
        </w:rPr>
        <w:drawing>
          <wp:anchor distT="0" distB="0" distL="0" distR="0" simplePos="0" relativeHeight="251659264" behindDoc="0" locked="0" layoutInCell="1" hidden="0" allowOverlap="1" wp14:anchorId="251521D8" wp14:editId="3608F4F7">
            <wp:simplePos x="0" y="0"/>
            <wp:positionH relativeFrom="column">
              <wp:posOffset>4942840</wp:posOffset>
            </wp:positionH>
            <wp:positionV relativeFrom="paragraph">
              <wp:posOffset>0</wp:posOffset>
            </wp:positionV>
            <wp:extent cx="827861" cy="758055"/>
            <wp:effectExtent l="0" t="0" r="0" b="0"/>
            <wp:wrapSquare wrapText="bothSides" distT="0" distB="0" distL="0" distR="0"/>
            <wp:docPr id="1595723812" name="image1.png" descr="azure-data-engineer-associate-600x600-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zure-data-engineer-associate-600x600-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7861" cy="758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C0011">
        <w:rPr>
          <w:noProof/>
          <w:sz w:val="24"/>
          <w:szCs w:val="24"/>
        </w:rPr>
        <w:drawing>
          <wp:anchor distT="0" distB="0" distL="0" distR="0" simplePos="0" relativeHeight="251663360" behindDoc="0" locked="0" layoutInCell="1" hidden="0" allowOverlap="1" wp14:anchorId="251521DA" wp14:editId="5D6D10BE">
            <wp:simplePos x="0" y="0"/>
            <wp:positionH relativeFrom="column">
              <wp:posOffset>5862955</wp:posOffset>
            </wp:positionH>
            <wp:positionV relativeFrom="paragraph">
              <wp:posOffset>0</wp:posOffset>
            </wp:positionV>
            <wp:extent cx="755157" cy="755157"/>
            <wp:effectExtent l="0" t="0" r="0" b="0"/>
            <wp:wrapSquare wrapText="bothSides" distT="0" distB="0" distL="0" distR="0"/>
            <wp:docPr id="1595723811" name="image3.png" descr="A circular logo with a cloud in the cen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circular logo with a cloud in the center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157" cy="755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C0011">
        <w:rPr>
          <w:b/>
          <w:sz w:val="24"/>
          <w:szCs w:val="24"/>
        </w:rPr>
        <w:t xml:space="preserve">Name: </w:t>
      </w:r>
      <w:r w:rsidR="00D84CEB">
        <w:rPr>
          <w:b/>
          <w:sz w:val="24"/>
          <w:szCs w:val="24"/>
        </w:rPr>
        <w:t>Sandeep prasad</w:t>
      </w:r>
    </w:p>
    <w:p w14:paraId="25152113" w14:textId="792C796A" w:rsidR="00EC0F66" w:rsidRPr="00EC0011" w:rsidRDefault="00F04301" w:rsidP="00EC0011">
      <w:pPr>
        <w:spacing w:after="0" w:line="240" w:lineRule="auto"/>
        <w:ind w:right="27"/>
        <w:rPr>
          <w:b/>
          <w:sz w:val="24"/>
          <w:szCs w:val="24"/>
        </w:rPr>
      </w:pPr>
      <w:r w:rsidRPr="00EC0011">
        <w:rPr>
          <w:b/>
          <w:sz w:val="24"/>
          <w:szCs w:val="24"/>
        </w:rPr>
        <w:t xml:space="preserve">Senior Data Engineer </w:t>
      </w:r>
      <w:r w:rsidRPr="00EC0011">
        <w:rPr>
          <w:b/>
          <w:sz w:val="24"/>
          <w:szCs w:val="24"/>
        </w:rPr>
        <w:br/>
        <w:t xml:space="preserve">Email: </w:t>
      </w:r>
      <w:r w:rsidR="00D84CEB" w:rsidRPr="00D84CEB">
        <w:rPr>
          <w:b/>
          <w:sz w:val="24"/>
          <w:szCs w:val="24"/>
        </w:rPr>
        <w:t>sandeepdata222@gmail.com</w:t>
      </w:r>
    </w:p>
    <w:p w14:paraId="25152114" w14:textId="522E9C74" w:rsidR="00EC0F66" w:rsidRPr="00EC0011" w:rsidRDefault="0053355B" w:rsidP="00EC0011">
      <w:pPr>
        <w:spacing w:after="0" w:line="240" w:lineRule="auto"/>
        <w:ind w:left="-90" w:right="27"/>
        <w:rPr>
          <w:b/>
          <w:sz w:val="24"/>
          <w:szCs w:val="24"/>
        </w:rPr>
      </w:pPr>
      <w:r w:rsidRPr="00EC0011">
        <w:rPr>
          <w:b/>
          <w:sz w:val="24"/>
          <w:szCs w:val="24"/>
        </w:rPr>
        <w:t xml:space="preserve"> </w:t>
      </w:r>
      <w:r w:rsidR="00F04301" w:rsidRPr="00EC0011">
        <w:rPr>
          <w:b/>
          <w:sz w:val="24"/>
          <w:szCs w:val="24"/>
        </w:rPr>
        <w:t xml:space="preserve"> </w:t>
      </w:r>
      <w:r w:rsidRPr="00EC0011">
        <w:rPr>
          <w:b/>
          <w:sz w:val="24"/>
          <w:szCs w:val="24"/>
        </w:rPr>
        <w:t xml:space="preserve">Phone: </w:t>
      </w:r>
      <w:r w:rsidR="00D84CEB" w:rsidRPr="00D84CEB">
        <w:rPr>
          <w:b/>
          <w:sz w:val="24"/>
          <w:szCs w:val="24"/>
        </w:rPr>
        <w:t>5716733944</w:t>
      </w:r>
    </w:p>
    <w:p w14:paraId="25152115" w14:textId="77777777" w:rsidR="00EC0F66" w:rsidRPr="00EC0011" w:rsidRDefault="00EC0F66" w:rsidP="00EC0011">
      <w:pPr>
        <w:spacing w:after="0" w:line="240" w:lineRule="auto"/>
        <w:ind w:left="-90" w:right="27"/>
        <w:jc w:val="both"/>
        <w:rPr>
          <w:b/>
          <w:sz w:val="24"/>
          <w:szCs w:val="24"/>
        </w:rPr>
      </w:pPr>
    </w:p>
    <w:p w14:paraId="25152116" w14:textId="77777777" w:rsidR="00EC0F66" w:rsidRPr="00EC0011" w:rsidRDefault="0053355B" w:rsidP="00EC0011">
      <w:pPr>
        <w:shd w:val="clear" w:color="auto" w:fill="DBE5F1" w:themeFill="accent1" w:themeFillTint="33"/>
        <w:spacing w:after="0" w:line="240" w:lineRule="auto"/>
        <w:jc w:val="center"/>
        <w:rPr>
          <w:sz w:val="24"/>
          <w:szCs w:val="24"/>
        </w:rPr>
      </w:pPr>
      <w:r w:rsidRPr="00EC0011">
        <w:rPr>
          <w:b/>
          <w:sz w:val="24"/>
          <w:szCs w:val="24"/>
          <w:u w:val="single"/>
        </w:rPr>
        <w:t>Professional Overview</w:t>
      </w:r>
    </w:p>
    <w:p w14:paraId="1E3D1140" w14:textId="4306645D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Accomplished </w:t>
      </w:r>
      <w:r w:rsidRPr="00EC0011">
        <w:rPr>
          <w:rFonts w:ascii="Calibri" w:hAnsi="Calibri" w:cs="Calibri"/>
          <w:b/>
          <w:bCs/>
        </w:rPr>
        <w:t>Senior Data Engineer</w:t>
      </w:r>
      <w:r w:rsidRPr="00EC0011">
        <w:rPr>
          <w:rFonts w:ascii="Calibri" w:hAnsi="Calibri" w:cs="Calibri"/>
        </w:rPr>
        <w:t xml:space="preserve"> with </w:t>
      </w:r>
      <w:r w:rsidRPr="00EC0011">
        <w:rPr>
          <w:rFonts w:ascii="Calibri" w:hAnsi="Calibri" w:cs="Calibri"/>
          <w:b/>
          <w:bCs/>
        </w:rPr>
        <w:t>1</w:t>
      </w:r>
      <w:r w:rsidR="009A5095" w:rsidRPr="00EC0011">
        <w:rPr>
          <w:rFonts w:ascii="Calibri" w:hAnsi="Calibri" w:cs="Calibri"/>
          <w:b/>
          <w:bCs/>
        </w:rPr>
        <w:t>4</w:t>
      </w:r>
      <w:r w:rsidRPr="00EC0011">
        <w:rPr>
          <w:rFonts w:ascii="Calibri" w:hAnsi="Calibri" w:cs="Calibri"/>
          <w:b/>
          <w:bCs/>
        </w:rPr>
        <w:t>+ years</w:t>
      </w:r>
      <w:r w:rsidRPr="00EC0011">
        <w:rPr>
          <w:rFonts w:ascii="Calibri" w:hAnsi="Calibri" w:cs="Calibri"/>
        </w:rPr>
        <w:t xml:space="preserve"> of experience architecting and delivering enterprise-scale, cloud-native data platforms across financial services, retail, healthcare and SaaS domains, leveraging multi-cloud ecosystems including </w:t>
      </w:r>
      <w:r w:rsidRPr="00EC0011">
        <w:rPr>
          <w:rStyle w:val="Strong"/>
          <w:rFonts w:ascii="Calibri" w:hAnsi="Calibri" w:cs="Calibri"/>
        </w:rPr>
        <w:t>Azure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GCP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AWS</w:t>
      </w:r>
      <w:r w:rsidRPr="00EC0011">
        <w:rPr>
          <w:rFonts w:ascii="Calibri" w:hAnsi="Calibri" w:cs="Calibri"/>
        </w:rPr>
        <w:t xml:space="preserve"> to enable scalable analytics, real-time intelligence, regulatory compliance and data-driven business transformation initiatives.</w:t>
      </w:r>
    </w:p>
    <w:p w14:paraId="27CB7E65" w14:textId="3387A6F1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Skilled hands-on expert in Python-based data engineering leveraging </w:t>
      </w:r>
      <w:r w:rsidRPr="00EC0011">
        <w:rPr>
          <w:rStyle w:val="Strong"/>
          <w:rFonts w:ascii="Calibri" w:hAnsi="Calibri" w:cs="Calibri"/>
        </w:rPr>
        <w:t>Python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Pandas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NumPy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PySpark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SQLAlchemy</w:t>
      </w:r>
      <w:r w:rsidRPr="00EC0011">
        <w:rPr>
          <w:rFonts w:ascii="Calibri" w:hAnsi="Calibri" w:cs="Calibri"/>
        </w:rPr>
        <w:t xml:space="preserve"> for large-scale transformation, validation and analytics workloads.</w:t>
      </w:r>
    </w:p>
    <w:p w14:paraId="44BCC0BB" w14:textId="36933402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Experienced professional in designing and optimizing relational database systems including </w:t>
      </w:r>
      <w:r w:rsidRPr="00EC0011">
        <w:rPr>
          <w:rStyle w:val="Strong"/>
          <w:rFonts w:ascii="Calibri" w:hAnsi="Calibri" w:cs="Calibri"/>
        </w:rPr>
        <w:t>PostgreSQL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SQL Server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Oracle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Azure SQL Database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Azure SQL Managed Instance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Azure SQL Data Warehouse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Azure Database for PostgreSQL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Cloud SQL (PostgreSQL/MySQL)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Amazon RDS</w:t>
      </w:r>
      <w:r w:rsidRPr="00EC0011">
        <w:rPr>
          <w:rFonts w:ascii="Calibri" w:hAnsi="Calibri" w:cs="Calibri"/>
        </w:rPr>
        <w:t>.</w:t>
      </w:r>
    </w:p>
    <w:p w14:paraId="183AB02F" w14:textId="34B637A9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Well-versed architect of modern lakehouse and storage solutions using </w:t>
      </w:r>
      <w:r w:rsidRPr="00EC0011">
        <w:rPr>
          <w:rStyle w:val="Strong"/>
          <w:rFonts w:ascii="Calibri" w:hAnsi="Calibri" w:cs="Calibri"/>
        </w:rPr>
        <w:t>Azure Data Lake Storage Gen2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Azure Blob Storage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Cloud Storage (GCS)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Amazon S3</w:t>
      </w:r>
      <w:r w:rsidRPr="00EC0011">
        <w:rPr>
          <w:rFonts w:ascii="Calibri" w:hAnsi="Calibri" w:cs="Calibri"/>
        </w:rPr>
        <w:t>.</w:t>
      </w:r>
    </w:p>
    <w:p w14:paraId="1E85C448" w14:textId="13B629D6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Adept engineer in building high-performance distributed processing systems using </w:t>
      </w:r>
      <w:r w:rsidRPr="00EC0011">
        <w:rPr>
          <w:rStyle w:val="Strong"/>
          <w:rFonts w:ascii="Calibri" w:hAnsi="Calibri" w:cs="Calibri"/>
        </w:rPr>
        <w:t>Azure Databricks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Apache Spark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Databricks (AWS)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Dataproc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Amazon EMR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Spark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HDFS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Hive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Pig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MapReduce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YARN</w:t>
      </w:r>
      <w:r w:rsidRPr="00EC0011">
        <w:rPr>
          <w:rFonts w:ascii="Calibri" w:hAnsi="Calibri" w:cs="Calibri"/>
        </w:rPr>
        <w:t>.</w:t>
      </w:r>
    </w:p>
    <w:p w14:paraId="0CC7C365" w14:textId="2E4667FB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Extensive professional in developing scalable real-time streaming architectures using </w:t>
      </w:r>
      <w:r w:rsidRPr="00EC0011">
        <w:rPr>
          <w:rStyle w:val="Strong"/>
          <w:rFonts w:ascii="Calibri" w:hAnsi="Calibri" w:cs="Calibri"/>
        </w:rPr>
        <w:t>Azure Event Hubs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Azure Event Grid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Azure Service Bus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Azure Stream Analytics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Pub/Sub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Amazon Kinesis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Apache Kafka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Amazon SNS</w:t>
      </w:r>
      <w:r w:rsidRPr="00EC0011">
        <w:rPr>
          <w:rFonts w:ascii="Calibri" w:hAnsi="Calibri" w:cs="Calibri"/>
        </w:rPr>
        <w:t>.</w:t>
      </w:r>
    </w:p>
    <w:p w14:paraId="669FA6DF" w14:textId="207627D7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Proven engineer in designing resilient event-driven and serverless data workflows leveraging </w:t>
      </w:r>
      <w:r w:rsidRPr="00EC0011">
        <w:rPr>
          <w:rStyle w:val="Strong"/>
          <w:rFonts w:ascii="Calibri" w:hAnsi="Calibri" w:cs="Calibri"/>
        </w:rPr>
        <w:t>Azure Functions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Azure Durable Functions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AWS Lambda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Cloud Functions</w:t>
      </w:r>
      <w:r w:rsidRPr="00EC0011">
        <w:rPr>
          <w:rFonts w:ascii="Calibri" w:hAnsi="Calibri" w:cs="Calibri"/>
        </w:rPr>
        <w:t>.</w:t>
      </w:r>
    </w:p>
    <w:p w14:paraId="15D1A729" w14:textId="7756133E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Demonstrated expertise in implementing enterprise-grade ETL/ELT orchestration using </w:t>
      </w:r>
      <w:r w:rsidRPr="00EC0011">
        <w:rPr>
          <w:rStyle w:val="Strong"/>
          <w:rFonts w:ascii="Calibri" w:hAnsi="Calibri" w:cs="Calibri"/>
        </w:rPr>
        <w:t>Azure Data Factory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AWS Glue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Cloud Data Fusion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Dataflow (Apache Beam)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Talend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Dagster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Apache Airflow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Prefect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Cloud Composer</w:t>
      </w:r>
      <w:r w:rsidRPr="00EC0011">
        <w:rPr>
          <w:rFonts w:ascii="Calibri" w:hAnsi="Calibri" w:cs="Calibri"/>
        </w:rPr>
        <w:t>.</w:t>
      </w:r>
    </w:p>
    <w:p w14:paraId="270683D2" w14:textId="71E9CC78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Versatile developer in building secure, scalable microservices and data APIs using </w:t>
      </w:r>
      <w:r w:rsidRPr="00EC0011">
        <w:rPr>
          <w:rStyle w:val="Strong"/>
          <w:rFonts w:ascii="Calibri" w:hAnsi="Calibri" w:cs="Calibri"/>
        </w:rPr>
        <w:t>FastAPI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Flask</w:t>
      </w:r>
      <w:r w:rsidRPr="00EC0011">
        <w:rPr>
          <w:rFonts w:ascii="Calibri" w:hAnsi="Calibri" w:cs="Calibri"/>
        </w:rPr>
        <w:t xml:space="preserve"> to enable governed enterprise data access layers.</w:t>
      </w:r>
    </w:p>
    <w:p w14:paraId="3FFBE468" w14:textId="2E3DEE48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Strategic engineer in designing and deploying containerized data services using </w:t>
      </w:r>
      <w:r w:rsidRPr="00EC0011">
        <w:rPr>
          <w:rStyle w:val="Strong"/>
          <w:rFonts w:ascii="Calibri" w:hAnsi="Calibri" w:cs="Calibri"/>
        </w:rPr>
        <w:t>Docker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Azure Kubernetes Service (AKS)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Google Kubernetes Engine (GKE)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Amazon EKS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Kubernetes</w:t>
      </w:r>
      <w:r w:rsidRPr="00EC0011">
        <w:rPr>
          <w:rFonts w:ascii="Calibri" w:hAnsi="Calibri" w:cs="Calibri"/>
        </w:rPr>
        <w:t>.</w:t>
      </w:r>
    </w:p>
    <w:p w14:paraId="3D7650CF" w14:textId="0D73C745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Confident practitioner in automating infrastructure provisioning using </w:t>
      </w:r>
      <w:r w:rsidRPr="00EC0011">
        <w:rPr>
          <w:rStyle w:val="Strong"/>
          <w:rFonts w:ascii="Calibri" w:hAnsi="Calibri" w:cs="Calibri"/>
        </w:rPr>
        <w:t>Terraform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Azure Bicep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Azure Resource Manager (ARM) Templates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AWS CloudFormation</w:t>
      </w:r>
      <w:r w:rsidRPr="00EC0011">
        <w:rPr>
          <w:rFonts w:ascii="Calibri" w:hAnsi="Calibri" w:cs="Calibri"/>
        </w:rPr>
        <w:t xml:space="preserve"> to enforce compliant cloud deployments.</w:t>
      </w:r>
    </w:p>
    <w:p w14:paraId="7F06E5AB" w14:textId="624CD5F7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Knowledgeable architect in engineering secure networking and identity architectures using </w:t>
      </w:r>
      <w:r w:rsidRPr="00EC0011">
        <w:rPr>
          <w:rStyle w:val="Strong"/>
          <w:rFonts w:ascii="Calibri" w:hAnsi="Calibri" w:cs="Calibri"/>
        </w:rPr>
        <w:t>Microsoft Entra ID (Azure AD)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IAM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VNets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VPC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Subnets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NSGs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NAT Gateway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Route Tables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Cloud VPN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EC2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EFS</w:t>
      </w:r>
      <w:r w:rsidRPr="00EC0011">
        <w:rPr>
          <w:rFonts w:ascii="Calibri" w:hAnsi="Calibri" w:cs="Calibri"/>
        </w:rPr>
        <w:t>.</w:t>
      </w:r>
    </w:p>
    <w:p w14:paraId="46A5D478" w14:textId="526CD430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Strategic leader in implementing data governance and compliance frameworks using </w:t>
      </w:r>
      <w:r w:rsidRPr="00EC0011">
        <w:rPr>
          <w:rStyle w:val="Strong"/>
          <w:rFonts w:ascii="Calibri" w:hAnsi="Calibri" w:cs="Calibri"/>
        </w:rPr>
        <w:t>Microsoft Purview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Confluence</w:t>
      </w:r>
      <w:r w:rsidRPr="00EC0011">
        <w:rPr>
          <w:rFonts w:ascii="Calibri" w:hAnsi="Calibri" w:cs="Calibri"/>
        </w:rPr>
        <w:t xml:space="preserve"> to support regulatory and enterprise audit standards.</w:t>
      </w:r>
    </w:p>
    <w:p w14:paraId="62D4E977" w14:textId="39AA2A49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Accomplished data professional in enabling high-performance analytical warehousing and BI ecosystems using </w:t>
      </w:r>
      <w:r w:rsidRPr="00EC0011">
        <w:rPr>
          <w:rStyle w:val="Strong"/>
          <w:rFonts w:ascii="Calibri" w:hAnsi="Calibri" w:cs="Calibri"/>
        </w:rPr>
        <w:t>Azure Synapse Analytics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BigQuery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Snowflake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Amazon Redshift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Power BI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Tableau</w:t>
      </w:r>
      <w:r w:rsidRPr="00EC0011">
        <w:rPr>
          <w:rFonts w:ascii="Calibri" w:hAnsi="Calibri" w:cs="Calibri"/>
        </w:rPr>
        <w:t>.</w:t>
      </w:r>
    </w:p>
    <w:p w14:paraId="1D0D6D53" w14:textId="0B71ED96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Proven engineer in delivering automated </w:t>
      </w:r>
      <w:r w:rsidRPr="00EC0011">
        <w:rPr>
          <w:rFonts w:ascii="Calibri" w:hAnsi="Calibri" w:cs="Calibri"/>
          <w:b/>
          <w:bCs/>
        </w:rPr>
        <w:t>CI/CD</w:t>
      </w:r>
      <w:r w:rsidRPr="00EC0011">
        <w:rPr>
          <w:rFonts w:ascii="Calibri" w:hAnsi="Calibri" w:cs="Calibri"/>
        </w:rPr>
        <w:t xml:space="preserve"> pipelines using </w:t>
      </w:r>
      <w:r w:rsidRPr="00EC0011">
        <w:rPr>
          <w:rStyle w:val="Strong"/>
          <w:rFonts w:ascii="Calibri" w:hAnsi="Calibri" w:cs="Calibri"/>
        </w:rPr>
        <w:t>Azure DevOps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GitHub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Bitbucket</w:t>
      </w:r>
      <w:r w:rsidRPr="00EC0011">
        <w:rPr>
          <w:rFonts w:ascii="Calibri" w:hAnsi="Calibri" w:cs="Calibri"/>
        </w:rPr>
        <w:t xml:space="preserve"> to streamline build, release and deployment cycles.</w:t>
      </w:r>
    </w:p>
    <w:p w14:paraId="2727BCA1" w14:textId="196CDCC7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Hands-on integrator in connecting heterogeneous enterprise systems and legacy platforms using </w:t>
      </w:r>
      <w:r w:rsidRPr="00EC0011">
        <w:rPr>
          <w:rStyle w:val="Strong"/>
          <w:rFonts w:ascii="Calibri" w:hAnsi="Calibri" w:cs="Calibri"/>
        </w:rPr>
        <w:t>PyODBC</w:t>
      </w:r>
      <w:r w:rsidRPr="00EC0011">
        <w:rPr>
          <w:rFonts w:ascii="Calibri" w:hAnsi="Calibri" w:cs="Calibri"/>
        </w:rPr>
        <w:t xml:space="preserve">, </w:t>
      </w:r>
      <w:r w:rsidRPr="00EC0011">
        <w:rPr>
          <w:rFonts w:ascii="Calibri" w:hAnsi="Calibri" w:cs="Calibri"/>
          <w:b/>
          <w:bCs/>
        </w:rPr>
        <w:t>POS</w:t>
      </w:r>
      <w:r w:rsidRPr="00EC0011">
        <w:rPr>
          <w:rFonts w:ascii="Calibri" w:hAnsi="Calibri" w:cs="Calibri"/>
        </w:rPr>
        <w:t xml:space="preserve"> systems, </w:t>
      </w:r>
      <w:r w:rsidRPr="00EC0011">
        <w:rPr>
          <w:rFonts w:ascii="Calibri" w:hAnsi="Calibri" w:cs="Calibri"/>
          <w:b/>
          <w:bCs/>
        </w:rPr>
        <w:t>CRM</w:t>
      </w:r>
      <w:r w:rsidRPr="00EC0011">
        <w:rPr>
          <w:rFonts w:ascii="Calibri" w:hAnsi="Calibri" w:cs="Calibri"/>
        </w:rPr>
        <w:t xml:space="preserve"> systems and third-party data feeds.</w:t>
      </w:r>
    </w:p>
    <w:p w14:paraId="3A7C3E29" w14:textId="37FF1F9A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Demonstrated specialist in designing metadata-driven data quality and validation frameworks incorporating automated monitoring and validation processes.</w:t>
      </w:r>
    </w:p>
    <w:p w14:paraId="4B698449" w14:textId="46BA50A3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Knowledgeable data engineer in building advanced analytical models and distributed workloads supporting regulatory reporting, risk analytics, forecasting, segmentation and business intelligence use cases.</w:t>
      </w:r>
    </w:p>
    <w:p w14:paraId="2A04B2BF" w14:textId="46376BBD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lastRenderedPageBreak/>
        <w:t xml:space="preserve">Strategic technologist in operationalizing </w:t>
      </w:r>
      <w:r w:rsidRPr="00EC0011">
        <w:rPr>
          <w:rFonts w:ascii="Calibri" w:hAnsi="Calibri" w:cs="Calibri"/>
          <w:b/>
          <w:bCs/>
        </w:rPr>
        <w:t>AI/ML</w:t>
      </w:r>
      <w:r w:rsidRPr="00EC0011">
        <w:rPr>
          <w:rFonts w:ascii="Calibri" w:hAnsi="Calibri" w:cs="Calibri"/>
        </w:rPr>
        <w:t xml:space="preserve"> workflows using </w:t>
      </w:r>
      <w:r w:rsidRPr="00EC0011">
        <w:rPr>
          <w:rStyle w:val="Strong"/>
          <w:rFonts w:ascii="Calibri" w:hAnsi="Calibri" w:cs="Calibri"/>
        </w:rPr>
        <w:t>Amazon SageMaker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Vertex AI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Prompt Engineering</w:t>
      </w:r>
      <w:r w:rsidRPr="00EC0011">
        <w:rPr>
          <w:rFonts w:ascii="Calibri" w:hAnsi="Calibri" w:cs="Calibri"/>
        </w:rPr>
        <w:t xml:space="preserve"> techniques for intelligent automation and insight generation.</w:t>
      </w:r>
    </w:p>
    <w:p w14:paraId="114A1524" w14:textId="757286EE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Efficient professional in developing near real-time operational reporting and analytics pipelines for financial transactions, retail events, clinical data streams and SaaS telemetry.</w:t>
      </w:r>
    </w:p>
    <w:p w14:paraId="6219D20E" w14:textId="6FA7A902" w:rsidR="00AE3E58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Adept engineer in optimizing performance and scalability of data pipelines through partitioning strategies, indexing models, query tuning, workload parallelization and distributed processing best practices.</w:t>
      </w:r>
    </w:p>
    <w:p w14:paraId="373D0954" w14:textId="30CD6683" w:rsidR="00060079" w:rsidRPr="00EC0011" w:rsidRDefault="00AE3E58" w:rsidP="00EC001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Confident leader in </w:t>
      </w:r>
      <w:r w:rsidRPr="00EC0011">
        <w:rPr>
          <w:rStyle w:val="Strong"/>
          <w:rFonts w:ascii="Calibri" w:hAnsi="Calibri" w:cs="Calibri"/>
        </w:rPr>
        <w:t>Agile</w:t>
      </w:r>
      <w:r w:rsidRPr="00EC0011">
        <w:rPr>
          <w:rFonts w:ascii="Calibri" w:hAnsi="Calibri" w:cs="Calibri"/>
        </w:rPr>
        <w:t xml:space="preserve">-driven </w:t>
      </w:r>
      <w:r w:rsidRPr="00EC0011">
        <w:rPr>
          <w:rStyle w:val="Strong"/>
          <w:rFonts w:ascii="Calibri" w:hAnsi="Calibri" w:cs="Calibri"/>
        </w:rPr>
        <w:t>SDLC</w:t>
      </w:r>
      <w:r w:rsidRPr="00EC0011">
        <w:rPr>
          <w:rFonts w:ascii="Calibri" w:hAnsi="Calibri" w:cs="Calibri"/>
        </w:rPr>
        <w:t xml:space="preserve"> environments, collaborating with cross-functional stakeholders to translate complex business requirements into scalable, secure, enterprise-grade data engineering solutions.</w:t>
      </w:r>
    </w:p>
    <w:p w14:paraId="66BE0D9C" w14:textId="77777777" w:rsidR="00F04301" w:rsidRPr="00EC0011" w:rsidRDefault="00F04301" w:rsidP="00EC0011">
      <w:pPr>
        <w:pStyle w:val="NormalWeb"/>
        <w:spacing w:before="0" w:beforeAutospacing="0" w:after="0" w:afterAutospacing="0"/>
        <w:ind w:left="360"/>
        <w:jc w:val="both"/>
        <w:rPr>
          <w:rFonts w:ascii="Calibri" w:hAnsi="Calibri" w:cs="Calibri"/>
        </w:rPr>
      </w:pPr>
    </w:p>
    <w:p w14:paraId="3C9F36E4" w14:textId="54B56AAD" w:rsidR="00F04301" w:rsidRPr="00EC0011" w:rsidRDefault="0053355B" w:rsidP="00EC0011">
      <w:pPr>
        <w:shd w:val="clear" w:color="auto" w:fill="DBE5F1" w:themeFill="accent1" w:themeFillTint="33"/>
        <w:spacing w:after="0" w:line="240" w:lineRule="auto"/>
        <w:jc w:val="center"/>
        <w:rPr>
          <w:b/>
          <w:sz w:val="24"/>
          <w:szCs w:val="24"/>
          <w:u w:val="single"/>
        </w:rPr>
      </w:pPr>
      <w:r w:rsidRPr="00EC0011">
        <w:rPr>
          <w:b/>
          <w:sz w:val="24"/>
          <w:szCs w:val="24"/>
          <w:u w:val="single"/>
        </w:rPr>
        <w:t>Education</w:t>
      </w:r>
      <w:r w:rsidR="00F04301" w:rsidRPr="00EC0011">
        <w:rPr>
          <w:b/>
          <w:sz w:val="24"/>
          <w:szCs w:val="24"/>
          <w:u w:val="single"/>
        </w:rPr>
        <w:t>:</w:t>
      </w:r>
    </w:p>
    <w:p w14:paraId="432224CA" w14:textId="77777777" w:rsidR="00E259FA" w:rsidRPr="00EC0011" w:rsidRDefault="00E259FA" w:rsidP="00EC0011">
      <w:pPr>
        <w:spacing w:after="0" w:line="240" w:lineRule="auto"/>
        <w:jc w:val="center"/>
        <w:rPr>
          <w:b/>
          <w:sz w:val="24"/>
          <w:szCs w:val="24"/>
          <w:u w:val="single"/>
        </w:rPr>
      </w:pPr>
    </w:p>
    <w:p w14:paraId="25152157" w14:textId="77777777" w:rsidR="00EC0F66" w:rsidRPr="00EC0011" w:rsidRDefault="0053355B" w:rsidP="00EC0011">
      <w:pPr>
        <w:shd w:val="clear" w:color="auto" w:fill="DBE5F1" w:themeFill="accent1" w:themeFillTint="33"/>
        <w:spacing w:line="240" w:lineRule="auto"/>
        <w:ind w:left="180" w:hanging="180"/>
        <w:jc w:val="center"/>
        <w:rPr>
          <w:b/>
          <w:sz w:val="24"/>
          <w:szCs w:val="24"/>
          <w:u w:val="single"/>
        </w:rPr>
      </w:pPr>
      <w:r w:rsidRPr="00EC0011">
        <w:rPr>
          <w:b/>
          <w:sz w:val="24"/>
          <w:szCs w:val="24"/>
          <w:u w:val="single"/>
        </w:rPr>
        <w:t>Certified Achievements</w:t>
      </w:r>
    </w:p>
    <w:p w14:paraId="25152158" w14:textId="77777777" w:rsidR="00EC0F66" w:rsidRPr="00EC0011" w:rsidRDefault="0053355B" w:rsidP="00EC00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3804"/>
        </w:tabs>
        <w:spacing w:after="0" w:line="240" w:lineRule="auto"/>
        <w:ind w:left="360"/>
        <w:jc w:val="both"/>
        <w:rPr>
          <w:color w:val="000000"/>
          <w:sz w:val="24"/>
          <w:szCs w:val="24"/>
        </w:rPr>
      </w:pPr>
      <w:r w:rsidRPr="00EC0011">
        <w:rPr>
          <w:color w:val="000000"/>
          <w:sz w:val="24"/>
          <w:szCs w:val="24"/>
        </w:rPr>
        <w:t>AWS Certified: Data Engineer – Associate</w:t>
      </w:r>
    </w:p>
    <w:p w14:paraId="25152159" w14:textId="77777777" w:rsidR="00EC0F66" w:rsidRPr="00EC0011" w:rsidRDefault="0053355B" w:rsidP="00EC00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3804"/>
        </w:tabs>
        <w:spacing w:after="0" w:line="240" w:lineRule="auto"/>
        <w:ind w:left="360"/>
        <w:jc w:val="both"/>
        <w:rPr>
          <w:color w:val="000000"/>
          <w:sz w:val="24"/>
          <w:szCs w:val="24"/>
        </w:rPr>
      </w:pPr>
      <w:r w:rsidRPr="00EC0011">
        <w:rPr>
          <w:color w:val="000000"/>
          <w:sz w:val="24"/>
          <w:szCs w:val="24"/>
        </w:rPr>
        <w:t>Microsoft Certified: Azure Data Engineer Associate</w:t>
      </w:r>
    </w:p>
    <w:p w14:paraId="2515215A" w14:textId="77777777" w:rsidR="00EC0F66" w:rsidRPr="00EC0011" w:rsidRDefault="0053355B" w:rsidP="00EC00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3804"/>
        </w:tabs>
        <w:spacing w:after="0" w:line="240" w:lineRule="auto"/>
        <w:ind w:left="360"/>
        <w:jc w:val="both"/>
        <w:rPr>
          <w:color w:val="000000"/>
          <w:sz w:val="24"/>
          <w:szCs w:val="24"/>
        </w:rPr>
      </w:pPr>
      <w:r w:rsidRPr="00EC0011">
        <w:rPr>
          <w:color w:val="000000"/>
          <w:sz w:val="24"/>
          <w:szCs w:val="24"/>
        </w:rPr>
        <w:t>Google Cloud Certified: Professional Data Engineer</w:t>
      </w:r>
    </w:p>
    <w:p w14:paraId="190E5502" w14:textId="77777777" w:rsidR="00491F0A" w:rsidRPr="00EC0011" w:rsidRDefault="00491F0A" w:rsidP="00EC0011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</w:tabs>
        <w:spacing w:after="0" w:line="240" w:lineRule="auto"/>
        <w:ind w:left="360"/>
        <w:jc w:val="both"/>
        <w:rPr>
          <w:color w:val="000000"/>
          <w:sz w:val="24"/>
          <w:szCs w:val="24"/>
        </w:rPr>
      </w:pPr>
    </w:p>
    <w:p w14:paraId="2BC626F4" w14:textId="0335A4BA" w:rsidR="00AE3E58" w:rsidRPr="00EC0011" w:rsidRDefault="00491F0A" w:rsidP="00EC0011">
      <w:pPr>
        <w:shd w:val="clear" w:color="auto" w:fill="DBE5F1" w:themeFill="accent1" w:themeFillTint="33"/>
        <w:spacing w:line="240" w:lineRule="auto"/>
        <w:ind w:left="180" w:hanging="180"/>
        <w:jc w:val="center"/>
        <w:rPr>
          <w:b/>
          <w:bCs/>
          <w:color w:val="000000"/>
          <w:sz w:val="24"/>
          <w:szCs w:val="24"/>
          <w:u w:val="single"/>
        </w:rPr>
      </w:pPr>
      <w:r w:rsidRPr="00EC0011">
        <w:rPr>
          <w:b/>
          <w:bCs/>
          <w:color w:val="000000"/>
          <w:sz w:val="24"/>
          <w:szCs w:val="24"/>
          <w:u w:val="single"/>
        </w:rPr>
        <w:t xml:space="preserve">Core </w:t>
      </w:r>
      <w:r w:rsidRPr="00EC0011">
        <w:rPr>
          <w:b/>
          <w:sz w:val="24"/>
          <w:szCs w:val="24"/>
          <w:u w:val="single"/>
        </w:rPr>
        <w:t>Technologies</w:t>
      </w:r>
    </w:p>
    <w:tbl>
      <w:tblPr>
        <w:tblW w:w="104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6095"/>
      </w:tblGrid>
      <w:tr w:rsidR="00AE3E58" w:rsidRPr="00EC0011" w14:paraId="7DB0C49A" w14:textId="77777777" w:rsidTr="00AE3E58">
        <w:trPr>
          <w:tblHeader/>
          <w:tblCellSpacing w:w="15" w:type="dxa"/>
        </w:trPr>
        <w:tc>
          <w:tcPr>
            <w:tcW w:w="4350" w:type="dxa"/>
            <w:vAlign w:val="center"/>
            <w:hideMark/>
          </w:tcPr>
          <w:p w14:paraId="059F2D08" w14:textId="77777777" w:rsidR="00AE3E58" w:rsidRPr="00EC0011" w:rsidRDefault="00AE3E58" w:rsidP="00EC0011">
            <w:pPr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EC0011">
              <w:rPr>
                <w:b/>
                <w:bCs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6050" w:type="dxa"/>
            <w:vAlign w:val="center"/>
            <w:hideMark/>
          </w:tcPr>
          <w:p w14:paraId="468F2CA6" w14:textId="77777777" w:rsidR="00AE3E58" w:rsidRPr="00EC0011" w:rsidRDefault="00AE3E58" w:rsidP="00EC0011">
            <w:pPr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EC0011">
              <w:rPr>
                <w:b/>
                <w:bCs/>
                <w:color w:val="000000"/>
                <w:sz w:val="24"/>
                <w:szCs w:val="24"/>
              </w:rPr>
              <w:t>Technologies / Tools</w:t>
            </w:r>
          </w:p>
        </w:tc>
      </w:tr>
      <w:tr w:rsidR="00AE3E58" w:rsidRPr="00EC0011" w14:paraId="31F80954" w14:textId="77777777" w:rsidTr="00AE3E58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1734228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b/>
                <w:bCs/>
                <w:color w:val="000000"/>
                <w:sz w:val="24"/>
                <w:szCs w:val="24"/>
              </w:rPr>
              <w:t>Cloud</w:t>
            </w:r>
          </w:p>
        </w:tc>
        <w:tc>
          <w:tcPr>
            <w:tcW w:w="6050" w:type="dxa"/>
            <w:vAlign w:val="center"/>
            <w:hideMark/>
          </w:tcPr>
          <w:p w14:paraId="3DBDB5E6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color w:val="000000"/>
                <w:sz w:val="24"/>
                <w:szCs w:val="24"/>
              </w:rPr>
              <w:t>Azure, AWS, GCP</w:t>
            </w:r>
          </w:p>
        </w:tc>
      </w:tr>
      <w:tr w:rsidR="00AE3E58" w:rsidRPr="00EC0011" w14:paraId="5CA6E04F" w14:textId="77777777" w:rsidTr="00AE3E58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138AB97B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b/>
                <w:bCs/>
                <w:color w:val="000000"/>
                <w:sz w:val="24"/>
                <w:szCs w:val="24"/>
              </w:rPr>
              <w:t>Data Processing</w:t>
            </w:r>
          </w:p>
        </w:tc>
        <w:tc>
          <w:tcPr>
            <w:tcW w:w="6050" w:type="dxa"/>
            <w:vAlign w:val="center"/>
            <w:hideMark/>
          </w:tcPr>
          <w:p w14:paraId="4BFA4E9E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color w:val="000000"/>
                <w:sz w:val="24"/>
                <w:szCs w:val="24"/>
              </w:rPr>
              <w:t>Spark, Databricks, EMR, Dataproc, PySpark</w:t>
            </w:r>
          </w:p>
        </w:tc>
      </w:tr>
      <w:tr w:rsidR="00AE3E58" w:rsidRPr="00EC0011" w14:paraId="3EC70E1B" w14:textId="77777777" w:rsidTr="00AE3E58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8F81989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b/>
                <w:bCs/>
                <w:color w:val="000000"/>
                <w:sz w:val="24"/>
                <w:szCs w:val="24"/>
              </w:rPr>
              <w:t>Streaming</w:t>
            </w:r>
          </w:p>
        </w:tc>
        <w:tc>
          <w:tcPr>
            <w:tcW w:w="6050" w:type="dxa"/>
            <w:vAlign w:val="center"/>
            <w:hideMark/>
          </w:tcPr>
          <w:p w14:paraId="30F84049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color w:val="000000"/>
                <w:sz w:val="24"/>
                <w:szCs w:val="24"/>
              </w:rPr>
              <w:t>Event Hubs, Kafka, Kinesis, Pub/Sub</w:t>
            </w:r>
          </w:p>
        </w:tc>
      </w:tr>
      <w:tr w:rsidR="00AE3E58" w:rsidRPr="00EC0011" w14:paraId="0EE3F99D" w14:textId="77777777" w:rsidTr="00AE3E58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7574F6A0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b/>
                <w:bCs/>
                <w:color w:val="000000"/>
                <w:sz w:val="24"/>
                <w:szCs w:val="24"/>
              </w:rPr>
              <w:t>Warehousing</w:t>
            </w:r>
          </w:p>
        </w:tc>
        <w:tc>
          <w:tcPr>
            <w:tcW w:w="6050" w:type="dxa"/>
            <w:vAlign w:val="center"/>
            <w:hideMark/>
          </w:tcPr>
          <w:p w14:paraId="232649A5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color w:val="000000"/>
                <w:sz w:val="24"/>
                <w:szCs w:val="24"/>
              </w:rPr>
              <w:t>Synapse, Snowflake, Redshift, BigQuery</w:t>
            </w:r>
          </w:p>
        </w:tc>
      </w:tr>
      <w:tr w:rsidR="00AE3E58" w:rsidRPr="00EC0011" w14:paraId="44D3A328" w14:textId="77777777" w:rsidTr="00AE3E58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5AEBB820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b/>
                <w:bCs/>
                <w:color w:val="000000"/>
                <w:sz w:val="24"/>
                <w:szCs w:val="24"/>
              </w:rPr>
              <w:t>Storage</w:t>
            </w:r>
          </w:p>
        </w:tc>
        <w:tc>
          <w:tcPr>
            <w:tcW w:w="6050" w:type="dxa"/>
            <w:vAlign w:val="center"/>
            <w:hideMark/>
          </w:tcPr>
          <w:p w14:paraId="20039764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color w:val="000000"/>
                <w:sz w:val="24"/>
                <w:szCs w:val="24"/>
              </w:rPr>
              <w:t>ADLS Gen2, S3, GCS</w:t>
            </w:r>
          </w:p>
        </w:tc>
      </w:tr>
      <w:tr w:rsidR="00AE3E58" w:rsidRPr="00EC0011" w14:paraId="326BB386" w14:textId="77777777" w:rsidTr="00AE3E58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627087B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b/>
                <w:bCs/>
                <w:color w:val="000000"/>
                <w:sz w:val="24"/>
                <w:szCs w:val="24"/>
              </w:rPr>
              <w:t>Orchestration</w:t>
            </w:r>
          </w:p>
        </w:tc>
        <w:tc>
          <w:tcPr>
            <w:tcW w:w="6050" w:type="dxa"/>
            <w:vAlign w:val="center"/>
            <w:hideMark/>
          </w:tcPr>
          <w:p w14:paraId="227D0D15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color w:val="000000"/>
                <w:sz w:val="24"/>
                <w:szCs w:val="24"/>
              </w:rPr>
              <w:t>ADF, Airflow, Prefect, Glue, Dataflow</w:t>
            </w:r>
          </w:p>
        </w:tc>
      </w:tr>
      <w:tr w:rsidR="00AE3E58" w:rsidRPr="00EC0011" w14:paraId="4BA0E890" w14:textId="77777777" w:rsidTr="00AE3E58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68D2EDCD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b/>
                <w:bCs/>
                <w:color w:val="000000"/>
                <w:sz w:val="24"/>
                <w:szCs w:val="24"/>
              </w:rPr>
              <w:t>Infrastructure</w:t>
            </w:r>
          </w:p>
        </w:tc>
        <w:tc>
          <w:tcPr>
            <w:tcW w:w="6050" w:type="dxa"/>
            <w:vAlign w:val="center"/>
            <w:hideMark/>
          </w:tcPr>
          <w:p w14:paraId="7EF9AE4E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color w:val="000000"/>
                <w:sz w:val="24"/>
                <w:szCs w:val="24"/>
              </w:rPr>
              <w:t>Terraform, ARM, Bicep, CloudFormation</w:t>
            </w:r>
          </w:p>
        </w:tc>
      </w:tr>
      <w:tr w:rsidR="00AE3E58" w:rsidRPr="00EC0011" w14:paraId="35C4D5B4" w14:textId="77777777" w:rsidTr="00AE3E58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7706AA76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b/>
                <w:bCs/>
                <w:color w:val="000000"/>
                <w:sz w:val="24"/>
                <w:szCs w:val="24"/>
              </w:rPr>
              <w:t>Containers</w:t>
            </w:r>
          </w:p>
        </w:tc>
        <w:tc>
          <w:tcPr>
            <w:tcW w:w="6050" w:type="dxa"/>
            <w:vAlign w:val="center"/>
            <w:hideMark/>
          </w:tcPr>
          <w:p w14:paraId="55C65C03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color w:val="000000"/>
                <w:sz w:val="24"/>
                <w:szCs w:val="24"/>
              </w:rPr>
              <w:t>Docker, AKS, GKE, EKS</w:t>
            </w:r>
          </w:p>
        </w:tc>
      </w:tr>
      <w:tr w:rsidR="00AE3E58" w:rsidRPr="00EC0011" w14:paraId="1A21161D" w14:textId="77777777" w:rsidTr="00AE3E58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5B472278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b/>
                <w:bCs/>
                <w:color w:val="000000"/>
                <w:sz w:val="24"/>
                <w:szCs w:val="24"/>
              </w:rPr>
              <w:t>Governance</w:t>
            </w:r>
          </w:p>
        </w:tc>
        <w:tc>
          <w:tcPr>
            <w:tcW w:w="6050" w:type="dxa"/>
            <w:vAlign w:val="center"/>
            <w:hideMark/>
          </w:tcPr>
          <w:p w14:paraId="53024BC1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color w:val="000000"/>
                <w:sz w:val="24"/>
                <w:szCs w:val="24"/>
              </w:rPr>
              <w:t>Microsoft Purview</w:t>
            </w:r>
          </w:p>
        </w:tc>
      </w:tr>
      <w:tr w:rsidR="00AE3E58" w:rsidRPr="00EC0011" w14:paraId="1D10B2CE" w14:textId="77777777" w:rsidTr="00AE3E58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25A18B3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b/>
                <w:bCs/>
                <w:color w:val="000000"/>
                <w:sz w:val="24"/>
                <w:szCs w:val="24"/>
              </w:rPr>
              <w:t>AI/ML</w:t>
            </w:r>
          </w:p>
        </w:tc>
        <w:tc>
          <w:tcPr>
            <w:tcW w:w="6050" w:type="dxa"/>
            <w:vAlign w:val="center"/>
            <w:hideMark/>
          </w:tcPr>
          <w:p w14:paraId="55724D6A" w14:textId="77777777" w:rsidR="00AE3E58" w:rsidRPr="00EC0011" w:rsidRDefault="00AE3E58" w:rsidP="00EC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RPr="00EC0011">
              <w:rPr>
                <w:color w:val="000000"/>
                <w:sz w:val="24"/>
                <w:szCs w:val="24"/>
              </w:rPr>
              <w:t>SageMaker, Vertex AI</w:t>
            </w:r>
          </w:p>
        </w:tc>
      </w:tr>
    </w:tbl>
    <w:p w14:paraId="2515215B" w14:textId="77777777" w:rsidR="00EC0F66" w:rsidRPr="00EC0011" w:rsidRDefault="00EC0F66" w:rsidP="00EC0011">
      <w:pPr>
        <w:spacing w:line="240" w:lineRule="auto"/>
        <w:rPr>
          <w:b/>
          <w:sz w:val="24"/>
          <w:szCs w:val="24"/>
          <w:u w:val="single"/>
        </w:rPr>
      </w:pPr>
    </w:p>
    <w:p w14:paraId="3BFD3EE8" w14:textId="7C7BCB07" w:rsidR="00C95831" w:rsidRPr="00EC0011" w:rsidRDefault="0053355B" w:rsidP="00EC0011">
      <w:pPr>
        <w:shd w:val="clear" w:color="auto" w:fill="DBE5F1" w:themeFill="accent1" w:themeFillTint="33"/>
        <w:spacing w:after="0" w:line="240" w:lineRule="auto"/>
        <w:jc w:val="center"/>
        <w:rPr>
          <w:b/>
          <w:sz w:val="24"/>
          <w:szCs w:val="24"/>
          <w:u w:val="single"/>
        </w:rPr>
      </w:pPr>
      <w:r w:rsidRPr="00EC0011">
        <w:rPr>
          <w:b/>
          <w:sz w:val="24"/>
          <w:szCs w:val="24"/>
          <w:u w:val="single"/>
        </w:rPr>
        <w:t>Work Portfolio</w:t>
      </w:r>
    </w:p>
    <w:p w14:paraId="2E3E2375" w14:textId="77777777" w:rsidR="00F04301" w:rsidRPr="00EC0011" w:rsidRDefault="00F04301" w:rsidP="00EC0011">
      <w:pPr>
        <w:spacing w:after="0" w:line="240" w:lineRule="auto"/>
        <w:jc w:val="center"/>
        <w:rPr>
          <w:b/>
          <w:sz w:val="24"/>
          <w:szCs w:val="24"/>
          <w:u w:val="single"/>
        </w:rPr>
      </w:pPr>
    </w:p>
    <w:p w14:paraId="2515215D" w14:textId="1375611C" w:rsidR="00EC0F66" w:rsidRPr="00EC0011" w:rsidRDefault="0053355B" w:rsidP="00EC0011">
      <w:pPr>
        <w:shd w:val="clear" w:color="auto" w:fill="DBE5F1" w:themeFill="accent1" w:themeFillTint="33"/>
        <w:tabs>
          <w:tab w:val="left" w:pos="6650"/>
        </w:tabs>
        <w:spacing w:after="0" w:line="240" w:lineRule="auto"/>
        <w:jc w:val="both"/>
        <w:rPr>
          <w:b/>
          <w:bCs/>
          <w:sz w:val="24"/>
          <w:szCs w:val="24"/>
        </w:rPr>
      </w:pPr>
      <w:r w:rsidRPr="00EC0011">
        <w:rPr>
          <w:b/>
          <w:sz w:val="24"/>
          <w:szCs w:val="24"/>
        </w:rPr>
        <w:t>Client</w:t>
      </w:r>
      <w:r w:rsidR="00E259FA" w:rsidRPr="00EC0011">
        <w:rPr>
          <w:b/>
          <w:sz w:val="24"/>
          <w:szCs w:val="24"/>
        </w:rPr>
        <w:t xml:space="preserve"> :</w:t>
      </w:r>
      <w:r w:rsidR="00C95831" w:rsidRPr="00EC0011">
        <w:rPr>
          <w:bCs/>
          <w:sz w:val="24"/>
          <w:szCs w:val="24"/>
        </w:rPr>
        <w:t xml:space="preserve"> </w:t>
      </w:r>
      <w:r w:rsidR="00C95831" w:rsidRPr="00EC0011">
        <w:rPr>
          <w:b/>
          <w:bCs/>
          <w:sz w:val="24"/>
          <w:szCs w:val="24"/>
        </w:rPr>
        <w:t xml:space="preserve">Fidelity Investments, </w:t>
      </w:r>
      <w:r w:rsidR="00C95831" w:rsidRPr="00EC0011">
        <w:rPr>
          <w:b/>
          <w:sz w:val="24"/>
          <w:szCs w:val="24"/>
        </w:rPr>
        <w:t>Boston, MA</w:t>
      </w:r>
      <w:r w:rsidR="00C95831" w:rsidRPr="00EC0011">
        <w:rPr>
          <w:b/>
          <w:bCs/>
          <w:sz w:val="24"/>
          <w:szCs w:val="24"/>
        </w:rPr>
        <w:t xml:space="preserve">                                                                             </w:t>
      </w:r>
      <w:r w:rsidR="008F53EB" w:rsidRPr="00EC0011">
        <w:rPr>
          <w:b/>
          <w:sz w:val="24"/>
          <w:szCs w:val="24"/>
        </w:rPr>
        <w:t xml:space="preserve">  </w:t>
      </w:r>
      <w:r w:rsidRPr="00EC0011">
        <w:rPr>
          <w:b/>
          <w:sz w:val="24"/>
          <w:szCs w:val="24"/>
        </w:rPr>
        <w:t>May 2023 –  Present</w:t>
      </w:r>
    </w:p>
    <w:p w14:paraId="2515215E" w14:textId="20E31BF8" w:rsidR="00EC0F66" w:rsidRPr="00EC0011" w:rsidRDefault="0053355B" w:rsidP="00EC0011">
      <w:pPr>
        <w:shd w:val="clear" w:color="auto" w:fill="DBE5F1" w:themeFill="accent1" w:themeFillTint="33"/>
        <w:spacing w:after="0" w:line="240" w:lineRule="auto"/>
        <w:jc w:val="both"/>
        <w:rPr>
          <w:b/>
          <w:sz w:val="24"/>
          <w:szCs w:val="24"/>
        </w:rPr>
      </w:pPr>
      <w:r w:rsidRPr="00EC0011">
        <w:rPr>
          <w:b/>
          <w:sz w:val="24"/>
          <w:szCs w:val="24"/>
        </w:rPr>
        <w:t>Role: Senior Data Engineer</w:t>
      </w:r>
    </w:p>
    <w:p w14:paraId="40803250" w14:textId="77777777" w:rsidR="00C95831" w:rsidRPr="00EC0011" w:rsidRDefault="00C95831" w:rsidP="00EC0011">
      <w:pPr>
        <w:spacing w:after="0" w:line="240" w:lineRule="auto"/>
        <w:jc w:val="both"/>
        <w:rPr>
          <w:b/>
          <w:sz w:val="24"/>
          <w:szCs w:val="24"/>
        </w:rPr>
      </w:pPr>
    </w:p>
    <w:p w14:paraId="4E003B2A" w14:textId="77777777" w:rsidR="002060CE" w:rsidRPr="00EC0011" w:rsidRDefault="002060CE" w:rsidP="00EC0011">
      <w:pPr>
        <w:spacing w:after="0" w:line="240" w:lineRule="auto"/>
        <w:outlineLvl w:val="2"/>
        <w:rPr>
          <w:rFonts w:eastAsia="Times New Roman"/>
          <w:b/>
          <w:bCs/>
          <w:sz w:val="24"/>
          <w:szCs w:val="24"/>
          <w:u w:val="single"/>
        </w:rPr>
      </w:pPr>
      <w:r w:rsidRPr="00EC0011">
        <w:rPr>
          <w:rFonts w:eastAsia="Times New Roman"/>
          <w:b/>
          <w:bCs/>
          <w:sz w:val="24"/>
          <w:szCs w:val="24"/>
          <w:u w:val="single"/>
        </w:rPr>
        <w:t>Platform Overview</w:t>
      </w:r>
    </w:p>
    <w:p w14:paraId="77E4A122" w14:textId="0C917976" w:rsidR="002060CE" w:rsidRPr="00EC0011" w:rsidRDefault="002060CE" w:rsidP="00EC0011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EC0011">
        <w:rPr>
          <w:rFonts w:eastAsia="Times New Roman"/>
          <w:sz w:val="24"/>
          <w:szCs w:val="24"/>
        </w:rPr>
        <w:t xml:space="preserve">Enterprise Investment Banking Risk &amp; Regulatory Data Platform supporting </w:t>
      </w:r>
      <w:r w:rsidRPr="00EC0011">
        <w:rPr>
          <w:rFonts w:eastAsia="Times New Roman"/>
          <w:b/>
          <w:bCs/>
          <w:sz w:val="24"/>
          <w:szCs w:val="24"/>
        </w:rPr>
        <w:t>Basel III/IV, CCAR, Liquidity Risk, Market Risk</w:t>
      </w:r>
      <w:r w:rsidR="00AE3E58" w:rsidRPr="00EC0011">
        <w:rPr>
          <w:rFonts w:eastAsia="Times New Roman"/>
          <w:b/>
          <w:bCs/>
          <w:sz w:val="24"/>
          <w:szCs w:val="24"/>
        </w:rPr>
        <w:t xml:space="preserve"> and </w:t>
      </w:r>
      <w:r w:rsidRPr="00EC0011">
        <w:rPr>
          <w:rFonts w:eastAsia="Times New Roman"/>
          <w:b/>
          <w:bCs/>
          <w:sz w:val="24"/>
          <w:szCs w:val="24"/>
        </w:rPr>
        <w:t>Capital Reporting</w:t>
      </w:r>
      <w:r w:rsidRPr="00EC0011">
        <w:rPr>
          <w:rFonts w:eastAsia="Times New Roman"/>
          <w:sz w:val="24"/>
          <w:szCs w:val="24"/>
        </w:rPr>
        <w:t>, serving Front Office, Risk, Treasury</w:t>
      </w:r>
      <w:r w:rsidR="00AE3E58" w:rsidRPr="00EC0011">
        <w:rPr>
          <w:rFonts w:eastAsia="Times New Roman"/>
          <w:sz w:val="24"/>
          <w:szCs w:val="24"/>
        </w:rPr>
        <w:t xml:space="preserve"> and </w:t>
      </w:r>
      <w:r w:rsidRPr="00EC0011">
        <w:rPr>
          <w:rFonts w:eastAsia="Times New Roman"/>
          <w:sz w:val="24"/>
          <w:szCs w:val="24"/>
        </w:rPr>
        <w:t>Finance divisions.</w:t>
      </w:r>
      <w:r w:rsidRPr="00EC0011">
        <w:rPr>
          <w:rFonts w:eastAsia="Times New Roman"/>
          <w:sz w:val="24"/>
          <w:szCs w:val="24"/>
        </w:rPr>
        <w:br/>
      </w:r>
      <w:r w:rsidRPr="00EC0011">
        <w:rPr>
          <w:rFonts w:eastAsia="Times New Roman"/>
          <w:sz w:val="24"/>
          <w:szCs w:val="24"/>
        </w:rPr>
        <w:lastRenderedPageBreak/>
        <w:t>Processing across trade lifecycle, derivatives, fixed income</w:t>
      </w:r>
      <w:r w:rsidR="00AE3E58" w:rsidRPr="00EC0011">
        <w:rPr>
          <w:rFonts w:eastAsia="Times New Roman"/>
          <w:sz w:val="24"/>
          <w:szCs w:val="24"/>
        </w:rPr>
        <w:t xml:space="preserve"> and </w:t>
      </w:r>
      <w:r w:rsidRPr="00EC0011">
        <w:rPr>
          <w:rFonts w:eastAsia="Times New Roman"/>
          <w:sz w:val="24"/>
          <w:szCs w:val="24"/>
        </w:rPr>
        <w:t xml:space="preserve">treasury exposure datasets with sub-X hour regulatory </w:t>
      </w:r>
      <w:r w:rsidRPr="00EC0011">
        <w:rPr>
          <w:rFonts w:eastAsia="Times New Roman"/>
          <w:b/>
          <w:bCs/>
          <w:sz w:val="24"/>
          <w:szCs w:val="24"/>
        </w:rPr>
        <w:t>SLAs</w:t>
      </w:r>
      <w:r w:rsidRPr="00EC0011">
        <w:rPr>
          <w:rFonts w:eastAsia="Times New Roman"/>
          <w:sz w:val="24"/>
          <w:szCs w:val="24"/>
        </w:rPr>
        <w:t>.</w:t>
      </w:r>
    </w:p>
    <w:p w14:paraId="14FA07E1" w14:textId="77777777" w:rsidR="002060CE" w:rsidRPr="00EC0011" w:rsidRDefault="002060CE" w:rsidP="00EC0011">
      <w:pPr>
        <w:spacing w:after="0" w:line="240" w:lineRule="auto"/>
        <w:jc w:val="both"/>
        <w:rPr>
          <w:rFonts w:eastAsia="Times New Roman"/>
          <w:sz w:val="24"/>
          <w:szCs w:val="24"/>
        </w:rPr>
      </w:pPr>
    </w:p>
    <w:p w14:paraId="2515215F" w14:textId="0B488360" w:rsidR="00EC0F66" w:rsidRPr="00EC0011" w:rsidRDefault="0053355B" w:rsidP="00EC0011">
      <w:pPr>
        <w:spacing w:after="0" w:line="240" w:lineRule="auto"/>
        <w:rPr>
          <w:b/>
          <w:sz w:val="24"/>
          <w:szCs w:val="24"/>
          <w:u w:val="single"/>
        </w:rPr>
      </w:pPr>
      <w:r w:rsidRPr="00EC0011">
        <w:rPr>
          <w:b/>
          <w:sz w:val="24"/>
          <w:szCs w:val="24"/>
          <w:u w:val="single"/>
        </w:rPr>
        <w:t xml:space="preserve">Responsibilities: </w:t>
      </w:r>
    </w:p>
    <w:p w14:paraId="1AAC911D" w14:textId="34D52023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Spearheaded enterprise-scale investment banking data platforms under Agile SDLC governance, delivering iterative releases supporting Basel III/IV capital reporting, CCAR stress testing, liquidity risk analytics, counterparty exposure management, P&amp;L attribution, regulatory reconciliation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market risk intelligence across Front Office, Middle Office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Risk divisions.</w:t>
      </w:r>
    </w:p>
    <w:p w14:paraId="6947D4BB" w14:textId="5132D42D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Engineered institutional-grade transformation and validation pipelines using </w:t>
      </w:r>
      <w:r w:rsidRPr="00EC0011">
        <w:rPr>
          <w:rStyle w:val="Strong"/>
          <w:rFonts w:ascii="Calibri" w:hAnsi="Calibri" w:cs="Calibri"/>
        </w:rPr>
        <w:t>Python</w:t>
      </w:r>
      <w:r w:rsidRPr="00EC0011">
        <w:rPr>
          <w:rFonts w:ascii="Calibri" w:hAnsi="Calibri" w:cs="Calibri"/>
        </w:rPr>
        <w:t xml:space="preserve"> (</w:t>
      </w:r>
      <w:r w:rsidRPr="00EC0011">
        <w:rPr>
          <w:rStyle w:val="Strong"/>
          <w:rFonts w:ascii="Calibri" w:hAnsi="Calibri" w:cs="Calibri"/>
        </w:rPr>
        <w:t>Pandas</w:t>
      </w:r>
      <w:r w:rsidRPr="00EC0011">
        <w:rPr>
          <w:rFonts w:ascii="Calibri" w:hAnsi="Calibri" w:cs="Calibri"/>
        </w:rPr>
        <w:t>) to process high-volume trade transactions, derivatives positions, fixed income instruments, equities, treasury balances, reference data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regulatory datasets with deterministic controls and audit traceability.</w:t>
      </w:r>
    </w:p>
    <w:p w14:paraId="03B909EA" w14:textId="4D232FA0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Architected and performance-tuned </w:t>
      </w:r>
      <w:r w:rsidRPr="00EC0011">
        <w:rPr>
          <w:rStyle w:val="Strong"/>
          <w:rFonts w:ascii="Calibri" w:hAnsi="Calibri" w:cs="Calibri"/>
        </w:rPr>
        <w:t>PostgreSQL</w:t>
      </w:r>
      <w:r w:rsidRPr="00EC0011">
        <w:rPr>
          <w:rFonts w:ascii="Calibri" w:hAnsi="Calibri" w:cs="Calibri"/>
        </w:rPr>
        <w:t xml:space="preserve"> databases (advanced indexing, partitioning, query optimization) to support trade lifecycle management, intraday VaR calculations, exposure aggregation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end-of-day settlement processing.</w:t>
      </w:r>
    </w:p>
    <w:p w14:paraId="6CBE12C6" w14:textId="621B19A6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Integrated legacy core banking systems, trading platforms, SWIFT feeds, market data vendors, clearing systems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 xml:space="preserve">risk engines using secure </w:t>
      </w:r>
      <w:r w:rsidRPr="00EC0011">
        <w:rPr>
          <w:rStyle w:val="Strong"/>
          <w:rFonts w:ascii="Calibri" w:hAnsi="Calibri" w:cs="Calibri"/>
        </w:rPr>
        <w:t>pyodbc</w:t>
      </w:r>
      <w:r w:rsidRPr="00EC0011">
        <w:rPr>
          <w:rFonts w:ascii="Calibri" w:hAnsi="Calibri" w:cs="Calibri"/>
        </w:rPr>
        <w:t xml:space="preserve"> connectors, ensuring encrypted ingestion, audit-grade logging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compliance with SOX, PCI-DSS, FFIEC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global regulatory mandates.</w:t>
      </w:r>
    </w:p>
    <w:p w14:paraId="52E31BAE" w14:textId="44C1E636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Designed secure institutional data services and micro-APIs using </w:t>
      </w:r>
      <w:r w:rsidRPr="00EC0011">
        <w:rPr>
          <w:rStyle w:val="Strong"/>
          <w:rFonts w:ascii="Calibri" w:hAnsi="Calibri" w:cs="Calibri"/>
        </w:rPr>
        <w:t>FastAPI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Flask</w:t>
      </w:r>
      <w:r w:rsidRPr="00EC0011">
        <w:rPr>
          <w:rFonts w:ascii="Calibri" w:hAnsi="Calibri" w:cs="Calibri"/>
        </w:rPr>
        <w:t>, enabling governed access for credit risk engines, XVA models, treasury analytics, regulatory reporting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executive BI consumption.</w:t>
      </w:r>
    </w:p>
    <w:p w14:paraId="6DA9D5D3" w14:textId="4B99B105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Implemented enterprise lakehouse architecture on </w:t>
      </w:r>
      <w:r w:rsidRPr="00EC0011">
        <w:rPr>
          <w:rStyle w:val="Strong"/>
          <w:rFonts w:ascii="Calibri" w:hAnsi="Calibri" w:cs="Calibri"/>
        </w:rPr>
        <w:t>Azure Data Lake Storage Gen2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Azure Blob Storage</w:t>
      </w:r>
      <w:r w:rsidRPr="00EC0011">
        <w:rPr>
          <w:rFonts w:ascii="Calibri" w:hAnsi="Calibri" w:cs="Calibri"/>
        </w:rPr>
        <w:t xml:space="preserve"> to govern structured and semi-structured datasets including trading books, collateral positions, liquidity buffers, client transactions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regulatory filings.</w:t>
      </w:r>
    </w:p>
    <w:p w14:paraId="277CE3E9" w14:textId="558493F2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Built advanced analytical workloads using </w:t>
      </w:r>
      <w:r w:rsidRPr="00EC0011">
        <w:rPr>
          <w:rStyle w:val="Strong"/>
          <w:rFonts w:ascii="Calibri" w:hAnsi="Calibri" w:cs="Calibri"/>
        </w:rPr>
        <w:t>Azure Synapse Analytics</w:t>
      </w:r>
      <w:r w:rsidRPr="00EC0011">
        <w:rPr>
          <w:rFonts w:ascii="Calibri" w:hAnsi="Calibri" w:cs="Calibri"/>
        </w:rPr>
        <w:t xml:space="preserve"> (serverless and dedicated SQL pools) to support capital adequacy computation, liquidity coverage ratio (LCR), stress scenario modeling, profitability analysis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portfolio risk variance.</w:t>
      </w:r>
    </w:p>
    <w:p w14:paraId="7D40169E" w14:textId="77777777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Managed high-performance relational workloads using </w:t>
      </w:r>
      <w:r w:rsidRPr="00EC0011">
        <w:rPr>
          <w:rStyle w:val="Strong"/>
          <w:rFonts w:ascii="Calibri" w:hAnsi="Calibri" w:cs="Calibri"/>
        </w:rPr>
        <w:t>Azure Database for PostgreSQL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Azure SQL Database</w:t>
      </w:r>
      <w:r w:rsidRPr="00EC0011">
        <w:rPr>
          <w:rFonts w:ascii="Calibri" w:hAnsi="Calibri" w:cs="Calibri"/>
        </w:rPr>
        <w:t xml:space="preserve"> / </w:t>
      </w:r>
      <w:r w:rsidRPr="00EC0011">
        <w:rPr>
          <w:rStyle w:val="Strong"/>
          <w:rFonts w:ascii="Calibri" w:hAnsi="Calibri" w:cs="Calibri"/>
        </w:rPr>
        <w:t>SQL Managed Instance</w:t>
      </w:r>
      <w:r w:rsidRPr="00EC0011">
        <w:rPr>
          <w:rFonts w:ascii="Calibri" w:hAnsi="Calibri" w:cs="Calibri"/>
        </w:rPr>
        <w:t>, architecting scalable risk and treasury data marts for exposure aggregation and board-level reporting.</w:t>
      </w:r>
    </w:p>
    <w:p w14:paraId="1EB09559" w14:textId="78F37186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Designed event-driven trading and treasury architectures leveraging </w:t>
      </w:r>
      <w:r w:rsidRPr="00EC0011">
        <w:rPr>
          <w:rStyle w:val="Strong"/>
          <w:rFonts w:ascii="Calibri" w:hAnsi="Calibri" w:cs="Calibri"/>
        </w:rPr>
        <w:t>Azure Event Grid</w:t>
      </w:r>
      <w:r w:rsidRPr="00EC0011">
        <w:rPr>
          <w:rFonts w:ascii="Calibri" w:hAnsi="Calibri" w:cs="Calibri"/>
        </w:rPr>
        <w:t xml:space="preserve"> and implemented resilient asynchronous workflows using </w:t>
      </w:r>
      <w:r w:rsidRPr="00EC0011">
        <w:rPr>
          <w:rStyle w:val="Strong"/>
          <w:rFonts w:ascii="Calibri" w:hAnsi="Calibri" w:cs="Calibri"/>
        </w:rPr>
        <w:t>Azure Service Bus</w:t>
      </w:r>
      <w:r w:rsidRPr="00EC0011">
        <w:rPr>
          <w:rFonts w:ascii="Calibri" w:hAnsi="Calibri" w:cs="Calibri"/>
        </w:rPr>
        <w:t xml:space="preserve"> (Queues/Topics) to orchestrate trade settlement, collateral management, compliance screening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regulatory exception handling.</w:t>
      </w:r>
    </w:p>
    <w:p w14:paraId="775E4B2C" w14:textId="5E6E3BD9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Orchestrated financial pipeline execution using </w:t>
      </w:r>
      <w:r w:rsidRPr="00EC0011">
        <w:rPr>
          <w:rStyle w:val="Strong"/>
          <w:rFonts w:ascii="Calibri" w:hAnsi="Calibri" w:cs="Calibri"/>
        </w:rPr>
        <w:t>Azure Durable Functions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Azure Functions</w:t>
      </w:r>
      <w:r w:rsidRPr="00EC0011">
        <w:rPr>
          <w:rFonts w:ascii="Calibri" w:hAnsi="Calibri" w:cs="Calibri"/>
        </w:rPr>
        <w:t>, ensuring high availability, fault tolerance, idempotent execution, retry governance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lifecycle traceability for revenue-critical and regulatory processes.</w:t>
      </w:r>
    </w:p>
    <w:p w14:paraId="7776E100" w14:textId="45518762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Built high-throughput streaming ingestion pipelines using </w:t>
      </w:r>
      <w:r w:rsidRPr="00EC0011">
        <w:rPr>
          <w:rStyle w:val="Strong"/>
          <w:rFonts w:ascii="Calibri" w:hAnsi="Calibri" w:cs="Calibri"/>
        </w:rPr>
        <w:t>Azure Event Hubs</w:t>
      </w:r>
      <w:r w:rsidRPr="00EC0011">
        <w:rPr>
          <w:rFonts w:ascii="Calibri" w:hAnsi="Calibri" w:cs="Calibri"/>
        </w:rPr>
        <w:t xml:space="preserve"> and processed real-time financial streams via </w:t>
      </w:r>
      <w:r w:rsidRPr="00EC0011">
        <w:rPr>
          <w:rStyle w:val="Strong"/>
          <w:rFonts w:ascii="Calibri" w:hAnsi="Calibri" w:cs="Calibri"/>
        </w:rPr>
        <w:t>Azure Stream Analytics</w:t>
      </w:r>
      <w:r w:rsidRPr="00EC0011">
        <w:rPr>
          <w:rFonts w:ascii="Calibri" w:hAnsi="Calibri" w:cs="Calibri"/>
        </w:rPr>
        <w:t xml:space="preserve"> to generate AML alerts, fraud detection signals, intraday liquidity monitoring thresholds, exposure breach notifications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operational anomaly insights.</w:t>
      </w:r>
    </w:p>
    <w:p w14:paraId="26A2AD52" w14:textId="62CED174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Developed enterprise ETL/ELT orchestration using </w:t>
      </w:r>
      <w:r w:rsidRPr="00EC0011">
        <w:rPr>
          <w:rStyle w:val="Strong"/>
          <w:rFonts w:ascii="Calibri" w:hAnsi="Calibri" w:cs="Calibri"/>
        </w:rPr>
        <w:t>Azure Data Factory</w:t>
      </w:r>
      <w:r w:rsidRPr="00EC0011">
        <w:rPr>
          <w:rFonts w:ascii="Calibri" w:hAnsi="Calibri" w:cs="Calibri"/>
        </w:rPr>
        <w:t xml:space="preserve"> (pipelines, triggers, incremental loads, CDC, parameterization) for trading system migrations, GL reconciliation, cross-asset reporting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regulatory automation initiatives.</w:t>
      </w:r>
    </w:p>
    <w:p w14:paraId="49DFE10E" w14:textId="13C24EAE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Instituted enterprise metadata governance, lineage tracking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 xml:space="preserve">compliance controls using </w:t>
      </w:r>
      <w:r w:rsidRPr="00EC0011">
        <w:rPr>
          <w:rStyle w:val="Strong"/>
          <w:rFonts w:ascii="Calibri" w:hAnsi="Calibri" w:cs="Calibri"/>
        </w:rPr>
        <w:t>Microsoft Purview</w:t>
      </w:r>
      <w:r w:rsidRPr="00EC0011">
        <w:rPr>
          <w:rFonts w:ascii="Calibri" w:hAnsi="Calibri" w:cs="Calibri"/>
        </w:rPr>
        <w:t>, ensuring defensible traceability aligned with Basel, CCAR, SOX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PCI-DSS frameworks.</w:t>
      </w:r>
    </w:p>
    <w:p w14:paraId="2CC9ADC1" w14:textId="656CBF16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Executed distributed financial computations using </w:t>
      </w:r>
      <w:r w:rsidRPr="00EC0011">
        <w:rPr>
          <w:rStyle w:val="Strong"/>
          <w:rFonts w:ascii="Calibri" w:hAnsi="Calibri" w:cs="Calibri"/>
        </w:rPr>
        <w:t>Azure Databricks</w:t>
      </w:r>
      <w:r w:rsidRPr="00EC0011">
        <w:rPr>
          <w:rFonts w:ascii="Calibri" w:hAnsi="Calibri" w:cs="Calibri"/>
        </w:rPr>
        <w:t xml:space="preserve"> (</w:t>
      </w:r>
      <w:r w:rsidRPr="00EC0011">
        <w:rPr>
          <w:rStyle w:val="Strong"/>
          <w:rFonts w:ascii="Calibri" w:hAnsi="Calibri" w:cs="Calibri"/>
        </w:rPr>
        <w:t>Apache Spark</w:t>
      </w:r>
      <w:r w:rsidRPr="00EC0011">
        <w:rPr>
          <w:rFonts w:ascii="Calibri" w:hAnsi="Calibri" w:cs="Calibri"/>
        </w:rPr>
        <w:t xml:space="preserve">) and supported hybrid modernization initiatives leveraging </w:t>
      </w:r>
      <w:r w:rsidRPr="00EC0011">
        <w:rPr>
          <w:rStyle w:val="Strong"/>
          <w:rFonts w:ascii="Calibri" w:hAnsi="Calibri" w:cs="Calibri"/>
        </w:rPr>
        <w:t>HDFS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Hive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Pig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MapReduce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YARN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Spark</w:t>
      </w:r>
      <w:r w:rsidRPr="00EC0011">
        <w:rPr>
          <w:rFonts w:ascii="Calibri" w:hAnsi="Calibri" w:cs="Calibri"/>
        </w:rPr>
        <w:t xml:space="preserve"> for legacy warehouse transformation and cloud migration programs.</w:t>
      </w:r>
    </w:p>
    <w:p w14:paraId="501B8C85" w14:textId="45963AE4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Deployed containerized institutional data services using </w:t>
      </w:r>
      <w:r w:rsidRPr="00EC0011">
        <w:rPr>
          <w:rStyle w:val="Strong"/>
          <w:rFonts w:ascii="Calibri" w:hAnsi="Calibri" w:cs="Calibri"/>
        </w:rPr>
        <w:t>Docker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Azure Kubernetes Service (AKS)</w:t>
      </w:r>
      <w:r w:rsidRPr="00EC0011">
        <w:rPr>
          <w:rFonts w:ascii="Calibri" w:hAnsi="Calibri" w:cs="Calibri"/>
        </w:rPr>
        <w:t>, enabling secure, scalable deployments across trading, risk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reconciliation platforms.</w:t>
      </w:r>
    </w:p>
    <w:p w14:paraId="4BEAA820" w14:textId="77777777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Automated infrastructure provisioning using </w:t>
      </w:r>
      <w:r w:rsidRPr="00EC0011">
        <w:rPr>
          <w:rStyle w:val="Strong"/>
          <w:rFonts w:ascii="Calibri" w:hAnsi="Calibri" w:cs="Calibri"/>
        </w:rPr>
        <w:t>Terraform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Azure Bicep</w:t>
      </w:r>
      <w:r w:rsidRPr="00EC0011">
        <w:rPr>
          <w:rFonts w:ascii="Calibri" w:hAnsi="Calibri" w:cs="Calibri"/>
        </w:rPr>
        <w:t xml:space="preserve"> / </w:t>
      </w:r>
      <w:r w:rsidRPr="00EC0011">
        <w:rPr>
          <w:rStyle w:val="Strong"/>
          <w:rFonts w:ascii="Calibri" w:hAnsi="Calibri" w:cs="Calibri"/>
        </w:rPr>
        <w:t>ARM templates</w:t>
      </w:r>
      <w:r w:rsidRPr="00EC0011">
        <w:rPr>
          <w:rFonts w:ascii="Calibri" w:hAnsi="Calibri" w:cs="Calibri"/>
        </w:rPr>
        <w:t>, enforcing standardized cloud governance aligned with investment banking security baselines.</w:t>
      </w:r>
    </w:p>
    <w:p w14:paraId="0440BD5A" w14:textId="42E541B2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Engineered secure Azure networking and identity architectures leveraging </w:t>
      </w:r>
      <w:r w:rsidRPr="00EC0011">
        <w:rPr>
          <w:rStyle w:val="Strong"/>
          <w:rFonts w:ascii="Calibri" w:hAnsi="Calibri" w:cs="Calibri"/>
        </w:rPr>
        <w:t>Microsoft Entra ID (Azure AD)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Managed Identities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Key Vault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VNets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Subnets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NSGs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Route Tables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NAT Gateway</w:t>
      </w:r>
      <w:r w:rsidRPr="00EC0011">
        <w:rPr>
          <w:rFonts w:ascii="Calibri" w:hAnsi="Calibri" w:cs="Calibri"/>
        </w:rPr>
        <w:t xml:space="preserve">, </w:t>
      </w:r>
      <w:r w:rsidRPr="00EC0011">
        <w:rPr>
          <w:rFonts w:ascii="Calibri" w:hAnsi="Calibri" w:cs="Calibri"/>
        </w:rPr>
        <w:lastRenderedPageBreak/>
        <w:t>implementing RBAC, encryption-at-rest, encryption-in-transit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zero-trust models for sensitive institutional workloads.</w:t>
      </w:r>
    </w:p>
    <w:p w14:paraId="42ACE47C" w14:textId="1CF256D0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Orchestrated and monitored financial workflows using </w:t>
      </w:r>
      <w:r w:rsidRPr="00EC0011">
        <w:rPr>
          <w:rStyle w:val="Strong"/>
          <w:rFonts w:ascii="Calibri" w:hAnsi="Calibri" w:cs="Calibri"/>
        </w:rPr>
        <w:t>Apache Airflow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Prefect</w:t>
      </w:r>
      <w:r w:rsidRPr="00EC0011">
        <w:rPr>
          <w:rFonts w:ascii="Calibri" w:hAnsi="Calibri" w:cs="Calibri"/>
        </w:rPr>
        <w:t>, meeting stringent SLAs for intraday risk recalculations, settlement cycles, liquidity reporting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regulatory submission deadlines.</w:t>
      </w:r>
    </w:p>
    <w:p w14:paraId="7DC64B20" w14:textId="01F9C6FA" w:rsidR="004A3379" w:rsidRPr="00EC0011" w:rsidRDefault="004A3379" w:rsidP="00EC0011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Enabled executive analytics and regulatory intelligence using </w:t>
      </w:r>
      <w:r w:rsidRPr="00EC0011">
        <w:rPr>
          <w:rStyle w:val="Strong"/>
          <w:rFonts w:ascii="Calibri" w:hAnsi="Calibri" w:cs="Calibri"/>
        </w:rPr>
        <w:t>Fivetran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Snowflake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Power BI</w:t>
      </w:r>
      <w:r w:rsidRPr="00EC0011">
        <w:rPr>
          <w:rFonts w:ascii="Calibri" w:hAnsi="Calibri" w:cs="Calibri"/>
        </w:rPr>
        <w:t xml:space="preserve">; implemented enterprise CI/CD using </w:t>
      </w:r>
      <w:r w:rsidRPr="00EC0011">
        <w:rPr>
          <w:rStyle w:val="Strong"/>
          <w:rFonts w:ascii="Calibri" w:hAnsi="Calibri" w:cs="Calibri"/>
        </w:rPr>
        <w:t>Azure DevOps Pipelines</w:t>
      </w:r>
      <w:r w:rsidRPr="00EC0011">
        <w:rPr>
          <w:rFonts w:ascii="Calibri" w:hAnsi="Calibri" w:cs="Calibri"/>
        </w:rPr>
        <w:t xml:space="preserve">; documented governance artifacts in </w:t>
      </w:r>
      <w:r w:rsidRPr="00EC0011">
        <w:rPr>
          <w:rStyle w:val="Strong"/>
          <w:rFonts w:ascii="Calibri" w:hAnsi="Calibri" w:cs="Calibri"/>
        </w:rPr>
        <w:t>Confluence</w:t>
      </w:r>
      <w:r w:rsidRPr="00EC0011">
        <w:rPr>
          <w:rFonts w:ascii="Calibri" w:hAnsi="Calibri" w:cs="Calibri"/>
        </w:rPr>
        <w:t xml:space="preserve">; and applied </w:t>
      </w:r>
      <w:r w:rsidRPr="00EC0011">
        <w:rPr>
          <w:rStyle w:val="Strong"/>
          <w:rFonts w:ascii="Calibri" w:hAnsi="Calibri" w:cs="Calibri"/>
        </w:rPr>
        <w:t>Prompt Engineering</w:t>
      </w:r>
      <w:r w:rsidRPr="00EC0011">
        <w:rPr>
          <w:rFonts w:ascii="Calibri" w:hAnsi="Calibri" w:cs="Calibri"/>
        </w:rPr>
        <w:t xml:space="preserve"> for LLMs using </w:t>
      </w:r>
      <w:r w:rsidRPr="00EC0011">
        <w:rPr>
          <w:rStyle w:val="Strong"/>
          <w:rFonts w:ascii="Calibri" w:hAnsi="Calibri" w:cs="Calibri"/>
        </w:rPr>
        <w:t>Vertex AI</w:t>
      </w:r>
      <w:r w:rsidRPr="00EC0011">
        <w:rPr>
          <w:rFonts w:ascii="Calibri" w:hAnsi="Calibri" w:cs="Calibri"/>
        </w:rPr>
        <w:t xml:space="preserve"> to automate regulatory interpretation, risk summarization, board-level insights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intelligent capital markets analytics.</w:t>
      </w:r>
    </w:p>
    <w:p w14:paraId="63F37E2B" w14:textId="77777777" w:rsidR="004B5348" w:rsidRPr="00EC0011" w:rsidRDefault="004B5348" w:rsidP="00EC0011">
      <w:pPr>
        <w:tabs>
          <w:tab w:val="left" w:pos="6650"/>
        </w:tabs>
        <w:spacing w:after="0" w:line="240" w:lineRule="auto"/>
        <w:jc w:val="both"/>
        <w:rPr>
          <w:b/>
          <w:sz w:val="24"/>
          <w:szCs w:val="24"/>
        </w:rPr>
      </w:pPr>
    </w:p>
    <w:p w14:paraId="25152179" w14:textId="29C569E6" w:rsidR="00EC0F66" w:rsidRPr="00EC0011" w:rsidRDefault="0053355B" w:rsidP="00EC0011">
      <w:pPr>
        <w:shd w:val="clear" w:color="auto" w:fill="DBE5F1" w:themeFill="accent1" w:themeFillTint="33"/>
        <w:tabs>
          <w:tab w:val="left" w:pos="6650"/>
        </w:tabs>
        <w:spacing w:after="0" w:line="240" w:lineRule="auto"/>
        <w:jc w:val="both"/>
        <w:rPr>
          <w:b/>
          <w:bCs/>
          <w:sz w:val="24"/>
          <w:szCs w:val="24"/>
        </w:rPr>
      </w:pPr>
      <w:r w:rsidRPr="00EC0011">
        <w:rPr>
          <w:b/>
          <w:sz w:val="24"/>
          <w:szCs w:val="24"/>
        </w:rPr>
        <w:t>Client</w:t>
      </w:r>
      <w:r w:rsidR="00E259FA" w:rsidRPr="00EC0011">
        <w:rPr>
          <w:b/>
          <w:sz w:val="24"/>
          <w:szCs w:val="24"/>
        </w:rPr>
        <w:t xml:space="preserve"> </w:t>
      </w:r>
      <w:r w:rsidRPr="00EC0011">
        <w:rPr>
          <w:b/>
          <w:sz w:val="24"/>
          <w:szCs w:val="24"/>
        </w:rPr>
        <w:t xml:space="preserve">: </w:t>
      </w:r>
      <w:r w:rsidR="00D61DB9" w:rsidRPr="00EC0011">
        <w:rPr>
          <w:b/>
          <w:bCs/>
          <w:sz w:val="24"/>
          <w:szCs w:val="24"/>
        </w:rPr>
        <w:t>Goldman Sachs,New York, NY</w:t>
      </w:r>
      <w:r w:rsidRPr="00EC0011">
        <w:rPr>
          <w:b/>
          <w:sz w:val="24"/>
          <w:szCs w:val="24"/>
        </w:rPr>
        <w:tab/>
        <w:t xml:space="preserve">                             Sept 2020 – April 2023</w:t>
      </w:r>
    </w:p>
    <w:p w14:paraId="2515217A" w14:textId="77777777" w:rsidR="00EC0F66" w:rsidRPr="00EC0011" w:rsidRDefault="0053355B" w:rsidP="00EC0011">
      <w:pPr>
        <w:shd w:val="clear" w:color="auto" w:fill="DBE5F1" w:themeFill="accent1" w:themeFillTint="33"/>
        <w:spacing w:after="0" w:line="240" w:lineRule="auto"/>
        <w:jc w:val="both"/>
        <w:rPr>
          <w:b/>
          <w:sz w:val="24"/>
          <w:szCs w:val="24"/>
        </w:rPr>
      </w:pPr>
      <w:r w:rsidRPr="00EC0011">
        <w:rPr>
          <w:b/>
          <w:sz w:val="24"/>
          <w:szCs w:val="24"/>
        </w:rPr>
        <w:t>Role: Senior Data Engineer</w:t>
      </w:r>
    </w:p>
    <w:p w14:paraId="1D36BF25" w14:textId="77777777" w:rsidR="002060CE" w:rsidRPr="00EC0011" w:rsidRDefault="002060CE" w:rsidP="00EC0011">
      <w:pPr>
        <w:spacing w:after="0" w:line="240" w:lineRule="auto"/>
        <w:outlineLvl w:val="2"/>
        <w:rPr>
          <w:rFonts w:eastAsia="Times New Roman"/>
          <w:b/>
          <w:bCs/>
          <w:sz w:val="24"/>
          <w:szCs w:val="24"/>
        </w:rPr>
      </w:pPr>
    </w:p>
    <w:p w14:paraId="5C8D2C88" w14:textId="4083D95E" w:rsidR="002060CE" w:rsidRPr="00EC0011" w:rsidRDefault="002060CE" w:rsidP="00EC0011">
      <w:pPr>
        <w:spacing w:after="0" w:line="240" w:lineRule="auto"/>
        <w:outlineLvl w:val="2"/>
        <w:rPr>
          <w:rFonts w:eastAsia="Times New Roman"/>
          <w:b/>
          <w:bCs/>
          <w:sz w:val="24"/>
          <w:szCs w:val="24"/>
          <w:u w:val="single"/>
        </w:rPr>
      </w:pPr>
      <w:r w:rsidRPr="00EC0011">
        <w:rPr>
          <w:rFonts w:eastAsia="Times New Roman"/>
          <w:b/>
          <w:bCs/>
          <w:sz w:val="24"/>
          <w:szCs w:val="24"/>
          <w:u w:val="single"/>
        </w:rPr>
        <w:t>Platform Overview</w:t>
      </w:r>
    </w:p>
    <w:p w14:paraId="2EF23C31" w14:textId="1A318BCF" w:rsidR="002060CE" w:rsidRPr="00EC0011" w:rsidRDefault="002060CE" w:rsidP="00EC0011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EC0011">
        <w:rPr>
          <w:rFonts w:eastAsia="Times New Roman"/>
          <w:sz w:val="24"/>
          <w:szCs w:val="24"/>
        </w:rPr>
        <w:t>Enterprise Finance &amp; Treasury Data Modernization Program supporting GL, sub-ledger consolidation, liquidity reporting</w:t>
      </w:r>
      <w:r w:rsidR="00AE3E58" w:rsidRPr="00EC0011">
        <w:rPr>
          <w:rFonts w:eastAsia="Times New Roman"/>
          <w:sz w:val="24"/>
          <w:szCs w:val="24"/>
        </w:rPr>
        <w:t xml:space="preserve"> and </w:t>
      </w:r>
      <w:r w:rsidRPr="00EC0011">
        <w:rPr>
          <w:rFonts w:eastAsia="Times New Roman"/>
          <w:sz w:val="24"/>
          <w:szCs w:val="24"/>
        </w:rPr>
        <w:t>internal controls automation across Finance and Treasury divisions. Processing global accounting entities.</w:t>
      </w:r>
    </w:p>
    <w:p w14:paraId="61E4C1D3" w14:textId="77777777" w:rsidR="00D81107" w:rsidRPr="00EC0011" w:rsidRDefault="00D81107" w:rsidP="00EC0011">
      <w:pPr>
        <w:spacing w:after="0" w:line="240" w:lineRule="auto"/>
        <w:rPr>
          <w:b/>
          <w:sz w:val="24"/>
          <w:szCs w:val="24"/>
          <w:u w:val="single"/>
        </w:rPr>
      </w:pPr>
    </w:p>
    <w:p w14:paraId="3072674D" w14:textId="2EE3529B" w:rsidR="00D81107" w:rsidRPr="00EC0011" w:rsidRDefault="0053355B" w:rsidP="00EC0011">
      <w:pPr>
        <w:spacing w:after="0" w:line="240" w:lineRule="auto"/>
        <w:rPr>
          <w:b/>
          <w:sz w:val="24"/>
          <w:szCs w:val="24"/>
          <w:u w:val="single"/>
        </w:rPr>
      </w:pPr>
      <w:r w:rsidRPr="00EC0011">
        <w:rPr>
          <w:b/>
          <w:sz w:val="24"/>
          <w:szCs w:val="24"/>
          <w:u w:val="single"/>
        </w:rPr>
        <w:t xml:space="preserve">Responsibilities: </w:t>
      </w:r>
    </w:p>
    <w:p w14:paraId="3660E3B4" w14:textId="50849D87" w:rsidR="00E1492E" w:rsidRPr="00EC0011" w:rsidRDefault="00E1492E" w:rsidP="00EC0011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Oversaw enterprise finance data modernization initiatives within </w:t>
      </w:r>
      <w:r w:rsidRPr="00EC0011">
        <w:rPr>
          <w:rStyle w:val="Strong"/>
          <w:rFonts w:ascii="Calibri" w:hAnsi="Calibri" w:cs="Calibri"/>
        </w:rPr>
        <w:t>Agile/Scrum</w:t>
      </w:r>
      <w:r w:rsidRPr="00EC0011">
        <w:rPr>
          <w:rFonts w:ascii="Calibri" w:hAnsi="Calibri" w:cs="Calibri"/>
        </w:rPr>
        <w:t xml:space="preserve"> operating models, ensuring disciplined iteration cycles and coordinated execution across finance transformation, regulatory governance, treasury intelligence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control remediation programs.</w:t>
      </w:r>
    </w:p>
    <w:p w14:paraId="3E0C3999" w14:textId="240AA391" w:rsidR="00E1492E" w:rsidRPr="00EC0011" w:rsidRDefault="00E1492E" w:rsidP="00EC0011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Designed and deployed scalable distributed processing frameworks using </w:t>
      </w:r>
      <w:r w:rsidRPr="00EC0011">
        <w:rPr>
          <w:rStyle w:val="Strong"/>
          <w:rFonts w:ascii="Calibri" w:hAnsi="Calibri" w:cs="Calibri"/>
        </w:rPr>
        <w:t>PySpark</w:t>
      </w:r>
      <w:r w:rsidRPr="00EC0011">
        <w:rPr>
          <w:rFonts w:ascii="Calibri" w:hAnsi="Calibri" w:cs="Calibri"/>
        </w:rPr>
        <w:t xml:space="preserve"> to manage complex financial subject areas, including general ledger (GL), accounts payable and receivable ledgers, treasury liquidity portfolios, settlement lifecycles, intercompany eliminations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financial reference repositories.</w:t>
      </w:r>
    </w:p>
    <w:p w14:paraId="760A7347" w14:textId="58BBC244" w:rsidR="00E1492E" w:rsidRPr="00EC0011" w:rsidRDefault="00E1492E" w:rsidP="00EC0011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Refactored and performance-optimized </w:t>
      </w:r>
      <w:r w:rsidRPr="00EC0011">
        <w:rPr>
          <w:rStyle w:val="Strong"/>
          <w:rFonts w:ascii="Calibri" w:hAnsi="Calibri" w:cs="Calibri"/>
        </w:rPr>
        <w:t>SQL Server</w:t>
      </w:r>
      <w:r w:rsidRPr="00EC0011">
        <w:rPr>
          <w:rFonts w:ascii="Calibri" w:hAnsi="Calibri" w:cs="Calibri"/>
        </w:rPr>
        <w:t xml:space="preserve"> ecosystems through advanced indexing strategies, stored procedure reconfiguration, execution plan evaluation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workload calibration to streamline period-end close and reconciliation activities.</w:t>
      </w:r>
    </w:p>
    <w:p w14:paraId="09F55CB0" w14:textId="68F473E3" w:rsidR="00E1492E" w:rsidRPr="00EC0011" w:rsidRDefault="00E1492E" w:rsidP="00EC0011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Orchestrated secure cross-platform data integration utilizing </w:t>
      </w:r>
      <w:r w:rsidRPr="00EC0011">
        <w:rPr>
          <w:rStyle w:val="Strong"/>
          <w:rFonts w:ascii="Calibri" w:hAnsi="Calibri" w:cs="Calibri"/>
        </w:rPr>
        <w:t>PyODBC</w:t>
      </w:r>
      <w:r w:rsidRPr="00EC0011">
        <w:rPr>
          <w:rFonts w:ascii="Calibri" w:hAnsi="Calibri" w:cs="Calibri"/>
        </w:rPr>
        <w:t>, enabling controlled extraction from legacy ERP landscapes, treasury platforms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enterprise data repositories into compliant analytical environments.</w:t>
      </w:r>
    </w:p>
    <w:p w14:paraId="24F18303" w14:textId="1F022656" w:rsidR="00E1492E" w:rsidRPr="00EC0011" w:rsidRDefault="00E1492E" w:rsidP="00EC0011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Engineered standardized financial interface services using </w:t>
      </w:r>
      <w:r w:rsidRPr="00EC0011">
        <w:rPr>
          <w:rStyle w:val="Strong"/>
          <w:rFonts w:ascii="Calibri" w:hAnsi="Calibri" w:cs="Calibri"/>
        </w:rPr>
        <w:t>FastAPI</w:t>
      </w:r>
      <w:r w:rsidRPr="00EC0011">
        <w:rPr>
          <w:rFonts w:ascii="Calibri" w:hAnsi="Calibri" w:cs="Calibri"/>
        </w:rPr>
        <w:t xml:space="preserve"> and developed automation modules with </w:t>
      </w:r>
      <w:r w:rsidRPr="00EC0011">
        <w:rPr>
          <w:rStyle w:val="Strong"/>
          <w:rFonts w:ascii="Calibri" w:hAnsi="Calibri" w:cs="Calibri"/>
        </w:rPr>
        <w:t>Flask</w:t>
      </w:r>
      <w:r w:rsidRPr="00EC0011">
        <w:rPr>
          <w:rFonts w:ascii="Calibri" w:hAnsi="Calibri" w:cs="Calibri"/>
        </w:rPr>
        <w:t xml:space="preserve"> to enhance validation checks, reconciliation governance, compliance enforcement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operational transparency.</w:t>
      </w:r>
    </w:p>
    <w:p w14:paraId="603BD0F8" w14:textId="0B1C1A00" w:rsidR="00E1492E" w:rsidRPr="00EC0011" w:rsidRDefault="00E1492E" w:rsidP="00EC0011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Established enterprise analytical capabilities on </w:t>
      </w:r>
      <w:r w:rsidRPr="00EC0011">
        <w:rPr>
          <w:rStyle w:val="Strong"/>
          <w:rFonts w:ascii="Calibri" w:hAnsi="Calibri" w:cs="Calibri"/>
        </w:rPr>
        <w:t>BigQuery</w:t>
      </w:r>
      <w:r w:rsidRPr="00EC0011">
        <w:rPr>
          <w:rFonts w:ascii="Calibri" w:hAnsi="Calibri" w:cs="Calibri"/>
        </w:rPr>
        <w:t>, supporting statutory disclosures, balance validation, reconciliation intelligence, performance metrics modeling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profitability assessment.</w:t>
      </w:r>
    </w:p>
    <w:p w14:paraId="71CCB3D9" w14:textId="2D79E30C" w:rsidR="00E1492E" w:rsidRPr="00EC0011" w:rsidRDefault="00E1492E" w:rsidP="00EC0011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Provisioned and administered relational database platforms via </w:t>
      </w:r>
      <w:r w:rsidRPr="00EC0011">
        <w:rPr>
          <w:rStyle w:val="Strong"/>
          <w:rFonts w:ascii="Calibri" w:hAnsi="Calibri" w:cs="Calibri"/>
        </w:rPr>
        <w:t>Cloud SQL (PostgreSQL/MySQL)</w:t>
      </w:r>
      <w:r w:rsidRPr="00EC0011">
        <w:rPr>
          <w:rFonts w:ascii="Calibri" w:hAnsi="Calibri" w:cs="Calibri"/>
        </w:rPr>
        <w:t xml:space="preserve"> to maintain accounting data stores, journal staging pipelines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consolidated reporting environments.</w:t>
      </w:r>
    </w:p>
    <w:p w14:paraId="551C9267" w14:textId="2A270145" w:rsidR="00E1492E" w:rsidRPr="00EC0011" w:rsidRDefault="00E1492E" w:rsidP="00EC0011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Implemented real-time financial event dissemination and resilient messaging architectures leveraging </w:t>
      </w:r>
      <w:r w:rsidRPr="00EC0011">
        <w:rPr>
          <w:rStyle w:val="Strong"/>
          <w:rFonts w:ascii="Calibri" w:hAnsi="Calibri" w:cs="Calibri"/>
        </w:rPr>
        <w:t>Pub/Sub</w:t>
      </w:r>
      <w:r w:rsidRPr="00EC0011">
        <w:rPr>
          <w:rFonts w:ascii="Calibri" w:hAnsi="Calibri" w:cs="Calibri"/>
        </w:rPr>
        <w:t>, incorporating retry policies, dead-letter handling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idempotency safeguards to stabilize accounting operations.</w:t>
      </w:r>
    </w:p>
    <w:p w14:paraId="44295BF3" w14:textId="0569A25B" w:rsidR="00E1492E" w:rsidRPr="00EC0011" w:rsidRDefault="00E1492E" w:rsidP="00EC0011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Instituted scalable ingestion and transformation pipelines using </w:t>
      </w:r>
      <w:r w:rsidRPr="00EC0011">
        <w:rPr>
          <w:rStyle w:val="Strong"/>
          <w:rFonts w:ascii="Calibri" w:hAnsi="Calibri" w:cs="Calibri"/>
        </w:rPr>
        <w:t>Cloud Data Fusion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Dataflow (Apache Beam)</w:t>
      </w:r>
      <w:r w:rsidRPr="00EC0011">
        <w:rPr>
          <w:rFonts w:ascii="Calibri" w:hAnsi="Calibri" w:cs="Calibri"/>
        </w:rPr>
        <w:t xml:space="preserve"> to coordinate metadata-driven ETL/ELT execution across GL interfaces, treasury pipelines, liquidity monitoring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compliance workflows.</w:t>
      </w:r>
    </w:p>
    <w:p w14:paraId="01B94DA7" w14:textId="779642B7" w:rsidR="00E1492E" w:rsidRPr="00EC0011" w:rsidRDefault="00E1492E" w:rsidP="00EC0011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Executed distributed analytical workloads on </w:t>
      </w:r>
      <w:r w:rsidRPr="00EC0011">
        <w:rPr>
          <w:rStyle w:val="Strong"/>
          <w:rFonts w:ascii="Calibri" w:hAnsi="Calibri" w:cs="Calibri"/>
        </w:rPr>
        <w:t>Dataproc (Spark/Hadoop)</w:t>
      </w:r>
      <w:r w:rsidRPr="00EC0011">
        <w:rPr>
          <w:rFonts w:ascii="Calibri" w:hAnsi="Calibri" w:cs="Calibri"/>
        </w:rPr>
        <w:t xml:space="preserve"> to perform large-scale financial recalculations, ledger restatements, historical adjustments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retroactive corrections.</w:t>
      </w:r>
    </w:p>
    <w:p w14:paraId="3CE4A103" w14:textId="77777777" w:rsidR="00E1492E" w:rsidRPr="00EC0011" w:rsidRDefault="00E1492E" w:rsidP="00EC0011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Standardized container packaging methodologies through </w:t>
      </w:r>
      <w:r w:rsidRPr="00EC0011">
        <w:rPr>
          <w:rStyle w:val="Strong"/>
          <w:rFonts w:ascii="Calibri" w:hAnsi="Calibri" w:cs="Calibri"/>
        </w:rPr>
        <w:t>Docker</w:t>
      </w:r>
      <w:r w:rsidRPr="00EC0011">
        <w:rPr>
          <w:rFonts w:ascii="Calibri" w:hAnsi="Calibri" w:cs="Calibri"/>
        </w:rPr>
        <w:t xml:space="preserve"> and deployed orchestrated microservices on </w:t>
      </w:r>
      <w:r w:rsidRPr="00EC0011">
        <w:rPr>
          <w:rStyle w:val="Strong"/>
          <w:rFonts w:ascii="Calibri" w:hAnsi="Calibri" w:cs="Calibri"/>
        </w:rPr>
        <w:t>Google Kubernetes Engine (GKE)</w:t>
      </w:r>
      <w:r w:rsidRPr="00EC0011">
        <w:rPr>
          <w:rFonts w:ascii="Calibri" w:hAnsi="Calibri" w:cs="Calibri"/>
        </w:rPr>
        <w:t xml:space="preserve"> to deliver scalable, resilient financial processing systems.</w:t>
      </w:r>
    </w:p>
    <w:p w14:paraId="2A01C36A" w14:textId="77777777" w:rsidR="00E1492E" w:rsidRPr="00EC0011" w:rsidRDefault="00E1492E" w:rsidP="00EC0011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Employed Infrastructure-as-Code disciplines via </w:t>
      </w:r>
      <w:r w:rsidRPr="00EC0011">
        <w:rPr>
          <w:rStyle w:val="Strong"/>
          <w:rFonts w:ascii="Calibri" w:hAnsi="Calibri" w:cs="Calibri"/>
        </w:rPr>
        <w:t>Terraform</w:t>
      </w:r>
      <w:r w:rsidRPr="00EC0011">
        <w:rPr>
          <w:rFonts w:ascii="Calibri" w:hAnsi="Calibri" w:cs="Calibri"/>
        </w:rPr>
        <w:t xml:space="preserve"> to enforce automated, secure cloud provisioning aligned with governance standards and audit controls.</w:t>
      </w:r>
    </w:p>
    <w:p w14:paraId="20B28364" w14:textId="77777777" w:rsidR="00E1492E" w:rsidRPr="00EC0011" w:rsidRDefault="00E1492E" w:rsidP="00EC0011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lastRenderedPageBreak/>
        <w:t xml:space="preserve">Activated automated finance validation mechanisms using </w:t>
      </w:r>
      <w:r w:rsidRPr="00EC0011">
        <w:rPr>
          <w:rStyle w:val="Strong"/>
          <w:rFonts w:ascii="Calibri" w:hAnsi="Calibri" w:cs="Calibri"/>
        </w:rPr>
        <w:t>Cloud Functions</w:t>
      </w:r>
      <w:r w:rsidRPr="00EC0011">
        <w:rPr>
          <w:rFonts w:ascii="Calibri" w:hAnsi="Calibri" w:cs="Calibri"/>
        </w:rPr>
        <w:t xml:space="preserve"> and provisioned elastic compute resources through </w:t>
      </w:r>
      <w:r w:rsidRPr="00EC0011">
        <w:rPr>
          <w:rStyle w:val="Strong"/>
          <w:rFonts w:ascii="Calibri" w:hAnsi="Calibri" w:cs="Calibri"/>
        </w:rPr>
        <w:t>Compute Engine (GCE)</w:t>
      </w:r>
      <w:r w:rsidRPr="00EC0011">
        <w:rPr>
          <w:rFonts w:ascii="Calibri" w:hAnsi="Calibri" w:cs="Calibri"/>
        </w:rPr>
        <w:t xml:space="preserve"> to sustain high-throughput analytical processing.</w:t>
      </w:r>
    </w:p>
    <w:p w14:paraId="7B674A8C" w14:textId="77777777" w:rsidR="00E1492E" w:rsidRPr="00EC0011" w:rsidRDefault="00E1492E" w:rsidP="00EC0011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Defined structured storage governance and lifecycle controls within </w:t>
      </w:r>
      <w:r w:rsidRPr="00EC0011">
        <w:rPr>
          <w:rStyle w:val="Strong"/>
          <w:rFonts w:ascii="Calibri" w:hAnsi="Calibri" w:cs="Calibri"/>
        </w:rPr>
        <w:t>Cloud Storage (GCS)</w:t>
      </w:r>
      <w:r w:rsidRPr="00EC0011">
        <w:rPr>
          <w:rFonts w:ascii="Calibri" w:hAnsi="Calibri" w:cs="Calibri"/>
        </w:rPr>
        <w:t xml:space="preserve"> while enabling secure hybrid integration using </w:t>
      </w:r>
      <w:r w:rsidRPr="00EC0011">
        <w:rPr>
          <w:rStyle w:val="Strong"/>
          <w:rFonts w:ascii="Calibri" w:hAnsi="Calibri" w:cs="Calibri"/>
        </w:rPr>
        <w:t>Filestore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Cloud VPN</w:t>
      </w:r>
      <w:r w:rsidRPr="00EC0011">
        <w:rPr>
          <w:rFonts w:ascii="Calibri" w:hAnsi="Calibri" w:cs="Calibri"/>
        </w:rPr>
        <w:t xml:space="preserve"> to connect cloud-native finance platforms with on-prem ERP and treasury infrastructure.</w:t>
      </w:r>
    </w:p>
    <w:p w14:paraId="44A3D80B" w14:textId="072280E6" w:rsidR="00E1492E" w:rsidRPr="00EC0011" w:rsidRDefault="00E1492E" w:rsidP="00EC0011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Directed process orchestration using </w:t>
      </w:r>
      <w:r w:rsidRPr="00EC0011">
        <w:rPr>
          <w:rStyle w:val="Strong"/>
          <w:rFonts w:ascii="Calibri" w:hAnsi="Calibri" w:cs="Calibri"/>
        </w:rPr>
        <w:t>Cloud Composer (Managed Airflow)</w:t>
      </w:r>
      <w:r w:rsidRPr="00EC0011">
        <w:rPr>
          <w:rFonts w:ascii="Calibri" w:hAnsi="Calibri" w:cs="Calibri"/>
        </w:rPr>
        <w:t>, embedding SLA governance, automated notifications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synchronization with corporate reporting timelines.</w:t>
      </w:r>
    </w:p>
    <w:p w14:paraId="5CA3E926" w14:textId="0E6580DE" w:rsidR="00E1492E" w:rsidRPr="00EC0011" w:rsidRDefault="00E1492E" w:rsidP="00EC0011">
      <w:pPr>
        <w:pStyle w:val="NormalWeb"/>
        <w:numPr>
          <w:ilvl w:val="0"/>
          <w:numId w:val="3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Advanced downstream analytical enablement through integration with </w:t>
      </w:r>
      <w:r w:rsidRPr="00EC0011">
        <w:rPr>
          <w:rStyle w:val="Strong"/>
          <w:rFonts w:ascii="Calibri" w:hAnsi="Calibri" w:cs="Calibri"/>
        </w:rPr>
        <w:t>Fivetran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Snowflake</w:t>
      </w:r>
      <w:r w:rsidRPr="00EC0011">
        <w:rPr>
          <w:rFonts w:ascii="Calibri" w:hAnsi="Calibri" w:cs="Calibri"/>
        </w:rPr>
        <w:t xml:space="preserve">, delivered executive visualization layers using </w:t>
      </w:r>
      <w:r w:rsidRPr="00EC0011">
        <w:rPr>
          <w:rStyle w:val="Strong"/>
          <w:rFonts w:ascii="Calibri" w:hAnsi="Calibri" w:cs="Calibri"/>
        </w:rPr>
        <w:t>Tableau</w:t>
      </w:r>
      <w:r w:rsidRPr="00EC0011">
        <w:rPr>
          <w:rFonts w:ascii="Calibri" w:hAnsi="Calibri" w:cs="Calibri"/>
        </w:rPr>
        <w:t xml:space="preserve">, optimized CI/CD pipelines via </w:t>
      </w:r>
      <w:r w:rsidRPr="00EC0011">
        <w:rPr>
          <w:rStyle w:val="Strong"/>
          <w:rFonts w:ascii="Calibri" w:hAnsi="Calibri" w:cs="Calibri"/>
        </w:rPr>
        <w:t>GitHub</w:t>
      </w:r>
      <w:r w:rsidRPr="00EC0011">
        <w:rPr>
          <w:rFonts w:ascii="Calibri" w:hAnsi="Calibri" w:cs="Calibri"/>
        </w:rPr>
        <w:t xml:space="preserve">, maintained governance artifacts within </w:t>
      </w:r>
      <w:r w:rsidRPr="00EC0011">
        <w:rPr>
          <w:rStyle w:val="Strong"/>
          <w:rFonts w:ascii="Calibri" w:hAnsi="Calibri" w:cs="Calibri"/>
        </w:rPr>
        <w:t>Confluence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 xml:space="preserve">applied prompt engineering techniques with </w:t>
      </w:r>
      <w:r w:rsidRPr="00EC0011">
        <w:rPr>
          <w:rStyle w:val="Strong"/>
          <w:rFonts w:ascii="Calibri" w:hAnsi="Calibri" w:cs="Calibri"/>
        </w:rPr>
        <w:t>Vertex AI</w:t>
      </w:r>
      <w:r w:rsidRPr="00EC0011">
        <w:rPr>
          <w:rFonts w:ascii="Calibri" w:hAnsi="Calibri" w:cs="Calibri"/>
        </w:rPr>
        <w:t xml:space="preserve"> to produce automated financial narratives and executive-level insights.</w:t>
      </w:r>
    </w:p>
    <w:p w14:paraId="74BACEC4" w14:textId="77777777" w:rsidR="00EE7E91" w:rsidRPr="00EC0011" w:rsidRDefault="00EE7E91" w:rsidP="00EC0011">
      <w:pPr>
        <w:tabs>
          <w:tab w:val="left" w:pos="6650"/>
        </w:tabs>
        <w:spacing w:after="0" w:line="240" w:lineRule="auto"/>
        <w:jc w:val="both"/>
        <w:rPr>
          <w:color w:val="000000"/>
          <w:sz w:val="24"/>
          <w:szCs w:val="24"/>
        </w:rPr>
      </w:pPr>
    </w:p>
    <w:p w14:paraId="25152194" w14:textId="5B73B01A" w:rsidR="00EC0F66" w:rsidRPr="00EC0011" w:rsidRDefault="0053355B" w:rsidP="00EC0011">
      <w:pPr>
        <w:shd w:val="clear" w:color="auto" w:fill="DBE5F1" w:themeFill="accent1" w:themeFillTint="33"/>
        <w:tabs>
          <w:tab w:val="left" w:pos="6650"/>
        </w:tabs>
        <w:spacing w:after="0" w:line="240" w:lineRule="auto"/>
        <w:jc w:val="both"/>
        <w:rPr>
          <w:b/>
          <w:bCs/>
          <w:sz w:val="24"/>
          <w:szCs w:val="24"/>
        </w:rPr>
      </w:pPr>
      <w:r w:rsidRPr="00EC0011">
        <w:rPr>
          <w:b/>
          <w:sz w:val="24"/>
          <w:szCs w:val="24"/>
        </w:rPr>
        <w:t>Client:</w:t>
      </w:r>
      <w:r w:rsidR="00D61DB9" w:rsidRPr="00EC0011">
        <w:rPr>
          <w:bCs/>
          <w:sz w:val="24"/>
          <w:szCs w:val="24"/>
        </w:rPr>
        <w:t xml:space="preserve"> </w:t>
      </w:r>
      <w:r w:rsidR="00D61DB9" w:rsidRPr="00EC0011">
        <w:rPr>
          <w:b/>
          <w:bCs/>
          <w:sz w:val="24"/>
          <w:szCs w:val="24"/>
        </w:rPr>
        <w:t xml:space="preserve">Cerner Corporation, </w:t>
      </w:r>
      <w:r w:rsidR="00D61DB9" w:rsidRPr="00EC0011">
        <w:rPr>
          <w:b/>
          <w:sz w:val="24"/>
          <w:szCs w:val="24"/>
        </w:rPr>
        <w:t>Kansas City, MO</w:t>
      </w:r>
      <w:r w:rsidR="00D61DB9" w:rsidRPr="00EC0011">
        <w:rPr>
          <w:b/>
          <w:bCs/>
          <w:sz w:val="24"/>
          <w:szCs w:val="24"/>
        </w:rPr>
        <w:t xml:space="preserve">                                                                            </w:t>
      </w:r>
      <w:r w:rsidRPr="00EC0011">
        <w:rPr>
          <w:b/>
          <w:sz w:val="24"/>
          <w:szCs w:val="24"/>
        </w:rPr>
        <w:t xml:space="preserve"> Nov 2017 – Aug 2020</w:t>
      </w:r>
    </w:p>
    <w:p w14:paraId="25152195" w14:textId="77777777" w:rsidR="00EC0F66" w:rsidRPr="00EC0011" w:rsidRDefault="0053355B" w:rsidP="00EC0011">
      <w:pPr>
        <w:shd w:val="clear" w:color="auto" w:fill="DBE5F1" w:themeFill="accent1" w:themeFillTint="33"/>
        <w:spacing w:after="0" w:line="240" w:lineRule="auto"/>
        <w:jc w:val="both"/>
        <w:rPr>
          <w:b/>
          <w:sz w:val="24"/>
          <w:szCs w:val="24"/>
        </w:rPr>
      </w:pPr>
      <w:r w:rsidRPr="00EC0011">
        <w:rPr>
          <w:b/>
          <w:sz w:val="24"/>
          <w:szCs w:val="24"/>
        </w:rPr>
        <w:t>Role: Senior Data Engineer</w:t>
      </w:r>
    </w:p>
    <w:p w14:paraId="6411F69F" w14:textId="77777777" w:rsidR="00AE3E58" w:rsidRPr="00EC0011" w:rsidRDefault="00AE3E58" w:rsidP="00EC0011">
      <w:pPr>
        <w:spacing w:after="0" w:line="240" w:lineRule="auto"/>
        <w:outlineLvl w:val="2"/>
        <w:rPr>
          <w:rFonts w:eastAsia="Times New Roman"/>
          <w:b/>
          <w:bCs/>
          <w:sz w:val="24"/>
          <w:szCs w:val="24"/>
          <w:u w:val="single"/>
        </w:rPr>
      </w:pPr>
    </w:p>
    <w:p w14:paraId="2EE9E505" w14:textId="4AD18CC3" w:rsidR="002060CE" w:rsidRPr="00EC0011" w:rsidRDefault="002060CE" w:rsidP="00EC0011">
      <w:pPr>
        <w:spacing w:after="0" w:line="240" w:lineRule="auto"/>
        <w:outlineLvl w:val="2"/>
        <w:rPr>
          <w:rFonts w:eastAsia="Times New Roman"/>
          <w:b/>
          <w:bCs/>
          <w:sz w:val="24"/>
          <w:szCs w:val="24"/>
          <w:u w:val="single"/>
        </w:rPr>
      </w:pPr>
      <w:r w:rsidRPr="00EC0011">
        <w:rPr>
          <w:rFonts w:eastAsia="Times New Roman"/>
          <w:b/>
          <w:bCs/>
          <w:sz w:val="24"/>
          <w:szCs w:val="24"/>
          <w:u w:val="single"/>
        </w:rPr>
        <w:t>Platform Overview</w:t>
      </w:r>
    </w:p>
    <w:p w14:paraId="0592BD0D" w14:textId="093C6705" w:rsidR="002060CE" w:rsidRPr="00EC0011" w:rsidRDefault="002060CE" w:rsidP="00EC0011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EC0011">
        <w:rPr>
          <w:rFonts w:eastAsia="Times New Roman"/>
          <w:sz w:val="24"/>
          <w:szCs w:val="24"/>
        </w:rPr>
        <w:t>Enterprise Healthcare Analytics Platform supporting clinical, claims</w:t>
      </w:r>
      <w:r w:rsidR="00AE3E58" w:rsidRPr="00EC0011">
        <w:rPr>
          <w:rFonts w:eastAsia="Times New Roman"/>
          <w:sz w:val="24"/>
          <w:szCs w:val="24"/>
        </w:rPr>
        <w:t xml:space="preserve"> and </w:t>
      </w:r>
      <w:r w:rsidRPr="00EC0011">
        <w:rPr>
          <w:rFonts w:eastAsia="Times New Roman"/>
          <w:sz w:val="24"/>
          <w:szCs w:val="24"/>
        </w:rPr>
        <w:t>operational intelligence across population health and provider networks. Processed EHR and claims records daily under HIPAA compliance.</w:t>
      </w:r>
    </w:p>
    <w:p w14:paraId="535A5090" w14:textId="77777777" w:rsidR="00AE3E58" w:rsidRPr="00EC0011" w:rsidRDefault="00AE3E58" w:rsidP="00EC0011">
      <w:pPr>
        <w:spacing w:after="0" w:line="240" w:lineRule="auto"/>
        <w:rPr>
          <w:b/>
          <w:sz w:val="24"/>
          <w:szCs w:val="24"/>
          <w:u w:val="single"/>
        </w:rPr>
      </w:pPr>
    </w:p>
    <w:p w14:paraId="25152196" w14:textId="57076FD6" w:rsidR="00EC0F66" w:rsidRPr="00EC0011" w:rsidRDefault="0053355B" w:rsidP="00EC0011">
      <w:pPr>
        <w:spacing w:after="0" w:line="240" w:lineRule="auto"/>
        <w:rPr>
          <w:b/>
          <w:sz w:val="24"/>
          <w:szCs w:val="24"/>
          <w:u w:val="single"/>
        </w:rPr>
      </w:pPr>
      <w:r w:rsidRPr="00EC0011">
        <w:rPr>
          <w:b/>
          <w:sz w:val="24"/>
          <w:szCs w:val="24"/>
          <w:u w:val="single"/>
        </w:rPr>
        <w:t xml:space="preserve">Responsibilities: </w:t>
      </w:r>
    </w:p>
    <w:p w14:paraId="723EBE4F" w14:textId="1DD2A873" w:rsidR="006A3ACC" w:rsidRPr="00EC0011" w:rsidRDefault="006A3ACC" w:rsidP="00EC0011">
      <w:pPr>
        <w:pStyle w:val="NormalWeb"/>
        <w:numPr>
          <w:ilvl w:val="1"/>
          <w:numId w:val="38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Directed healthcare data platform delivery using </w:t>
      </w:r>
      <w:r w:rsidRPr="00EC0011">
        <w:rPr>
          <w:rStyle w:val="Strong"/>
          <w:rFonts w:ascii="Calibri" w:hAnsi="Calibri" w:cs="Calibri"/>
        </w:rPr>
        <w:t>Agile and Kanban</w:t>
      </w:r>
      <w:r w:rsidRPr="00EC0011">
        <w:rPr>
          <w:rFonts w:ascii="Calibri" w:hAnsi="Calibri" w:cs="Calibri"/>
        </w:rPr>
        <w:t>, enabling continuous releases for clinical, claims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operational analytics.</w:t>
      </w:r>
    </w:p>
    <w:p w14:paraId="6C17D688" w14:textId="1CF40113" w:rsidR="006A3ACC" w:rsidRPr="00EC0011" w:rsidRDefault="006A3ACC" w:rsidP="00EC0011">
      <w:pPr>
        <w:pStyle w:val="NormalWeb"/>
        <w:numPr>
          <w:ilvl w:val="1"/>
          <w:numId w:val="38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Engineered large-scale distributed data transformations using </w:t>
      </w:r>
      <w:r w:rsidRPr="00EC0011">
        <w:rPr>
          <w:rStyle w:val="Strong"/>
          <w:rFonts w:ascii="Calibri" w:hAnsi="Calibri" w:cs="Calibri"/>
        </w:rPr>
        <w:t>PySpark and NumPy</w:t>
      </w:r>
      <w:r w:rsidRPr="00EC0011">
        <w:rPr>
          <w:rFonts w:ascii="Calibri" w:hAnsi="Calibri" w:cs="Calibri"/>
        </w:rPr>
        <w:t>, processing high-volume healthcare datasets including EHR and claims data.</w:t>
      </w:r>
    </w:p>
    <w:p w14:paraId="698E06BB" w14:textId="3014BC52" w:rsidR="006A3ACC" w:rsidRPr="00EC0011" w:rsidRDefault="006A3ACC" w:rsidP="00EC0011">
      <w:pPr>
        <w:pStyle w:val="NormalWeb"/>
        <w:numPr>
          <w:ilvl w:val="1"/>
          <w:numId w:val="38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Architected and performance-tuned </w:t>
      </w:r>
      <w:r w:rsidRPr="00EC0011">
        <w:rPr>
          <w:rStyle w:val="Strong"/>
          <w:rFonts w:ascii="Calibri" w:hAnsi="Calibri" w:cs="Calibri"/>
        </w:rPr>
        <w:t>Oracle databases</w:t>
      </w:r>
      <w:r w:rsidRPr="00EC0011">
        <w:rPr>
          <w:rFonts w:ascii="Calibri" w:hAnsi="Calibri" w:cs="Calibri"/>
        </w:rPr>
        <w:t xml:space="preserve"> supporting healthcare transaction systems, ensuring data integrity, consistency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optimized throughput.</w:t>
      </w:r>
    </w:p>
    <w:p w14:paraId="08A5205C" w14:textId="5EA9F699" w:rsidR="006A3ACC" w:rsidRPr="00EC0011" w:rsidRDefault="006A3ACC" w:rsidP="00EC0011">
      <w:pPr>
        <w:pStyle w:val="NormalWeb"/>
        <w:numPr>
          <w:ilvl w:val="1"/>
          <w:numId w:val="38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Established robust data abstraction and integration layers using </w:t>
      </w:r>
      <w:r w:rsidRPr="00EC0011">
        <w:rPr>
          <w:rStyle w:val="Strong"/>
          <w:rFonts w:ascii="Calibri" w:hAnsi="Calibri" w:cs="Calibri"/>
        </w:rPr>
        <w:t>SQLAlchemy</w:t>
      </w:r>
      <w:r w:rsidRPr="00EC0011">
        <w:rPr>
          <w:rFonts w:ascii="Calibri" w:hAnsi="Calibri" w:cs="Calibri"/>
        </w:rPr>
        <w:t>, enabling seamless connectivity across clinical and operational source systems.</w:t>
      </w:r>
    </w:p>
    <w:p w14:paraId="41D71687" w14:textId="7E05ADC4" w:rsidR="006A3ACC" w:rsidRPr="00EC0011" w:rsidRDefault="006A3ACC" w:rsidP="00EC0011">
      <w:pPr>
        <w:pStyle w:val="NormalWeb"/>
        <w:numPr>
          <w:ilvl w:val="1"/>
          <w:numId w:val="38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Designed and exposed governed healthcare data services using </w:t>
      </w:r>
      <w:r w:rsidRPr="00EC0011">
        <w:rPr>
          <w:rStyle w:val="Strong"/>
          <w:rFonts w:ascii="Calibri" w:hAnsi="Calibri" w:cs="Calibri"/>
        </w:rPr>
        <w:t>FastAPI</w:t>
      </w:r>
      <w:r w:rsidRPr="00EC0011">
        <w:rPr>
          <w:rFonts w:ascii="Calibri" w:hAnsi="Calibri" w:cs="Calibri"/>
        </w:rPr>
        <w:t xml:space="preserve">, while implementing lightweight backend automation utilities with </w:t>
      </w:r>
      <w:r w:rsidRPr="00EC0011">
        <w:rPr>
          <w:rStyle w:val="Strong"/>
          <w:rFonts w:ascii="Calibri" w:hAnsi="Calibri" w:cs="Calibri"/>
        </w:rPr>
        <w:t>Flask</w:t>
      </w:r>
      <w:r w:rsidRPr="00EC0011">
        <w:rPr>
          <w:rFonts w:ascii="Calibri" w:hAnsi="Calibri" w:cs="Calibri"/>
        </w:rPr>
        <w:t xml:space="preserve"> for ingestion, validation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operational workflow support.</w:t>
      </w:r>
    </w:p>
    <w:p w14:paraId="73882037" w14:textId="202C2119" w:rsidR="006A3ACC" w:rsidRPr="00EC0011" w:rsidRDefault="006A3ACC" w:rsidP="00EC0011">
      <w:pPr>
        <w:pStyle w:val="NormalWeb"/>
        <w:numPr>
          <w:ilvl w:val="1"/>
          <w:numId w:val="38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Built enterprise healthcare analytics platforms on </w:t>
      </w:r>
      <w:r w:rsidRPr="00EC0011">
        <w:rPr>
          <w:rStyle w:val="Strong"/>
          <w:rFonts w:ascii="Calibri" w:hAnsi="Calibri" w:cs="Calibri"/>
        </w:rPr>
        <w:t>Amazon Redshift</w:t>
      </w:r>
      <w:r w:rsidRPr="00EC0011">
        <w:rPr>
          <w:rFonts w:ascii="Calibri" w:hAnsi="Calibri" w:cs="Calibri"/>
        </w:rPr>
        <w:t xml:space="preserve">, integrated with </w:t>
      </w:r>
      <w:r w:rsidRPr="00EC0011">
        <w:rPr>
          <w:rStyle w:val="Strong"/>
          <w:rFonts w:ascii="Calibri" w:hAnsi="Calibri" w:cs="Calibri"/>
        </w:rPr>
        <w:t>Amazon RDS (Oracle workloads)</w:t>
      </w:r>
      <w:r w:rsidRPr="00EC0011">
        <w:rPr>
          <w:rFonts w:ascii="Calibri" w:hAnsi="Calibri" w:cs="Calibri"/>
        </w:rPr>
        <w:t xml:space="preserve"> to support hybrid relational and analytical reporting architectures.</w:t>
      </w:r>
    </w:p>
    <w:p w14:paraId="4848E2C1" w14:textId="782AD226" w:rsidR="006A3ACC" w:rsidRPr="00EC0011" w:rsidRDefault="006A3ACC" w:rsidP="00EC0011">
      <w:pPr>
        <w:pStyle w:val="NormalWeb"/>
        <w:numPr>
          <w:ilvl w:val="1"/>
          <w:numId w:val="38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Enabled clinical and operational reporting through </w:t>
      </w:r>
      <w:r w:rsidRPr="00EC0011">
        <w:rPr>
          <w:rStyle w:val="Strong"/>
          <w:rFonts w:ascii="Calibri" w:hAnsi="Calibri" w:cs="Calibri"/>
        </w:rPr>
        <w:t>Power BI</w:t>
      </w:r>
      <w:r w:rsidRPr="00EC0011">
        <w:rPr>
          <w:rFonts w:ascii="Calibri" w:hAnsi="Calibri" w:cs="Calibri"/>
        </w:rPr>
        <w:t>, delivering governed dashboards, KPI visibility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executive performance insights.</w:t>
      </w:r>
    </w:p>
    <w:p w14:paraId="2F2FDADC" w14:textId="59D8E279" w:rsidR="006A3ACC" w:rsidRPr="00EC0011" w:rsidRDefault="006A3ACC" w:rsidP="00EC0011">
      <w:pPr>
        <w:pStyle w:val="NormalWeb"/>
        <w:numPr>
          <w:ilvl w:val="1"/>
          <w:numId w:val="38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Implemented event-driven healthcare integrations using </w:t>
      </w:r>
      <w:r w:rsidRPr="00EC0011">
        <w:rPr>
          <w:rStyle w:val="Strong"/>
          <w:rFonts w:ascii="Calibri" w:hAnsi="Calibri" w:cs="Calibri"/>
        </w:rPr>
        <w:t>Amazon SNS and AWS Lambda</w:t>
      </w:r>
      <w:r w:rsidRPr="00EC0011">
        <w:rPr>
          <w:rFonts w:ascii="Calibri" w:hAnsi="Calibri" w:cs="Calibri"/>
        </w:rPr>
        <w:t>, supporting clinical notifications, workflow triggers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exception handling.</w:t>
      </w:r>
    </w:p>
    <w:p w14:paraId="59EBEE1B" w14:textId="581C95E8" w:rsidR="006A3ACC" w:rsidRPr="00EC0011" w:rsidRDefault="006A3ACC" w:rsidP="00EC0011">
      <w:pPr>
        <w:pStyle w:val="NormalWeb"/>
        <w:numPr>
          <w:ilvl w:val="1"/>
          <w:numId w:val="38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Designed real-time streaming architectures using </w:t>
      </w:r>
      <w:r w:rsidRPr="00EC0011">
        <w:rPr>
          <w:rStyle w:val="Strong"/>
          <w:rFonts w:ascii="Calibri" w:hAnsi="Calibri" w:cs="Calibri"/>
        </w:rPr>
        <w:t>Amazon Kinesis and Apache Kafka</w:t>
      </w:r>
      <w:r w:rsidRPr="00EC0011">
        <w:rPr>
          <w:rFonts w:ascii="Calibri" w:hAnsi="Calibri" w:cs="Calibri"/>
        </w:rPr>
        <w:t xml:space="preserve"> to process clinical events, audit logs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interoperability feeds.</w:t>
      </w:r>
    </w:p>
    <w:p w14:paraId="4B1A66E3" w14:textId="23BDE3D4" w:rsidR="006A3ACC" w:rsidRPr="00EC0011" w:rsidRDefault="006A3ACC" w:rsidP="00EC0011">
      <w:pPr>
        <w:pStyle w:val="NormalWeb"/>
        <w:numPr>
          <w:ilvl w:val="1"/>
          <w:numId w:val="38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Developed scalable batch and streaming data pipelines using </w:t>
      </w:r>
      <w:r w:rsidRPr="00EC0011">
        <w:rPr>
          <w:rStyle w:val="Strong"/>
          <w:rFonts w:ascii="Calibri" w:hAnsi="Calibri" w:cs="Calibri"/>
        </w:rPr>
        <w:t>AWS Glue</w:t>
      </w:r>
      <w:r w:rsidRPr="00EC0011">
        <w:rPr>
          <w:rFonts w:ascii="Calibri" w:hAnsi="Calibri" w:cs="Calibri"/>
        </w:rPr>
        <w:t xml:space="preserve">, executing distributed processing on </w:t>
      </w:r>
      <w:r w:rsidRPr="00EC0011">
        <w:rPr>
          <w:rStyle w:val="Strong"/>
          <w:rFonts w:ascii="Calibri" w:hAnsi="Calibri" w:cs="Calibri"/>
        </w:rPr>
        <w:t>Amazon EMR (Spark)</w:t>
      </w:r>
      <w:r w:rsidRPr="00EC0011">
        <w:rPr>
          <w:rFonts w:ascii="Calibri" w:hAnsi="Calibri" w:cs="Calibri"/>
        </w:rPr>
        <w:t xml:space="preserve"> to support large-scale historical clinical analytics.</w:t>
      </w:r>
    </w:p>
    <w:p w14:paraId="4EE9ED94" w14:textId="46DA03DF" w:rsidR="006A3ACC" w:rsidRPr="00EC0011" w:rsidRDefault="006A3ACC" w:rsidP="00EC0011">
      <w:pPr>
        <w:pStyle w:val="NormalWeb"/>
        <w:numPr>
          <w:ilvl w:val="1"/>
          <w:numId w:val="38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Implemented advanced analytics and feature engineering using </w:t>
      </w:r>
      <w:r w:rsidRPr="00EC0011">
        <w:rPr>
          <w:rStyle w:val="Strong"/>
          <w:rFonts w:ascii="Calibri" w:hAnsi="Calibri" w:cs="Calibri"/>
        </w:rPr>
        <w:t>Databricks on AWS</w:t>
      </w:r>
      <w:r w:rsidRPr="00EC0011">
        <w:rPr>
          <w:rFonts w:ascii="Calibri" w:hAnsi="Calibri" w:cs="Calibri"/>
        </w:rPr>
        <w:t>, operationalizing predictive healthcare use cases and model-ready feature stores.</w:t>
      </w:r>
    </w:p>
    <w:p w14:paraId="7F4C1BCE" w14:textId="03ECEFC7" w:rsidR="006A3ACC" w:rsidRPr="00EC0011" w:rsidRDefault="006A3ACC" w:rsidP="00EC0011">
      <w:pPr>
        <w:pStyle w:val="NormalWeb"/>
        <w:numPr>
          <w:ilvl w:val="1"/>
          <w:numId w:val="38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Deployed containerized healthcare data services using </w:t>
      </w:r>
      <w:r w:rsidRPr="00EC0011">
        <w:rPr>
          <w:rStyle w:val="Strong"/>
          <w:rFonts w:ascii="Calibri" w:hAnsi="Calibri" w:cs="Calibri"/>
        </w:rPr>
        <w:t>Docker and Amazon EKS</w:t>
      </w:r>
      <w:r w:rsidRPr="00EC0011">
        <w:rPr>
          <w:rFonts w:ascii="Calibri" w:hAnsi="Calibri" w:cs="Calibri"/>
        </w:rPr>
        <w:t xml:space="preserve">, leveraging </w:t>
      </w:r>
      <w:r w:rsidRPr="00EC0011">
        <w:rPr>
          <w:rStyle w:val="Strong"/>
          <w:rFonts w:ascii="Calibri" w:hAnsi="Calibri" w:cs="Calibri"/>
        </w:rPr>
        <w:t>Kubernetes</w:t>
      </w:r>
      <w:r w:rsidRPr="00EC0011">
        <w:rPr>
          <w:rFonts w:ascii="Calibri" w:hAnsi="Calibri" w:cs="Calibri"/>
        </w:rPr>
        <w:t xml:space="preserve"> for orchestration, controlled rollouts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high availability.</w:t>
      </w:r>
    </w:p>
    <w:p w14:paraId="25D3B442" w14:textId="2C941F11" w:rsidR="006A3ACC" w:rsidRPr="00EC0011" w:rsidRDefault="006A3ACC" w:rsidP="00EC0011">
      <w:pPr>
        <w:pStyle w:val="NormalWeb"/>
        <w:numPr>
          <w:ilvl w:val="1"/>
          <w:numId w:val="38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Automated compliant infrastructure provisioning using </w:t>
      </w:r>
      <w:r w:rsidRPr="00EC0011">
        <w:rPr>
          <w:rStyle w:val="Strong"/>
          <w:rFonts w:ascii="Calibri" w:hAnsi="Calibri" w:cs="Calibri"/>
        </w:rPr>
        <w:t>AWS CloudFormation and Terraform</w:t>
      </w:r>
      <w:r w:rsidRPr="00EC0011">
        <w:rPr>
          <w:rFonts w:ascii="Calibri" w:hAnsi="Calibri" w:cs="Calibri"/>
        </w:rPr>
        <w:t>, ensuring repeatable and governance-aligned cloud deployments.</w:t>
      </w:r>
    </w:p>
    <w:p w14:paraId="45B71CB8" w14:textId="49789037" w:rsidR="006A3ACC" w:rsidRPr="00EC0011" w:rsidRDefault="006A3ACC" w:rsidP="00EC0011">
      <w:pPr>
        <w:pStyle w:val="NormalWeb"/>
        <w:numPr>
          <w:ilvl w:val="1"/>
          <w:numId w:val="38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Operationalized machine learning pipelines using </w:t>
      </w:r>
      <w:r w:rsidRPr="00EC0011">
        <w:rPr>
          <w:rStyle w:val="Strong"/>
          <w:rFonts w:ascii="Calibri" w:hAnsi="Calibri" w:cs="Calibri"/>
        </w:rPr>
        <w:t>Amazon SageMaker</w:t>
      </w:r>
      <w:r w:rsidRPr="00EC0011">
        <w:rPr>
          <w:rFonts w:ascii="Calibri" w:hAnsi="Calibri" w:cs="Calibri"/>
        </w:rPr>
        <w:t xml:space="preserve"> to enable clinical prediction models and risk stratification analytics.</w:t>
      </w:r>
    </w:p>
    <w:p w14:paraId="1CD5A965" w14:textId="1BA7514F" w:rsidR="006A3ACC" w:rsidRPr="00EC0011" w:rsidRDefault="006A3ACC" w:rsidP="00EC0011">
      <w:pPr>
        <w:pStyle w:val="NormalWeb"/>
        <w:numPr>
          <w:ilvl w:val="1"/>
          <w:numId w:val="38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Administered secure AWS environments using </w:t>
      </w:r>
      <w:r w:rsidRPr="00EC0011">
        <w:rPr>
          <w:rStyle w:val="Strong"/>
          <w:rFonts w:ascii="Calibri" w:hAnsi="Calibri" w:cs="Calibri"/>
        </w:rPr>
        <w:t>EC2, S3, EFS, IAM, VPC, Subnets, Route Tables</w:t>
      </w:r>
      <w:r w:rsidR="00AE3E58" w:rsidRPr="00EC0011">
        <w:rPr>
          <w:rStyle w:val="Strong"/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Gateways</w:t>
      </w:r>
      <w:r w:rsidRPr="00EC0011">
        <w:rPr>
          <w:rFonts w:ascii="Calibri" w:hAnsi="Calibri" w:cs="Calibri"/>
        </w:rPr>
        <w:t>, aligning infrastructure with healthcare security and compliance standards.</w:t>
      </w:r>
    </w:p>
    <w:p w14:paraId="4BD04668" w14:textId="47B5DC34" w:rsidR="006A3ACC" w:rsidRPr="00EC0011" w:rsidRDefault="006A3ACC" w:rsidP="00EC0011">
      <w:pPr>
        <w:pStyle w:val="NormalWeb"/>
        <w:numPr>
          <w:ilvl w:val="1"/>
          <w:numId w:val="38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Coordinated enterprise data orchestration using </w:t>
      </w:r>
      <w:r w:rsidRPr="00EC0011">
        <w:rPr>
          <w:rStyle w:val="Strong"/>
          <w:rFonts w:ascii="Calibri" w:hAnsi="Calibri" w:cs="Calibri"/>
        </w:rPr>
        <w:t>Dagster</w:t>
      </w:r>
      <w:r w:rsidRPr="00EC0011">
        <w:rPr>
          <w:rFonts w:ascii="Calibri" w:hAnsi="Calibri" w:cs="Calibri"/>
        </w:rPr>
        <w:t xml:space="preserve">, executed large-scale ETL integrations with </w:t>
      </w:r>
      <w:r w:rsidRPr="00EC0011">
        <w:rPr>
          <w:rStyle w:val="Strong"/>
          <w:rFonts w:ascii="Calibri" w:hAnsi="Calibri" w:cs="Calibri"/>
        </w:rPr>
        <w:t>Talend</w:t>
      </w:r>
      <w:r w:rsidRPr="00EC0011">
        <w:rPr>
          <w:rFonts w:ascii="Calibri" w:hAnsi="Calibri" w:cs="Calibri"/>
        </w:rPr>
        <w:t xml:space="preserve">, managed CI/CD pipelines through </w:t>
      </w:r>
      <w:r w:rsidRPr="00EC0011">
        <w:rPr>
          <w:rStyle w:val="Strong"/>
          <w:rFonts w:ascii="Calibri" w:hAnsi="Calibri" w:cs="Calibri"/>
        </w:rPr>
        <w:t>Bitbucket</w:t>
      </w:r>
      <w:r w:rsidRPr="00EC0011">
        <w:rPr>
          <w:rFonts w:ascii="Calibri" w:hAnsi="Calibri" w:cs="Calibri"/>
        </w:rPr>
        <w:t xml:space="preserve">, enabled governed analytics consumption via </w:t>
      </w:r>
      <w:r w:rsidRPr="00EC0011">
        <w:rPr>
          <w:rStyle w:val="Strong"/>
          <w:rFonts w:ascii="Calibri" w:hAnsi="Calibri" w:cs="Calibri"/>
        </w:rPr>
        <w:lastRenderedPageBreak/>
        <w:t>Snowflake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 xml:space="preserve">applied </w:t>
      </w:r>
      <w:r w:rsidRPr="00EC0011">
        <w:rPr>
          <w:rStyle w:val="Strong"/>
          <w:rFonts w:ascii="Calibri" w:hAnsi="Calibri" w:cs="Calibri"/>
        </w:rPr>
        <w:t>Prompt Engineering for LLMs</w:t>
      </w:r>
      <w:r w:rsidRPr="00EC0011">
        <w:rPr>
          <w:rFonts w:ascii="Calibri" w:hAnsi="Calibri" w:cs="Calibri"/>
        </w:rPr>
        <w:t xml:space="preserve"> to enhance clinical decision support and operational intelligence.</w:t>
      </w:r>
    </w:p>
    <w:p w14:paraId="045E5EB6" w14:textId="77777777" w:rsidR="000750EE" w:rsidRPr="00EC0011" w:rsidRDefault="000750EE" w:rsidP="00EC0011">
      <w:pPr>
        <w:spacing w:after="0" w:line="240" w:lineRule="auto"/>
        <w:ind w:left="360"/>
        <w:jc w:val="both"/>
        <w:rPr>
          <w:color w:val="000000"/>
          <w:sz w:val="24"/>
          <w:szCs w:val="24"/>
        </w:rPr>
      </w:pPr>
    </w:p>
    <w:p w14:paraId="251521AD" w14:textId="5A677EF3" w:rsidR="00EC0F66" w:rsidRPr="00EC0011" w:rsidRDefault="0053355B" w:rsidP="00EC0011">
      <w:pPr>
        <w:shd w:val="clear" w:color="auto" w:fill="DBE5F1" w:themeFill="accent1" w:themeFillTint="33"/>
        <w:tabs>
          <w:tab w:val="left" w:pos="6650"/>
        </w:tabs>
        <w:spacing w:after="0" w:line="240" w:lineRule="auto"/>
        <w:jc w:val="both"/>
        <w:rPr>
          <w:b/>
          <w:bCs/>
          <w:sz w:val="24"/>
          <w:szCs w:val="24"/>
        </w:rPr>
      </w:pPr>
      <w:r w:rsidRPr="00EC0011">
        <w:rPr>
          <w:b/>
          <w:sz w:val="24"/>
          <w:szCs w:val="24"/>
        </w:rPr>
        <w:t>Client:</w:t>
      </w:r>
      <w:r w:rsidR="00E259FA" w:rsidRPr="00EC0011">
        <w:rPr>
          <w:b/>
          <w:sz w:val="24"/>
          <w:szCs w:val="24"/>
        </w:rPr>
        <w:t xml:space="preserve"> </w:t>
      </w:r>
      <w:r w:rsidR="000E5934" w:rsidRPr="00EC0011">
        <w:rPr>
          <w:b/>
          <w:bCs/>
          <w:sz w:val="24"/>
          <w:szCs w:val="24"/>
        </w:rPr>
        <w:t xml:space="preserve">Nordstrom Inc., Seattle, Washington                                                                             </w:t>
      </w:r>
      <w:r w:rsidR="00D61DB9" w:rsidRPr="00EC0011">
        <w:rPr>
          <w:b/>
          <w:sz w:val="24"/>
          <w:szCs w:val="24"/>
        </w:rPr>
        <w:t xml:space="preserve"> </w:t>
      </w:r>
      <w:r w:rsidRPr="00EC0011">
        <w:rPr>
          <w:b/>
          <w:sz w:val="24"/>
          <w:szCs w:val="24"/>
        </w:rPr>
        <w:t>Feb 2015 – Oct 2017</w:t>
      </w:r>
    </w:p>
    <w:p w14:paraId="251521AE" w14:textId="77777777" w:rsidR="00EC0F66" w:rsidRPr="00EC0011" w:rsidRDefault="0053355B" w:rsidP="00EC0011">
      <w:pPr>
        <w:shd w:val="clear" w:color="auto" w:fill="DBE5F1" w:themeFill="accent1" w:themeFillTint="33"/>
        <w:spacing w:after="0" w:line="240" w:lineRule="auto"/>
        <w:jc w:val="both"/>
        <w:rPr>
          <w:b/>
          <w:sz w:val="24"/>
          <w:szCs w:val="24"/>
        </w:rPr>
      </w:pPr>
      <w:r w:rsidRPr="00EC0011">
        <w:rPr>
          <w:b/>
          <w:sz w:val="24"/>
          <w:szCs w:val="24"/>
        </w:rPr>
        <w:t>Role: Data Engineer</w:t>
      </w:r>
    </w:p>
    <w:p w14:paraId="1DABDB62" w14:textId="77777777" w:rsidR="00AE3E58" w:rsidRPr="00EC0011" w:rsidRDefault="00AE3E58" w:rsidP="00EC0011">
      <w:pPr>
        <w:spacing w:after="0" w:line="240" w:lineRule="auto"/>
        <w:outlineLvl w:val="2"/>
        <w:rPr>
          <w:rFonts w:eastAsia="Times New Roman"/>
          <w:b/>
          <w:bCs/>
          <w:sz w:val="24"/>
          <w:szCs w:val="24"/>
        </w:rPr>
      </w:pPr>
    </w:p>
    <w:p w14:paraId="638BBD44" w14:textId="35BFE473" w:rsidR="002060CE" w:rsidRPr="00EC0011" w:rsidRDefault="002060CE" w:rsidP="00EC0011">
      <w:pPr>
        <w:spacing w:after="0" w:line="240" w:lineRule="auto"/>
        <w:outlineLvl w:val="2"/>
        <w:rPr>
          <w:rFonts w:eastAsia="Times New Roman"/>
          <w:b/>
          <w:bCs/>
          <w:sz w:val="24"/>
          <w:szCs w:val="24"/>
          <w:u w:val="single"/>
        </w:rPr>
      </w:pPr>
      <w:r w:rsidRPr="00EC0011">
        <w:rPr>
          <w:rFonts w:eastAsia="Times New Roman"/>
          <w:b/>
          <w:bCs/>
          <w:sz w:val="24"/>
          <w:szCs w:val="24"/>
          <w:u w:val="single"/>
        </w:rPr>
        <w:t>Platform Overview</w:t>
      </w:r>
    </w:p>
    <w:p w14:paraId="21A72CB5" w14:textId="18F1F7B4" w:rsidR="000750EE" w:rsidRPr="00EC0011" w:rsidRDefault="002060CE" w:rsidP="00EC0011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EC0011">
        <w:rPr>
          <w:rFonts w:eastAsia="Times New Roman"/>
          <w:sz w:val="24"/>
          <w:szCs w:val="24"/>
        </w:rPr>
        <w:t>Omnichannel Retail Analytics Platform supporting POS, eCommerce, inventory</w:t>
      </w:r>
      <w:r w:rsidR="00AE3E58" w:rsidRPr="00EC0011">
        <w:rPr>
          <w:rFonts w:eastAsia="Times New Roman"/>
          <w:sz w:val="24"/>
          <w:szCs w:val="24"/>
        </w:rPr>
        <w:t xml:space="preserve"> and </w:t>
      </w:r>
      <w:r w:rsidRPr="00EC0011">
        <w:rPr>
          <w:rFonts w:eastAsia="Times New Roman"/>
          <w:sz w:val="24"/>
          <w:szCs w:val="24"/>
        </w:rPr>
        <w:t>merchandising intelligence across stores and digital channels.</w:t>
      </w:r>
    </w:p>
    <w:p w14:paraId="5FFF4F9A" w14:textId="77777777" w:rsidR="009A5095" w:rsidRPr="00EC0011" w:rsidRDefault="009A5095" w:rsidP="00EC0011">
      <w:pPr>
        <w:spacing w:after="0" w:line="240" w:lineRule="auto"/>
        <w:rPr>
          <w:b/>
          <w:sz w:val="24"/>
          <w:szCs w:val="24"/>
          <w:u w:val="single"/>
        </w:rPr>
      </w:pPr>
    </w:p>
    <w:p w14:paraId="251521AF" w14:textId="15B87222" w:rsidR="00EC0F66" w:rsidRPr="00EC0011" w:rsidRDefault="0053355B" w:rsidP="00EC0011">
      <w:pPr>
        <w:spacing w:after="0" w:line="240" w:lineRule="auto"/>
        <w:rPr>
          <w:b/>
          <w:sz w:val="24"/>
          <w:szCs w:val="24"/>
          <w:u w:val="single"/>
        </w:rPr>
      </w:pPr>
      <w:r w:rsidRPr="00EC0011">
        <w:rPr>
          <w:b/>
          <w:sz w:val="24"/>
          <w:szCs w:val="24"/>
          <w:u w:val="single"/>
        </w:rPr>
        <w:t xml:space="preserve">Responsibilities: </w:t>
      </w:r>
    </w:p>
    <w:p w14:paraId="278E272E" w14:textId="77777777" w:rsidR="006A3ACC" w:rsidRPr="00EC0011" w:rsidRDefault="006A3ACC" w:rsidP="00EC001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Championed delivery of retail data platforms through disciplined SDLC execution and Agile workflows, driving continuous optimization across store operations and omnichannel performance.</w:t>
      </w:r>
    </w:p>
    <w:p w14:paraId="1381DB18" w14:textId="6AE471CB" w:rsidR="006A3ACC" w:rsidRPr="00EC0011" w:rsidRDefault="006A3ACC" w:rsidP="00EC001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Built large-scale distributed processing solutions using </w:t>
      </w:r>
      <w:r w:rsidRPr="00EC0011">
        <w:rPr>
          <w:rFonts w:ascii="Calibri" w:hAnsi="Calibri" w:cs="Calibri"/>
          <w:b/>
          <w:bCs/>
        </w:rPr>
        <w:t>PySpark</w:t>
      </w:r>
      <w:r w:rsidRPr="00EC0011">
        <w:rPr>
          <w:rFonts w:ascii="Calibri" w:hAnsi="Calibri" w:cs="Calibri"/>
        </w:rPr>
        <w:t xml:space="preserve"> to analyze POS transactions, e-commerce clickstream activity, customer interactions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store event logs.</w:t>
      </w:r>
    </w:p>
    <w:p w14:paraId="77BED0DA" w14:textId="77777777" w:rsidR="006A3ACC" w:rsidRPr="00EC0011" w:rsidRDefault="006A3ACC" w:rsidP="00EC001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Developed backend service layers using </w:t>
      </w:r>
      <w:r w:rsidRPr="00EC0011">
        <w:rPr>
          <w:rFonts w:ascii="Calibri" w:hAnsi="Calibri" w:cs="Calibri"/>
          <w:b/>
          <w:bCs/>
        </w:rPr>
        <w:t>Django</w:t>
      </w:r>
      <w:r w:rsidRPr="00EC0011">
        <w:rPr>
          <w:rFonts w:ascii="Calibri" w:hAnsi="Calibri" w:cs="Calibri"/>
        </w:rPr>
        <w:t xml:space="preserve"> with standardized persistence via </w:t>
      </w:r>
      <w:r w:rsidRPr="00EC0011">
        <w:rPr>
          <w:rFonts w:ascii="Calibri" w:hAnsi="Calibri" w:cs="Calibri"/>
          <w:b/>
          <w:bCs/>
        </w:rPr>
        <w:t>SQLAlchemy</w:t>
      </w:r>
      <w:r w:rsidRPr="00EC0011">
        <w:rPr>
          <w:rFonts w:ascii="Calibri" w:hAnsi="Calibri" w:cs="Calibri"/>
        </w:rPr>
        <w:t>, enabling secure data exchange between retail systems (POS, OMS, WMS) and downstream analytics consumers while improving consistency and maintainability.</w:t>
      </w:r>
    </w:p>
    <w:p w14:paraId="6E5F30AE" w14:textId="4ED3DD56" w:rsidR="006A3ACC" w:rsidRPr="00EC0011" w:rsidRDefault="006A3ACC" w:rsidP="00EC001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Established reliable ingestion pipelines using </w:t>
      </w:r>
      <w:r w:rsidRPr="00EC0011">
        <w:rPr>
          <w:rFonts w:ascii="Calibri" w:hAnsi="Calibri" w:cs="Calibri"/>
          <w:b/>
          <w:bCs/>
        </w:rPr>
        <w:t>PyODBC</w:t>
      </w:r>
      <w:r w:rsidRPr="00EC0011">
        <w:rPr>
          <w:rFonts w:ascii="Calibri" w:hAnsi="Calibri" w:cs="Calibri"/>
        </w:rPr>
        <w:t xml:space="preserve"> to integrate legacy store systems, merchandising platforms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enterprise databases into governed analytical datasets.</w:t>
      </w:r>
    </w:p>
    <w:p w14:paraId="54DB7C38" w14:textId="766C4BA2" w:rsidR="006A3ACC" w:rsidRPr="00EC0011" w:rsidRDefault="006A3ACC" w:rsidP="00EC001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Modeled and delivered analytical datasets using </w:t>
      </w:r>
      <w:r w:rsidRPr="00EC0011">
        <w:rPr>
          <w:rFonts w:ascii="Calibri" w:hAnsi="Calibri" w:cs="Calibri"/>
          <w:b/>
          <w:bCs/>
        </w:rPr>
        <w:t>Azure SQL Data Warehouse</w:t>
      </w:r>
      <w:r w:rsidRPr="00EC0011">
        <w:rPr>
          <w:rFonts w:ascii="Calibri" w:hAnsi="Calibri" w:cs="Calibri"/>
        </w:rPr>
        <w:t>, enabling sales, margin, promotion effectiveness, basket analysis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store performance reporting.</w:t>
      </w:r>
    </w:p>
    <w:p w14:paraId="033957AD" w14:textId="64FC6813" w:rsidR="006A3ACC" w:rsidRPr="00EC0011" w:rsidRDefault="006A3ACC" w:rsidP="00EC001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Provisioned structured operational datasets using </w:t>
      </w:r>
      <w:r w:rsidRPr="00EC0011">
        <w:rPr>
          <w:rFonts w:ascii="Calibri" w:hAnsi="Calibri" w:cs="Calibri"/>
          <w:b/>
          <w:bCs/>
        </w:rPr>
        <w:t>Azure SQL Database / Managed Instance</w:t>
      </w:r>
      <w:r w:rsidRPr="00EC0011">
        <w:rPr>
          <w:rFonts w:ascii="Calibri" w:hAnsi="Calibri" w:cs="Calibri"/>
        </w:rPr>
        <w:t xml:space="preserve"> to support near-real-time insights for inventory availability, replenishment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order fulfillment monitoring.</w:t>
      </w:r>
    </w:p>
    <w:p w14:paraId="49E52778" w14:textId="7FFF3407" w:rsidR="006A3ACC" w:rsidRPr="00EC0011" w:rsidRDefault="006A3ACC" w:rsidP="00EC001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Architected centralized storage zones using </w:t>
      </w:r>
      <w:r w:rsidRPr="00EC0011">
        <w:rPr>
          <w:rFonts w:ascii="Calibri" w:hAnsi="Calibri" w:cs="Calibri"/>
          <w:b/>
          <w:bCs/>
        </w:rPr>
        <w:t>Azure Data Lake Storage (Gen1)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  <w:b/>
          <w:bCs/>
        </w:rPr>
        <w:t>Azure Blob Storage</w:t>
      </w:r>
      <w:r w:rsidRPr="00EC0011">
        <w:rPr>
          <w:rFonts w:ascii="Calibri" w:hAnsi="Calibri" w:cs="Calibri"/>
        </w:rPr>
        <w:t xml:space="preserve"> for raw ingestion, curated retail marts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long-term retention aligned with audit and compliance requirements.</w:t>
      </w:r>
    </w:p>
    <w:p w14:paraId="7727F318" w14:textId="389C0EE6" w:rsidR="006A3ACC" w:rsidRPr="00EC0011" w:rsidRDefault="006A3ACC" w:rsidP="00EC001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Implemented streaming ingestion architectures using </w:t>
      </w:r>
      <w:r w:rsidRPr="00EC0011">
        <w:rPr>
          <w:rFonts w:ascii="Calibri" w:hAnsi="Calibri" w:cs="Calibri"/>
          <w:b/>
          <w:bCs/>
        </w:rPr>
        <w:t>Azure Event Hubs</w:t>
      </w:r>
      <w:r w:rsidRPr="00EC0011">
        <w:rPr>
          <w:rFonts w:ascii="Calibri" w:hAnsi="Calibri" w:cs="Calibri"/>
        </w:rPr>
        <w:t xml:space="preserve"> to capture high-frequency retail events including POS receipts, price updates, inventory movements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online browsing activity.</w:t>
      </w:r>
    </w:p>
    <w:p w14:paraId="52A5E205" w14:textId="19388182" w:rsidR="006A3ACC" w:rsidRPr="00EC0011" w:rsidRDefault="006A3ACC" w:rsidP="00EC001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Designed decoupled messaging solutions using </w:t>
      </w:r>
      <w:r w:rsidRPr="00EC0011">
        <w:rPr>
          <w:rFonts w:ascii="Calibri" w:hAnsi="Calibri" w:cs="Calibri"/>
          <w:b/>
          <w:bCs/>
        </w:rPr>
        <w:t>Azure Service Bus</w:t>
      </w:r>
      <w:r w:rsidRPr="00EC0011">
        <w:rPr>
          <w:rFonts w:ascii="Calibri" w:hAnsi="Calibri" w:cs="Calibri"/>
        </w:rPr>
        <w:t xml:space="preserve"> to enhance reliability of retail workflows such as order orchestration, returns processing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inventory synchronization.</w:t>
      </w:r>
    </w:p>
    <w:p w14:paraId="40DCAEDC" w14:textId="0246730C" w:rsidR="006A3ACC" w:rsidRPr="00EC0011" w:rsidRDefault="006A3ACC" w:rsidP="00EC001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Developed configurable and incremental data movement pipelines using </w:t>
      </w:r>
      <w:r w:rsidRPr="00EC0011">
        <w:rPr>
          <w:rFonts w:ascii="Calibri" w:hAnsi="Calibri" w:cs="Calibri"/>
          <w:b/>
          <w:bCs/>
        </w:rPr>
        <w:t>Azure Data Factory (v1)</w:t>
      </w:r>
      <w:r w:rsidRPr="00EC0011">
        <w:rPr>
          <w:rFonts w:ascii="Calibri" w:hAnsi="Calibri" w:cs="Calibri"/>
        </w:rPr>
        <w:t xml:space="preserve"> to automate processing across sales, inventory, product, customer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supplier domains.</w:t>
      </w:r>
    </w:p>
    <w:p w14:paraId="6D2D0DFA" w14:textId="2EBEDA36" w:rsidR="006A3ACC" w:rsidRPr="00EC0011" w:rsidRDefault="006A3ACC" w:rsidP="00EC001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Performed advanced distributed analytics using </w:t>
      </w:r>
      <w:r w:rsidRPr="00EC0011">
        <w:rPr>
          <w:rFonts w:ascii="Calibri" w:hAnsi="Calibri" w:cs="Calibri"/>
          <w:b/>
          <w:bCs/>
        </w:rPr>
        <w:t>Azure Databricks (Apache Spark)</w:t>
      </w:r>
      <w:r w:rsidRPr="00EC0011">
        <w:rPr>
          <w:rFonts w:ascii="Calibri" w:hAnsi="Calibri" w:cs="Calibri"/>
        </w:rPr>
        <w:t xml:space="preserve"> to generate segmentation features, basket affinity signals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scalable retail intelligence insights.</w:t>
      </w:r>
    </w:p>
    <w:p w14:paraId="747E2AC6" w14:textId="77777777" w:rsidR="006A3ACC" w:rsidRPr="00EC0011" w:rsidRDefault="006A3ACC" w:rsidP="00EC001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Packaged data applications using </w:t>
      </w:r>
      <w:r w:rsidRPr="00EC0011">
        <w:rPr>
          <w:rFonts w:ascii="Calibri" w:hAnsi="Calibri" w:cs="Calibri"/>
          <w:b/>
          <w:bCs/>
        </w:rPr>
        <w:t>Docker</w:t>
      </w:r>
      <w:r w:rsidRPr="00EC0011">
        <w:rPr>
          <w:rFonts w:ascii="Calibri" w:hAnsi="Calibri" w:cs="Calibri"/>
        </w:rPr>
        <w:t xml:space="preserve"> and deployed containerized workloads via </w:t>
      </w:r>
      <w:r w:rsidRPr="00EC0011">
        <w:rPr>
          <w:rFonts w:ascii="Calibri" w:hAnsi="Calibri" w:cs="Calibri"/>
          <w:b/>
          <w:bCs/>
        </w:rPr>
        <w:t>Kubernetes (self-managed) / Azure Container Service (ACS)</w:t>
      </w:r>
      <w:r w:rsidRPr="00EC0011">
        <w:rPr>
          <w:rFonts w:ascii="Calibri" w:hAnsi="Calibri" w:cs="Calibri"/>
        </w:rPr>
        <w:t xml:space="preserve"> to support resilient, API-driven retail data services.</w:t>
      </w:r>
    </w:p>
    <w:p w14:paraId="273BF0FB" w14:textId="77777777" w:rsidR="006A3ACC" w:rsidRPr="00EC0011" w:rsidRDefault="006A3ACC" w:rsidP="00EC001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Codified cloud infrastructure using </w:t>
      </w:r>
      <w:r w:rsidRPr="00EC0011">
        <w:rPr>
          <w:rFonts w:ascii="Calibri" w:hAnsi="Calibri" w:cs="Calibri"/>
          <w:b/>
          <w:bCs/>
        </w:rPr>
        <w:t>Azure Resource Manager (ARM) templates</w:t>
      </w:r>
      <w:r w:rsidRPr="00EC0011">
        <w:rPr>
          <w:rFonts w:ascii="Calibri" w:hAnsi="Calibri" w:cs="Calibri"/>
        </w:rPr>
        <w:t>, enabling repeatable and policy-aligned provisioning for retail analytics workloads.</w:t>
      </w:r>
    </w:p>
    <w:p w14:paraId="41989B2F" w14:textId="77777777" w:rsidR="006A3ACC" w:rsidRPr="00EC0011" w:rsidRDefault="006A3ACC" w:rsidP="00EC001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Established source control and automated deployment pipelines using </w:t>
      </w:r>
      <w:r w:rsidRPr="00EC0011">
        <w:rPr>
          <w:rFonts w:ascii="Calibri" w:hAnsi="Calibri" w:cs="Calibri"/>
          <w:b/>
          <w:bCs/>
        </w:rPr>
        <w:t>Bitbucket</w:t>
      </w:r>
      <w:r w:rsidRPr="00EC0011">
        <w:rPr>
          <w:rFonts w:ascii="Calibri" w:hAnsi="Calibri" w:cs="Calibri"/>
        </w:rPr>
        <w:t>, ensuring controlled releases and stable production promotion.</w:t>
      </w:r>
    </w:p>
    <w:p w14:paraId="1686374A" w14:textId="4DACF84A" w:rsidR="006A3ACC" w:rsidRPr="00EC0011" w:rsidRDefault="006A3ACC" w:rsidP="00EC001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Delivered operational and executive dashboards using </w:t>
      </w:r>
      <w:r w:rsidRPr="00EC0011">
        <w:rPr>
          <w:rFonts w:ascii="Calibri" w:hAnsi="Calibri" w:cs="Calibri"/>
          <w:b/>
          <w:bCs/>
        </w:rPr>
        <w:t>Tableau</w:t>
      </w:r>
      <w:r w:rsidRPr="00EC0011">
        <w:rPr>
          <w:rFonts w:ascii="Calibri" w:hAnsi="Calibri" w:cs="Calibri"/>
        </w:rPr>
        <w:t>, supporting inventory health monitoring, sales performance tracking, promotion analysis</w:t>
      </w:r>
      <w:r w:rsidR="00AE3E58"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fulfillment visibility.</w:t>
      </w:r>
    </w:p>
    <w:p w14:paraId="3D18B025" w14:textId="77777777" w:rsidR="00EF5119" w:rsidRPr="00EC0011" w:rsidRDefault="00EF5119" w:rsidP="00EC0011">
      <w:pPr>
        <w:pStyle w:val="NormalWeb"/>
        <w:spacing w:before="0" w:beforeAutospacing="0" w:after="0" w:afterAutospacing="0"/>
        <w:ind w:left="360"/>
        <w:jc w:val="both"/>
        <w:rPr>
          <w:rFonts w:ascii="Calibri" w:hAnsi="Calibri" w:cs="Calibri"/>
        </w:rPr>
      </w:pPr>
    </w:p>
    <w:p w14:paraId="251521C2" w14:textId="527FE843" w:rsidR="00EC0F66" w:rsidRPr="00EC0011" w:rsidRDefault="0053355B" w:rsidP="00EC0011">
      <w:pPr>
        <w:shd w:val="clear" w:color="auto" w:fill="DBE5F1" w:themeFill="accent1" w:themeFillTint="33"/>
        <w:spacing w:after="0" w:line="240" w:lineRule="auto"/>
        <w:jc w:val="both"/>
        <w:rPr>
          <w:b/>
          <w:sz w:val="24"/>
          <w:szCs w:val="24"/>
        </w:rPr>
      </w:pPr>
      <w:r w:rsidRPr="00EC0011">
        <w:rPr>
          <w:b/>
          <w:sz w:val="24"/>
          <w:szCs w:val="24"/>
        </w:rPr>
        <w:t>Client:</w:t>
      </w:r>
      <w:r w:rsidR="002D2667" w:rsidRPr="00EC0011">
        <w:rPr>
          <w:b/>
          <w:sz w:val="24"/>
          <w:szCs w:val="24"/>
        </w:rPr>
        <w:t xml:space="preserve"> </w:t>
      </w:r>
      <w:r w:rsidR="00491F0A" w:rsidRPr="00EC0011">
        <w:rPr>
          <w:b/>
          <w:sz w:val="24"/>
          <w:szCs w:val="24"/>
        </w:rPr>
        <w:t>CoverHound Insurance Services, Inc. – San Francisco, CA</w:t>
      </w:r>
      <w:r w:rsidRPr="00EC0011">
        <w:rPr>
          <w:b/>
          <w:sz w:val="24"/>
          <w:szCs w:val="24"/>
        </w:rPr>
        <w:tab/>
        <w:t xml:space="preserve">                     </w:t>
      </w:r>
      <w:r w:rsidR="00491F0A" w:rsidRPr="00EC0011">
        <w:rPr>
          <w:b/>
          <w:sz w:val="24"/>
          <w:szCs w:val="24"/>
        </w:rPr>
        <w:t xml:space="preserve">               </w:t>
      </w:r>
      <w:r w:rsidRPr="00EC0011">
        <w:rPr>
          <w:b/>
          <w:sz w:val="24"/>
          <w:szCs w:val="24"/>
        </w:rPr>
        <w:t>May 2013 – Jan 2015</w:t>
      </w:r>
    </w:p>
    <w:p w14:paraId="1031512E" w14:textId="6D587913" w:rsidR="000750EE" w:rsidRPr="00EC0011" w:rsidRDefault="0053355B" w:rsidP="00EC0011">
      <w:pPr>
        <w:shd w:val="clear" w:color="auto" w:fill="DBE5F1" w:themeFill="accent1" w:themeFillTint="33"/>
        <w:spacing w:after="0" w:line="240" w:lineRule="auto"/>
        <w:jc w:val="both"/>
        <w:rPr>
          <w:b/>
          <w:sz w:val="24"/>
          <w:szCs w:val="24"/>
        </w:rPr>
      </w:pPr>
      <w:r w:rsidRPr="00EC0011">
        <w:rPr>
          <w:b/>
          <w:sz w:val="24"/>
          <w:szCs w:val="24"/>
        </w:rPr>
        <w:t>Role: Data Engineer</w:t>
      </w:r>
    </w:p>
    <w:p w14:paraId="1069CE13" w14:textId="77777777" w:rsidR="00491F0A" w:rsidRPr="00EC0011" w:rsidRDefault="00491F0A" w:rsidP="00EC0011">
      <w:pPr>
        <w:spacing w:after="0" w:line="240" w:lineRule="auto"/>
        <w:outlineLvl w:val="2"/>
        <w:rPr>
          <w:rFonts w:eastAsia="Times New Roman"/>
          <w:b/>
          <w:bCs/>
          <w:sz w:val="24"/>
          <w:szCs w:val="24"/>
          <w:u w:val="single"/>
        </w:rPr>
      </w:pPr>
    </w:p>
    <w:p w14:paraId="60F17F56" w14:textId="65F202FF" w:rsidR="00491F0A" w:rsidRPr="00EC0011" w:rsidRDefault="00491F0A" w:rsidP="00EC0011">
      <w:pPr>
        <w:spacing w:after="0" w:line="240" w:lineRule="auto"/>
        <w:outlineLvl w:val="2"/>
        <w:rPr>
          <w:rFonts w:eastAsia="Times New Roman"/>
          <w:b/>
          <w:bCs/>
          <w:sz w:val="24"/>
          <w:szCs w:val="24"/>
          <w:u w:val="single"/>
        </w:rPr>
      </w:pPr>
      <w:r w:rsidRPr="00EC0011">
        <w:rPr>
          <w:rFonts w:eastAsia="Times New Roman"/>
          <w:b/>
          <w:bCs/>
          <w:sz w:val="24"/>
          <w:szCs w:val="24"/>
          <w:u w:val="single"/>
        </w:rPr>
        <w:t>Platform Overview</w:t>
      </w:r>
    </w:p>
    <w:p w14:paraId="0996F3F2" w14:textId="4EBD6609" w:rsidR="009A5095" w:rsidRPr="00EC0011" w:rsidRDefault="009A5095" w:rsidP="00EC0011">
      <w:pPr>
        <w:spacing w:after="0" w:line="240" w:lineRule="auto"/>
        <w:rPr>
          <w:rFonts w:eastAsia="Times New Roman"/>
          <w:sz w:val="24"/>
          <w:szCs w:val="24"/>
        </w:rPr>
      </w:pPr>
      <w:r w:rsidRPr="00EC0011">
        <w:rPr>
          <w:rFonts w:eastAsia="Times New Roman"/>
          <w:sz w:val="24"/>
          <w:szCs w:val="24"/>
        </w:rPr>
        <w:t>Enterprise Insurance Data &amp; Analytics Platform centralizing structured and unstructured data to support policy administration, claims, underwriting, premium billing</w:t>
      </w:r>
      <w:r w:rsidR="00F14ADC">
        <w:rPr>
          <w:rFonts w:eastAsia="Times New Roman"/>
          <w:sz w:val="24"/>
          <w:szCs w:val="24"/>
        </w:rPr>
        <w:t xml:space="preserve"> and </w:t>
      </w:r>
      <w:r w:rsidRPr="00EC0011">
        <w:rPr>
          <w:rFonts w:eastAsia="Times New Roman"/>
          <w:sz w:val="24"/>
          <w:szCs w:val="24"/>
        </w:rPr>
        <w:t>regulatory reporting through governed batch and near real-time pipelines for actuarial analysis, loss ratio calculation, fraud detection</w:t>
      </w:r>
      <w:r w:rsidR="00F14ADC">
        <w:rPr>
          <w:rFonts w:eastAsia="Times New Roman"/>
          <w:sz w:val="24"/>
          <w:szCs w:val="24"/>
        </w:rPr>
        <w:t xml:space="preserve"> and </w:t>
      </w:r>
      <w:r w:rsidRPr="00EC0011">
        <w:rPr>
          <w:rFonts w:eastAsia="Times New Roman"/>
          <w:sz w:val="24"/>
          <w:szCs w:val="24"/>
        </w:rPr>
        <w:t>compliance reporting.</w:t>
      </w:r>
    </w:p>
    <w:p w14:paraId="251521C4" w14:textId="41483145" w:rsidR="00EC0F66" w:rsidRPr="00EC0011" w:rsidRDefault="0053355B" w:rsidP="00EC0011">
      <w:pPr>
        <w:spacing w:after="0" w:line="240" w:lineRule="auto"/>
        <w:rPr>
          <w:b/>
          <w:sz w:val="24"/>
          <w:szCs w:val="24"/>
          <w:u w:val="single"/>
        </w:rPr>
      </w:pPr>
      <w:r w:rsidRPr="00EC0011">
        <w:rPr>
          <w:b/>
          <w:sz w:val="24"/>
          <w:szCs w:val="24"/>
          <w:u w:val="single"/>
        </w:rPr>
        <w:lastRenderedPageBreak/>
        <w:t xml:space="preserve">Responsibilities: </w:t>
      </w:r>
    </w:p>
    <w:p w14:paraId="0082FC29" w14:textId="4D3310CF" w:rsidR="00EC0011" w:rsidRPr="00EC0011" w:rsidRDefault="00EC0011" w:rsidP="00EC0011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Designed and maintained a centralized insurance data repository consolidating policy, claims, underwriting, billing, customer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agent data for reporting and actuarial analysis.</w:t>
      </w:r>
    </w:p>
    <w:p w14:paraId="3C105815" w14:textId="3B173A4A" w:rsidR="00EC0011" w:rsidRPr="00EC0011" w:rsidRDefault="00EC0011" w:rsidP="00EC0011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Developed and scheduled </w:t>
      </w:r>
      <w:r w:rsidRPr="00EC0011">
        <w:rPr>
          <w:rFonts w:ascii="Calibri" w:hAnsi="Calibri" w:cs="Calibri"/>
          <w:b/>
          <w:bCs/>
        </w:rPr>
        <w:t>ETL</w:t>
      </w:r>
      <w:r w:rsidRPr="00EC0011">
        <w:rPr>
          <w:rFonts w:ascii="Calibri" w:hAnsi="Calibri" w:cs="Calibri"/>
        </w:rPr>
        <w:t xml:space="preserve"> pipelines to process high-volume policy transactions, claims events, renewals, endorsements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billing data into curated reporting tables.</w:t>
      </w:r>
    </w:p>
    <w:p w14:paraId="5A0FF765" w14:textId="52F93453" w:rsidR="00EC0011" w:rsidRPr="00EC0011" w:rsidRDefault="00EC0011" w:rsidP="00EC0011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Automated batch and near real-time data ingestion workflows supporting claims notifications, premium payments, policy updates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operational reporting.</w:t>
      </w:r>
    </w:p>
    <w:p w14:paraId="3192B3DC" w14:textId="22A4EB2B" w:rsidR="00EC0011" w:rsidRPr="00EC0011" w:rsidRDefault="00EC0011" w:rsidP="00EC0011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Loaded curated datasets into relational analytics databases enabling actuarial reporting, loss ratio analysis, reserve calculations, fraud detection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regulatory compliance.</w:t>
      </w:r>
    </w:p>
    <w:p w14:paraId="640AD46A" w14:textId="1791CA4D" w:rsidR="00EC0011" w:rsidRPr="00EC0011" w:rsidRDefault="00EC0011" w:rsidP="00EC0011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Performed data cleansing and transformations using </w:t>
      </w:r>
      <w:r w:rsidRPr="00EC0011">
        <w:rPr>
          <w:rFonts w:ascii="Calibri" w:hAnsi="Calibri" w:cs="Calibri"/>
          <w:b/>
          <w:bCs/>
        </w:rPr>
        <w:t>Python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  <w:b/>
          <w:bCs/>
        </w:rPr>
        <w:t>SQL</w:t>
      </w:r>
      <w:r w:rsidRPr="00EC0011">
        <w:rPr>
          <w:rFonts w:ascii="Calibri" w:hAnsi="Calibri" w:cs="Calibri"/>
        </w:rPr>
        <w:t xml:space="preserve"> across policyholder, claims, coverage, underwriting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commission datasets.</w:t>
      </w:r>
    </w:p>
    <w:p w14:paraId="0E83CA04" w14:textId="59EABDDC" w:rsidR="00EC0011" w:rsidRPr="00EC0011" w:rsidRDefault="00EC0011" w:rsidP="00EC0011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Collaborated with actuarial, underwriting, finance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compliance teams to deliver analysis-ready datasets for risk modeling, pricing optimization, trend analysis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retention strategies.</w:t>
      </w:r>
    </w:p>
    <w:p w14:paraId="70E9B751" w14:textId="33220BB3" w:rsidR="00EC0011" w:rsidRPr="00EC0011" w:rsidRDefault="00EC0011" w:rsidP="00EC0011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Implemented monitoring, alerting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data quality controls (null checks, duplicate detection, referential integrity, schema validation) to ensure claims accuracy and data consistency.</w:t>
      </w:r>
    </w:p>
    <w:p w14:paraId="512AA3A6" w14:textId="591BB3C4" w:rsidR="00EC0011" w:rsidRPr="00EC0011" w:rsidRDefault="00EC0011" w:rsidP="00EC0011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Designed reporting-friendly data models and aggregation layers to support seasonality, catastrophe events, premium cycles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claims surges.</w:t>
      </w:r>
    </w:p>
    <w:p w14:paraId="6BD4EFA5" w14:textId="38C6C95F" w:rsidR="00EC0011" w:rsidRPr="00EC0011" w:rsidRDefault="00EC0011" w:rsidP="00EC0011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Integrated data from policy systems, claims platforms, </w:t>
      </w:r>
      <w:r w:rsidRPr="00EC0011">
        <w:rPr>
          <w:rFonts w:ascii="Calibri" w:hAnsi="Calibri" w:cs="Calibri"/>
          <w:b/>
          <w:bCs/>
        </w:rPr>
        <w:t>CRM Systems</w:t>
      </w:r>
      <w:r w:rsidRPr="00EC0011">
        <w:rPr>
          <w:rFonts w:ascii="Calibri" w:hAnsi="Calibri" w:cs="Calibri"/>
        </w:rPr>
        <w:t>, third-party risk vendors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regulatory feeds into a unified enterprise reporting layer.</w:t>
      </w:r>
    </w:p>
    <w:p w14:paraId="62FA6CB3" w14:textId="43FC3C68" w:rsidR="00EC0011" w:rsidRPr="00EC0011" w:rsidRDefault="00EC0011" w:rsidP="00EC0011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Optimized </w:t>
      </w:r>
      <w:r w:rsidRPr="00EC0011">
        <w:rPr>
          <w:rFonts w:ascii="Calibri" w:hAnsi="Calibri" w:cs="Calibri"/>
          <w:b/>
          <w:bCs/>
        </w:rPr>
        <w:t>SQL</w:t>
      </w:r>
      <w:r w:rsidRPr="00EC0011">
        <w:rPr>
          <w:rFonts w:ascii="Calibri" w:hAnsi="Calibri" w:cs="Calibri"/>
        </w:rPr>
        <w:t xml:space="preserve"> performance through indexing, partitioning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query tuning to accelerate actuarial dashboards and financial reconciliation reports.</w:t>
      </w:r>
    </w:p>
    <w:p w14:paraId="3C28EE43" w14:textId="77777777" w:rsidR="00EC0011" w:rsidRPr="00EC0011" w:rsidRDefault="00EC0011" w:rsidP="00EC0011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Gathered business requirements and translated them into structured datasets aligned with insurance KPIs and regulatory standards.</w:t>
      </w:r>
    </w:p>
    <w:p w14:paraId="09495503" w14:textId="08F6E3B3" w:rsidR="00EC0011" w:rsidRPr="00EC0011" w:rsidRDefault="00EC0011" w:rsidP="00EC0011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Documented pipeline workflows, data mappings, transformation logic, schedules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dataset definitions to support audits and compliance reviews.</w:t>
      </w:r>
    </w:p>
    <w:p w14:paraId="1C414799" w14:textId="77777777" w:rsidR="009A5095" w:rsidRPr="00EC0011" w:rsidRDefault="009A5095" w:rsidP="00EC0011">
      <w:pPr>
        <w:pStyle w:val="NormalWeb"/>
        <w:spacing w:before="0" w:beforeAutospacing="0" w:after="0" w:afterAutospacing="0"/>
        <w:ind w:left="360"/>
        <w:jc w:val="both"/>
        <w:rPr>
          <w:rFonts w:ascii="Calibri" w:hAnsi="Calibri" w:cs="Calibri"/>
        </w:rPr>
      </w:pPr>
    </w:p>
    <w:p w14:paraId="3DF02F2C" w14:textId="53616B2A" w:rsidR="009A5095" w:rsidRPr="00EC0011" w:rsidRDefault="009A5095" w:rsidP="00F14ADC">
      <w:pPr>
        <w:shd w:val="clear" w:color="auto" w:fill="DBE5F1" w:themeFill="accent1" w:themeFillTint="33"/>
        <w:spacing w:after="0" w:line="240" w:lineRule="auto"/>
        <w:jc w:val="both"/>
        <w:rPr>
          <w:b/>
          <w:bCs/>
          <w:sz w:val="24"/>
          <w:szCs w:val="24"/>
        </w:rPr>
      </w:pPr>
      <w:r w:rsidRPr="00EC0011">
        <w:rPr>
          <w:b/>
          <w:bCs/>
          <w:sz w:val="24"/>
          <w:szCs w:val="24"/>
        </w:rPr>
        <w:t xml:space="preserve">Client: Zendesk – San </w:t>
      </w:r>
      <w:r w:rsidRPr="00F14ADC">
        <w:rPr>
          <w:b/>
          <w:sz w:val="24"/>
          <w:szCs w:val="24"/>
        </w:rPr>
        <w:t>Francisco</w:t>
      </w:r>
      <w:r w:rsidRPr="00EC0011">
        <w:rPr>
          <w:b/>
          <w:bCs/>
          <w:sz w:val="24"/>
          <w:szCs w:val="24"/>
        </w:rPr>
        <w:t xml:space="preserve">, CA                                                       </w:t>
      </w:r>
      <w:r w:rsidR="00EC0011">
        <w:rPr>
          <w:b/>
          <w:bCs/>
        </w:rPr>
        <w:t xml:space="preserve">               </w:t>
      </w:r>
      <w:r w:rsidRPr="00EC0011">
        <w:rPr>
          <w:rStyle w:val="Strong"/>
          <w:sz w:val="24"/>
          <w:szCs w:val="24"/>
        </w:rPr>
        <w:t>Duration</w:t>
      </w:r>
      <w:r w:rsidRPr="00EC0011">
        <w:rPr>
          <w:rStyle w:val="Strong"/>
          <w:b w:val="0"/>
          <w:bCs w:val="0"/>
          <w:sz w:val="24"/>
          <w:szCs w:val="24"/>
        </w:rPr>
        <w:t>:</w:t>
      </w:r>
      <w:r w:rsidRPr="00EC0011">
        <w:rPr>
          <w:b/>
          <w:bCs/>
          <w:sz w:val="24"/>
          <w:szCs w:val="24"/>
        </w:rPr>
        <w:t xml:space="preserve"> Aug 2011 – April 2013</w:t>
      </w:r>
      <w:r w:rsidRPr="00EC0011">
        <w:rPr>
          <w:b/>
          <w:bCs/>
          <w:sz w:val="24"/>
          <w:szCs w:val="24"/>
        </w:rPr>
        <w:br/>
      </w:r>
      <w:r w:rsidRPr="00EC0011">
        <w:rPr>
          <w:rStyle w:val="Strong"/>
          <w:sz w:val="24"/>
          <w:szCs w:val="24"/>
        </w:rPr>
        <w:t>Role</w:t>
      </w:r>
      <w:r w:rsidRPr="00EC0011">
        <w:rPr>
          <w:rStyle w:val="Strong"/>
          <w:b w:val="0"/>
          <w:bCs w:val="0"/>
          <w:sz w:val="24"/>
          <w:szCs w:val="24"/>
        </w:rPr>
        <w:t>:</w:t>
      </w:r>
      <w:r w:rsidRPr="00EC0011">
        <w:rPr>
          <w:b/>
          <w:bCs/>
          <w:sz w:val="24"/>
          <w:szCs w:val="24"/>
        </w:rPr>
        <w:t xml:space="preserve"> Junior ETL Developer</w:t>
      </w:r>
    </w:p>
    <w:p w14:paraId="424E88DF" w14:textId="77777777" w:rsidR="009A5095" w:rsidRPr="00EC0011" w:rsidRDefault="009A5095" w:rsidP="00EC0011">
      <w:pPr>
        <w:pStyle w:val="Heading3"/>
        <w:spacing w:after="0"/>
        <w:rPr>
          <w:rFonts w:ascii="Calibri" w:hAnsi="Calibri" w:cs="Calibri"/>
          <w:sz w:val="24"/>
          <w:szCs w:val="24"/>
          <w:u w:val="single"/>
        </w:rPr>
      </w:pPr>
      <w:r w:rsidRPr="00EC0011">
        <w:rPr>
          <w:rFonts w:ascii="Calibri" w:hAnsi="Calibri" w:cs="Calibri"/>
          <w:sz w:val="24"/>
          <w:szCs w:val="24"/>
          <w:u w:val="single"/>
        </w:rPr>
        <w:t>Responsibilities:</w:t>
      </w:r>
    </w:p>
    <w:p w14:paraId="59E59D57" w14:textId="23C2BF04" w:rsidR="009A5095" w:rsidRPr="00EC0011" w:rsidRDefault="009A5095" w:rsidP="00EC0011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Supported the buildout of a lightweight data warehouse by developing ETL scripts using </w:t>
      </w:r>
      <w:r w:rsidRPr="00EC0011">
        <w:rPr>
          <w:rStyle w:val="Strong"/>
          <w:rFonts w:ascii="Calibri" w:hAnsi="Calibri" w:cs="Calibri"/>
        </w:rPr>
        <w:t>SQL</w:t>
      </w:r>
      <w:r w:rsidRPr="00EC0011">
        <w:rPr>
          <w:rFonts w:ascii="Calibri" w:hAnsi="Calibri" w:cs="Calibri"/>
        </w:rPr>
        <w:t xml:space="preserve">, </w:t>
      </w:r>
      <w:r w:rsidRPr="00EC0011">
        <w:rPr>
          <w:rStyle w:val="Strong"/>
          <w:rFonts w:ascii="Calibri" w:hAnsi="Calibri" w:cs="Calibri"/>
        </w:rPr>
        <w:t>Python</w:t>
      </w:r>
      <w:r w:rsidR="00F14ADC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Informatica</w:t>
      </w:r>
      <w:r w:rsidRPr="00EC0011">
        <w:rPr>
          <w:rFonts w:ascii="Calibri" w:hAnsi="Calibri" w:cs="Calibri"/>
        </w:rPr>
        <w:t>, consolidating application, customer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transaction data into centralized reporting tables.</w:t>
      </w:r>
    </w:p>
    <w:p w14:paraId="58D1F3A3" w14:textId="77777777" w:rsidR="009A5095" w:rsidRPr="00EC0011" w:rsidRDefault="009A5095" w:rsidP="00EC0011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Assisted in extracting and transforming data from </w:t>
      </w:r>
      <w:r w:rsidRPr="00EC0011">
        <w:rPr>
          <w:rStyle w:val="Strong"/>
          <w:rFonts w:ascii="Calibri" w:hAnsi="Calibri" w:cs="Calibri"/>
        </w:rPr>
        <w:t>MySQL</w:t>
      </w:r>
      <w:r w:rsidRPr="00EC0011">
        <w:rPr>
          <w:rFonts w:ascii="Calibri" w:hAnsi="Calibri" w:cs="Calibri"/>
        </w:rPr>
        <w:t xml:space="preserve"> and </w:t>
      </w:r>
      <w:r w:rsidRPr="00EC0011">
        <w:rPr>
          <w:rStyle w:val="Strong"/>
          <w:rFonts w:ascii="Calibri" w:hAnsi="Calibri" w:cs="Calibri"/>
        </w:rPr>
        <w:t>SQL Server</w:t>
      </w:r>
      <w:r w:rsidRPr="00EC0011">
        <w:rPr>
          <w:rFonts w:ascii="Calibri" w:hAnsi="Calibri" w:cs="Calibri"/>
        </w:rPr>
        <w:t xml:space="preserve"> databases, preparing structured datasets for business analytics and early-stage reporting dashboards.</w:t>
      </w:r>
    </w:p>
    <w:p w14:paraId="097C96AD" w14:textId="5F2F5769" w:rsidR="009A5095" w:rsidRPr="00EC0011" w:rsidRDefault="009A5095" w:rsidP="00EC0011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Wrote reusable </w:t>
      </w:r>
      <w:r w:rsidRPr="00EC0011">
        <w:rPr>
          <w:rStyle w:val="Strong"/>
          <w:rFonts w:ascii="Calibri" w:hAnsi="Calibri" w:cs="Calibri"/>
        </w:rPr>
        <w:t>SQL queries</w:t>
      </w:r>
      <w:r w:rsidRPr="00EC0011">
        <w:rPr>
          <w:rFonts w:ascii="Calibri" w:hAnsi="Calibri" w:cs="Calibri"/>
        </w:rPr>
        <w:t>, views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stored procedures to clean, aggregate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validate high-volume transactional data.</w:t>
      </w:r>
    </w:p>
    <w:p w14:paraId="0BAD11E4" w14:textId="5034EA60" w:rsidR="009A5095" w:rsidRPr="00EC0011" w:rsidRDefault="009A5095" w:rsidP="00EC0011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Participated in designing staging tables and simple dimensional models (fact and dimension tables) to support revenue tracking, customer metrics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operational KPIs.</w:t>
      </w:r>
    </w:p>
    <w:p w14:paraId="0993FD4C" w14:textId="1FE69CC8" w:rsidR="009A5095" w:rsidRPr="00EC0011" w:rsidRDefault="009A5095" w:rsidP="00EC0011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Monitored daily and weekly batch jobs, investigated </w:t>
      </w:r>
      <w:r w:rsidRPr="00EC0011">
        <w:rPr>
          <w:rFonts w:ascii="Calibri" w:hAnsi="Calibri" w:cs="Calibri"/>
          <w:b/>
          <w:bCs/>
        </w:rPr>
        <w:t>ETL</w:t>
      </w:r>
      <w:r w:rsidRPr="00EC0011">
        <w:rPr>
          <w:rFonts w:ascii="Calibri" w:hAnsi="Calibri" w:cs="Calibri"/>
        </w:rPr>
        <w:t xml:space="preserve"> failures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performed data reconciliation checks to ensure reporting accuracy.</w:t>
      </w:r>
    </w:p>
    <w:p w14:paraId="0D68F932" w14:textId="055048BC" w:rsidR="009A5095" w:rsidRPr="00EC0011" w:rsidRDefault="009A5095" w:rsidP="00EC0011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Developed basic </w:t>
      </w:r>
      <w:r w:rsidRPr="00EC0011">
        <w:rPr>
          <w:rStyle w:val="Strong"/>
          <w:rFonts w:ascii="Calibri" w:hAnsi="Calibri" w:cs="Calibri"/>
        </w:rPr>
        <w:t>UNIX shell scripts</w:t>
      </w:r>
      <w:r w:rsidRPr="00EC0011">
        <w:rPr>
          <w:rFonts w:ascii="Calibri" w:hAnsi="Calibri" w:cs="Calibri"/>
        </w:rPr>
        <w:t xml:space="preserve"> for file ingestion, automation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scheduling of data processing tasks.</w:t>
      </w:r>
    </w:p>
    <w:p w14:paraId="0F2CA991" w14:textId="77777777" w:rsidR="009A5095" w:rsidRPr="00EC0011" w:rsidRDefault="009A5095" w:rsidP="00EC0011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>Collaborated closely with product managers and analysts in an Agile environment to iterate on reporting requirements and data enhancements.</w:t>
      </w:r>
    </w:p>
    <w:p w14:paraId="3F71CE35" w14:textId="77777777" w:rsidR="009A5095" w:rsidRPr="00EC0011" w:rsidRDefault="009A5095" w:rsidP="00EC0011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Assisted in preparing datasets for visualization tools such as </w:t>
      </w:r>
      <w:r w:rsidRPr="00EC0011">
        <w:rPr>
          <w:rStyle w:val="Strong"/>
          <w:rFonts w:ascii="Calibri" w:hAnsi="Calibri" w:cs="Calibri"/>
        </w:rPr>
        <w:t>Tableau</w:t>
      </w:r>
      <w:r w:rsidRPr="00EC0011">
        <w:rPr>
          <w:rFonts w:ascii="Calibri" w:hAnsi="Calibri" w:cs="Calibri"/>
        </w:rPr>
        <w:t xml:space="preserve"> and internal reporting systems to support executive decision-making.</w:t>
      </w:r>
    </w:p>
    <w:p w14:paraId="0C009961" w14:textId="359E2DF6" w:rsidR="009A5095" w:rsidRPr="00EC0011" w:rsidRDefault="009A5095" w:rsidP="00EC0011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rPr>
          <w:rFonts w:ascii="Calibri" w:hAnsi="Calibri" w:cs="Calibri"/>
        </w:rPr>
      </w:pPr>
      <w:r w:rsidRPr="00EC0011">
        <w:rPr>
          <w:rFonts w:ascii="Calibri" w:hAnsi="Calibri" w:cs="Calibri"/>
        </w:rPr>
        <w:t xml:space="preserve">Documented </w:t>
      </w:r>
      <w:r w:rsidRPr="00EC0011">
        <w:rPr>
          <w:rFonts w:ascii="Calibri" w:hAnsi="Calibri" w:cs="Calibri"/>
          <w:b/>
          <w:bCs/>
        </w:rPr>
        <w:t>ETL</w:t>
      </w:r>
      <w:r w:rsidRPr="00EC0011">
        <w:rPr>
          <w:rFonts w:ascii="Calibri" w:hAnsi="Calibri" w:cs="Calibri"/>
        </w:rPr>
        <w:t xml:space="preserve"> workflows, data mappings</w:t>
      </w:r>
      <w:r w:rsidR="00F14ADC">
        <w:rPr>
          <w:rFonts w:ascii="Calibri" w:hAnsi="Calibri" w:cs="Calibri"/>
        </w:rPr>
        <w:t xml:space="preserve"> and </w:t>
      </w:r>
      <w:r w:rsidRPr="00EC0011">
        <w:rPr>
          <w:rFonts w:ascii="Calibri" w:hAnsi="Calibri" w:cs="Calibri"/>
        </w:rPr>
        <w:t>transformation logic to support scaling and onboarding of new engineering team members.</w:t>
      </w:r>
    </w:p>
    <w:p w14:paraId="251521D5" w14:textId="77777777" w:rsidR="00EC0F66" w:rsidRPr="00EC0011" w:rsidRDefault="00EC0F66" w:rsidP="00EC0011">
      <w:pPr>
        <w:pStyle w:val="NormalWeb"/>
        <w:rPr>
          <w:rFonts w:ascii="Calibri" w:hAnsi="Calibri" w:cs="Calibri"/>
          <w:b/>
          <w:u w:val="single"/>
        </w:rPr>
      </w:pPr>
    </w:p>
    <w:sectPr w:rsidR="00EC0F66" w:rsidRPr="00EC0011" w:rsidSect="00A4462B">
      <w:footerReference w:type="default" r:id="rId12"/>
      <w:pgSz w:w="11906" w:h="16838"/>
      <w:pgMar w:top="720" w:right="720" w:bottom="720" w:left="720" w:header="57" w:footer="5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0A977" w14:textId="77777777" w:rsidR="00D92A3F" w:rsidRDefault="00D92A3F" w:rsidP="00A4462B">
      <w:pPr>
        <w:spacing w:after="0" w:line="240" w:lineRule="auto"/>
      </w:pPr>
      <w:r>
        <w:separator/>
      </w:r>
    </w:p>
  </w:endnote>
  <w:endnote w:type="continuationSeparator" w:id="0">
    <w:p w14:paraId="4D52415F" w14:textId="77777777" w:rsidR="00D92A3F" w:rsidRDefault="00D92A3F" w:rsidP="00A44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0B605C00-A003-4E44-8ABC-D8278E5208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48ADF1-7C35-4CF5-9444-D67C4B84D4DE}"/>
    <w:embedBold r:id="rId3" w:fontKey="{BC7B9C5A-BB50-42C1-A280-A06FEBE54B4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9C1ACBEB-8BC7-4082-9D67-BE99679EB62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4BBA53A9-34CE-44BB-9A8A-71B5BFCA18CF}"/>
    <w:embedItalic r:id="rId6" w:fontKey="{0636A1D7-41D9-41E4-9DED-94EC9BEF6E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212E940-5706-4F0C-A2E2-45E9B218C3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36226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E6C24D" w14:textId="5529D1FF" w:rsidR="00A4462B" w:rsidRDefault="00A446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721B8E" w14:textId="77777777" w:rsidR="00A4462B" w:rsidRDefault="00A44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EB799" w14:textId="77777777" w:rsidR="00D92A3F" w:rsidRDefault="00D92A3F" w:rsidP="00A4462B">
      <w:pPr>
        <w:spacing w:after="0" w:line="240" w:lineRule="auto"/>
      </w:pPr>
      <w:r>
        <w:separator/>
      </w:r>
    </w:p>
  </w:footnote>
  <w:footnote w:type="continuationSeparator" w:id="0">
    <w:p w14:paraId="035B925C" w14:textId="77777777" w:rsidR="00D92A3F" w:rsidRDefault="00D92A3F" w:rsidP="00A446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1790"/>
    <w:multiLevelType w:val="hybridMultilevel"/>
    <w:tmpl w:val="2EE21110"/>
    <w:lvl w:ilvl="0" w:tplc="4009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8B1118E"/>
    <w:multiLevelType w:val="multilevel"/>
    <w:tmpl w:val="33E0AA8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7A30B4"/>
    <w:multiLevelType w:val="hybridMultilevel"/>
    <w:tmpl w:val="F3CCA0BC"/>
    <w:lvl w:ilvl="0" w:tplc="A050CDC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D0B2C"/>
    <w:multiLevelType w:val="hybridMultilevel"/>
    <w:tmpl w:val="A48632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25C58"/>
    <w:multiLevelType w:val="multilevel"/>
    <w:tmpl w:val="CAE2E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1E1504"/>
    <w:multiLevelType w:val="hybridMultilevel"/>
    <w:tmpl w:val="C2945A54"/>
    <w:lvl w:ilvl="0" w:tplc="1BC2600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342B21"/>
    <w:multiLevelType w:val="multilevel"/>
    <w:tmpl w:val="B2DE7C4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C4366"/>
    <w:multiLevelType w:val="multilevel"/>
    <w:tmpl w:val="88DCF0A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118AA"/>
    <w:multiLevelType w:val="hybridMultilevel"/>
    <w:tmpl w:val="CEE48622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49D016E"/>
    <w:multiLevelType w:val="multilevel"/>
    <w:tmpl w:val="FF54D8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A846281"/>
    <w:multiLevelType w:val="hybridMultilevel"/>
    <w:tmpl w:val="5920A28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BC9A19B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0A4B5B"/>
    <w:multiLevelType w:val="multilevel"/>
    <w:tmpl w:val="4974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642EAE"/>
    <w:multiLevelType w:val="multilevel"/>
    <w:tmpl w:val="F84638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14161AD"/>
    <w:multiLevelType w:val="hybridMultilevel"/>
    <w:tmpl w:val="EABA642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B974F5"/>
    <w:multiLevelType w:val="hybridMultilevel"/>
    <w:tmpl w:val="37E6DB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A46364"/>
    <w:multiLevelType w:val="hybridMultilevel"/>
    <w:tmpl w:val="C7A0D21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357BAC"/>
    <w:multiLevelType w:val="hybridMultilevel"/>
    <w:tmpl w:val="28FE01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5D05C56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A020C8"/>
    <w:multiLevelType w:val="multilevel"/>
    <w:tmpl w:val="F7C025C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BD0120E"/>
    <w:multiLevelType w:val="hybridMultilevel"/>
    <w:tmpl w:val="8E28F5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006122"/>
    <w:multiLevelType w:val="hybridMultilevel"/>
    <w:tmpl w:val="27240CCA"/>
    <w:lvl w:ilvl="0" w:tplc="09101D4A">
      <w:numFmt w:val="bullet"/>
      <w:lvlText w:val="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98287C"/>
    <w:multiLevelType w:val="hybridMultilevel"/>
    <w:tmpl w:val="8D461708"/>
    <w:lvl w:ilvl="0" w:tplc="D974C1A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A2136B"/>
    <w:multiLevelType w:val="multilevel"/>
    <w:tmpl w:val="6638E0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8D73E3A"/>
    <w:multiLevelType w:val="hybridMultilevel"/>
    <w:tmpl w:val="0608CEE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82765A"/>
    <w:multiLevelType w:val="multilevel"/>
    <w:tmpl w:val="FA7039E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40F778FE"/>
    <w:multiLevelType w:val="hybridMultilevel"/>
    <w:tmpl w:val="6562D68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2F56A6A"/>
    <w:multiLevelType w:val="hybridMultilevel"/>
    <w:tmpl w:val="AC2ED960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8150EDE"/>
    <w:multiLevelType w:val="multilevel"/>
    <w:tmpl w:val="814EF57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BAD7D68"/>
    <w:multiLevelType w:val="hybridMultilevel"/>
    <w:tmpl w:val="906AAAC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CEA4A0A"/>
    <w:multiLevelType w:val="multilevel"/>
    <w:tmpl w:val="6126685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AD6F1D"/>
    <w:multiLevelType w:val="hybridMultilevel"/>
    <w:tmpl w:val="F33A8A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D01474"/>
    <w:multiLevelType w:val="multilevel"/>
    <w:tmpl w:val="95543828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E4205F"/>
    <w:multiLevelType w:val="multilevel"/>
    <w:tmpl w:val="451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B1B28"/>
    <w:multiLevelType w:val="hybridMultilevel"/>
    <w:tmpl w:val="61C4FC8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37427F4"/>
    <w:multiLevelType w:val="hybridMultilevel"/>
    <w:tmpl w:val="02DC19F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85274A"/>
    <w:multiLevelType w:val="multilevel"/>
    <w:tmpl w:val="DA8CE4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3F1684D"/>
    <w:multiLevelType w:val="hybridMultilevel"/>
    <w:tmpl w:val="2DA8EFA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751C0F"/>
    <w:multiLevelType w:val="multilevel"/>
    <w:tmpl w:val="ECF409C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64252F"/>
    <w:multiLevelType w:val="hybridMultilevel"/>
    <w:tmpl w:val="5FD83E3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82F23AD"/>
    <w:multiLevelType w:val="multilevel"/>
    <w:tmpl w:val="5E30AF2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3C0524"/>
    <w:multiLevelType w:val="hybridMultilevel"/>
    <w:tmpl w:val="D2DC01E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971722E"/>
    <w:multiLevelType w:val="hybridMultilevel"/>
    <w:tmpl w:val="610EB3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C15340"/>
    <w:multiLevelType w:val="multilevel"/>
    <w:tmpl w:val="0E369C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0D30DCC"/>
    <w:multiLevelType w:val="hybridMultilevel"/>
    <w:tmpl w:val="1340CD46"/>
    <w:lvl w:ilvl="0" w:tplc="14D6A8C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262C81"/>
    <w:multiLevelType w:val="hybridMultilevel"/>
    <w:tmpl w:val="C43A8252"/>
    <w:lvl w:ilvl="0" w:tplc="D4B4B53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B87E15"/>
    <w:multiLevelType w:val="multilevel"/>
    <w:tmpl w:val="0D3C1CA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D557D2"/>
    <w:multiLevelType w:val="hybridMultilevel"/>
    <w:tmpl w:val="FC969D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0838">
    <w:abstractNumId w:val="21"/>
  </w:num>
  <w:num w:numId="2" w16cid:durableId="1281457431">
    <w:abstractNumId w:val="4"/>
  </w:num>
  <w:num w:numId="3" w16cid:durableId="1070230109">
    <w:abstractNumId w:val="34"/>
  </w:num>
  <w:num w:numId="4" w16cid:durableId="1018238360">
    <w:abstractNumId w:val="12"/>
  </w:num>
  <w:num w:numId="5" w16cid:durableId="679964046">
    <w:abstractNumId w:val="1"/>
  </w:num>
  <w:num w:numId="6" w16cid:durableId="518275801">
    <w:abstractNumId w:val="9"/>
  </w:num>
  <w:num w:numId="7" w16cid:durableId="1831675265">
    <w:abstractNumId w:val="41"/>
  </w:num>
  <w:num w:numId="8" w16cid:durableId="279651392">
    <w:abstractNumId w:val="39"/>
  </w:num>
  <w:num w:numId="9" w16cid:durableId="1707637544">
    <w:abstractNumId w:val="42"/>
  </w:num>
  <w:num w:numId="10" w16cid:durableId="459691848">
    <w:abstractNumId w:val="22"/>
  </w:num>
  <w:num w:numId="11" w16cid:durableId="1390494028">
    <w:abstractNumId w:val="2"/>
  </w:num>
  <w:num w:numId="12" w16cid:durableId="344288240">
    <w:abstractNumId w:val="13"/>
  </w:num>
  <w:num w:numId="13" w16cid:durableId="1096749309">
    <w:abstractNumId w:val="20"/>
  </w:num>
  <w:num w:numId="14" w16cid:durableId="1271357953">
    <w:abstractNumId w:val="11"/>
  </w:num>
  <w:num w:numId="15" w16cid:durableId="1376931413">
    <w:abstractNumId w:val="30"/>
  </w:num>
  <w:num w:numId="16" w16cid:durableId="768936906">
    <w:abstractNumId w:val="23"/>
  </w:num>
  <w:num w:numId="17" w16cid:durableId="1044283093">
    <w:abstractNumId w:val="17"/>
  </w:num>
  <w:num w:numId="18" w16cid:durableId="2079982593">
    <w:abstractNumId w:val="26"/>
  </w:num>
  <w:num w:numId="19" w16cid:durableId="247732686">
    <w:abstractNumId w:val="31"/>
  </w:num>
  <w:num w:numId="20" w16cid:durableId="1437361603">
    <w:abstractNumId w:val="38"/>
  </w:num>
  <w:num w:numId="21" w16cid:durableId="2093617680">
    <w:abstractNumId w:val="16"/>
  </w:num>
  <w:num w:numId="22" w16cid:durableId="1294480303">
    <w:abstractNumId w:val="3"/>
  </w:num>
  <w:num w:numId="23" w16cid:durableId="2123108901">
    <w:abstractNumId w:val="27"/>
  </w:num>
  <w:num w:numId="24" w16cid:durableId="1796092773">
    <w:abstractNumId w:val="8"/>
  </w:num>
  <w:num w:numId="25" w16cid:durableId="946696196">
    <w:abstractNumId w:val="10"/>
  </w:num>
  <w:num w:numId="26" w16cid:durableId="983006879">
    <w:abstractNumId w:val="43"/>
  </w:num>
  <w:num w:numId="27" w16cid:durableId="84153675">
    <w:abstractNumId w:val="6"/>
  </w:num>
  <w:num w:numId="28" w16cid:durableId="1365716285">
    <w:abstractNumId w:val="44"/>
  </w:num>
  <w:num w:numId="29" w16cid:durableId="337007333">
    <w:abstractNumId w:val="33"/>
  </w:num>
  <w:num w:numId="30" w16cid:durableId="341397946">
    <w:abstractNumId w:val="5"/>
  </w:num>
  <w:num w:numId="31" w16cid:durableId="1051226888">
    <w:abstractNumId w:val="25"/>
  </w:num>
  <w:num w:numId="32" w16cid:durableId="268396400">
    <w:abstractNumId w:val="0"/>
  </w:num>
  <w:num w:numId="33" w16cid:durableId="1108892904">
    <w:abstractNumId w:val="7"/>
  </w:num>
  <w:num w:numId="34" w16cid:durableId="1449081620">
    <w:abstractNumId w:val="14"/>
  </w:num>
  <w:num w:numId="35" w16cid:durableId="1103915978">
    <w:abstractNumId w:val="15"/>
  </w:num>
  <w:num w:numId="36" w16cid:durableId="2101027007">
    <w:abstractNumId w:val="37"/>
  </w:num>
  <w:num w:numId="37" w16cid:durableId="1667437888">
    <w:abstractNumId w:val="29"/>
  </w:num>
  <w:num w:numId="38" w16cid:durableId="485167622">
    <w:abstractNumId w:val="35"/>
  </w:num>
  <w:num w:numId="39" w16cid:durableId="1358045266">
    <w:abstractNumId w:val="18"/>
  </w:num>
  <w:num w:numId="40" w16cid:durableId="1721056603">
    <w:abstractNumId w:val="19"/>
  </w:num>
  <w:num w:numId="41" w16cid:durableId="2085951990">
    <w:abstractNumId w:val="32"/>
  </w:num>
  <w:num w:numId="42" w16cid:durableId="1442646986">
    <w:abstractNumId w:val="40"/>
  </w:num>
  <w:num w:numId="43" w16cid:durableId="1727604954">
    <w:abstractNumId w:val="45"/>
  </w:num>
  <w:num w:numId="44" w16cid:durableId="2012095657">
    <w:abstractNumId w:val="24"/>
  </w:num>
  <w:num w:numId="45" w16cid:durableId="222451463">
    <w:abstractNumId w:val="28"/>
  </w:num>
  <w:num w:numId="46" w16cid:durableId="83927228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F66"/>
    <w:rsid w:val="00060079"/>
    <w:rsid w:val="000750EE"/>
    <w:rsid w:val="000D034C"/>
    <w:rsid w:val="000E5934"/>
    <w:rsid w:val="000F4F6B"/>
    <w:rsid w:val="0013799A"/>
    <w:rsid w:val="0017488A"/>
    <w:rsid w:val="00177DA8"/>
    <w:rsid w:val="001B77A4"/>
    <w:rsid w:val="002060CE"/>
    <w:rsid w:val="002068F5"/>
    <w:rsid w:val="00231102"/>
    <w:rsid w:val="00293BC2"/>
    <w:rsid w:val="00296C08"/>
    <w:rsid w:val="002C05B0"/>
    <w:rsid w:val="002D2667"/>
    <w:rsid w:val="002E1301"/>
    <w:rsid w:val="003E1038"/>
    <w:rsid w:val="004618BC"/>
    <w:rsid w:val="00464F60"/>
    <w:rsid w:val="00491F0A"/>
    <w:rsid w:val="004A2EAE"/>
    <w:rsid w:val="004A3379"/>
    <w:rsid w:val="004B5348"/>
    <w:rsid w:val="004E29F4"/>
    <w:rsid w:val="004F5AE9"/>
    <w:rsid w:val="00530E96"/>
    <w:rsid w:val="0053355B"/>
    <w:rsid w:val="00540B1E"/>
    <w:rsid w:val="006563E3"/>
    <w:rsid w:val="00660A0C"/>
    <w:rsid w:val="006A1B64"/>
    <w:rsid w:val="006A3ACC"/>
    <w:rsid w:val="0072136F"/>
    <w:rsid w:val="008259E4"/>
    <w:rsid w:val="00843755"/>
    <w:rsid w:val="008C3B34"/>
    <w:rsid w:val="008D11BC"/>
    <w:rsid w:val="008E74D5"/>
    <w:rsid w:val="008F53EB"/>
    <w:rsid w:val="009A5095"/>
    <w:rsid w:val="009E1747"/>
    <w:rsid w:val="00A4462B"/>
    <w:rsid w:val="00AE3E58"/>
    <w:rsid w:val="00B54402"/>
    <w:rsid w:val="00B86DB5"/>
    <w:rsid w:val="00B94D30"/>
    <w:rsid w:val="00BD0883"/>
    <w:rsid w:val="00BD6261"/>
    <w:rsid w:val="00C852FC"/>
    <w:rsid w:val="00C95734"/>
    <w:rsid w:val="00C95831"/>
    <w:rsid w:val="00CE51E4"/>
    <w:rsid w:val="00D61DB9"/>
    <w:rsid w:val="00D81107"/>
    <w:rsid w:val="00D84CEB"/>
    <w:rsid w:val="00D92A3F"/>
    <w:rsid w:val="00DE10C9"/>
    <w:rsid w:val="00DE4DCE"/>
    <w:rsid w:val="00E1492E"/>
    <w:rsid w:val="00E15056"/>
    <w:rsid w:val="00E259FA"/>
    <w:rsid w:val="00E33DD5"/>
    <w:rsid w:val="00E36646"/>
    <w:rsid w:val="00EC0011"/>
    <w:rsid w:val="00EC0F66"/>
    <w:rsid w:val="00EE640B"/>
    <w:rsid w:val="00EE7E91"/>
    <w:rsid w:val="00EF5119"/>
    <w:rsid w:val="00F04301"/>
    <w:rsid w:val="00F14ADC"/>
    <w:rsid w:val="00FD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2112"/>
  <w15:docId w15:val="{FC923FE1-F118-4749-BB1D-279FFA0DB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lative">
    <w:name w:val="relative"/>
    <w:basedOn w:val="DefaultParagraphFont"/>
  </w:style>
  <w:style w:type="character" w:customStyle="1" w:styleId="ms-1">
    <w:name w:val="ms-1"/>
    <w:basedOn w:val="DefaultParagraphFont"/>
  </w:style>
  <w:style w:type="character" w:customStyle="1" w:styleId="max-w-full">
    <w:name w:val="max-w-full"/>
    <w:basedOn w:val="DefaultParagraphFont"/>
    <w:qFormat/>
  </w:style>
  <w:style w:type="character" w:customStyle="1" w:styleId="-me-1">
    <w:name w:val="-me-1"/>
    <w:basedOn w:val="DefaultParagraphFont"/>
  </w:style>
  <w:style w:type="paragraph" w:customStyle="1" w:styleId="ds-markdown-paragraph">
    <w:name w:val="ds-markdown-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44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62B"/>
  </w:style>
  <w:style w:type="paragraph" w:styleId="Footer">
    <w:name w:val="footer"/>
    <w:basedOn w:val="Normal"/>
    <w:link w:val="FooterChar"/>
    <w:uiPriority w:val="99"/>
    <w:unhideWhenUsed/>
    <w:rsid w:val="00A44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qbU1aXCpgGn17KhnZQsm/dx0CA==">CgMxLjA4AHIhMWxuZklFVTgwclhNZ3Z3MC1CWDBvcXo2ZkMyWXRHVl9R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2AC1F5C-4516-43BC-9265-62ACF4DEE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3706</Words>
  <Characters>21129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Harshini</dc:creator>
  <cp:lastModifiedBy>Harshini</cp:lastModifiedBy>
  <cp:revision>2</cp:revision>
  <dcterms:created xsi:type="dcterms:W3CDTF">2026-02-25T14:27:00Z</dcterms:created>
  <dcterms:modified xsi:type="dcterms:W3CDTF">2026-02-25T14:27:00Z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A3093104CEF949ABA268A1C13A46A543_12</vt:lpwstr>
  </property>
</Properties>
</file>