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24" w:val="single"/>
        </w:pBdr>
        <w:tabs>
          <w:tab w:val="right" w:leader="none" w:pos="9360"/>
        </w:tabs>
        <w:spacing w:after="0" w:line="240" w:lineRule="auto"/>
        <w:jc w:val="left"/>
        <w:rPr>
          <w:b w:val="1"/>
          <w:bCs w:val="1"/>
          <w:smallCaps w:val="1"/>
          <w:sz w:val="36"/>
          <w:szCs w:val="36"/>
        </w:rPr>
      </w:pPr>
      <w:r w:rsidDel="00000000" w:rsidR="00000000" w:rsidRPr="00000000">
        <w:rPr>
          <w:b w:val="1"/>
          <w:bCs w:val="1"/>
          <w:smallCaps w:val="1"/>
          <w:sz w:val="36"/>
          <w:szCs w:val="36"/>
          <w:rtl w:val="0"/>
        </w:rPr>
        <w:t xml:space="preserve">Sarala Ramanath</w:t>
      </w:r>
    </w:p>
    <w:p w:rsidR="00000000" w:rsidDel="00000000" w:rsidP="00000000" w:rsidRDefault="00000000" w:rsidRPr="00000000" w14:paraId="00000002">
      <w:pPr>
        <w:tabs>
          <w:tab w:val="right" w:leader="none" w:pos="10710"/>
        </w:tabs>
        <w:spacing w:after="0" w:line="240" w:lineRule="auto"/>
        <w:rPr>
          <w:sz w:val="22"/>
          <w:szCs w:val="22"/>
        </w:rPr>
      </w:pPr>
      <w:r w:rsidDel="00000000" w:rsidR="00000000" w:rsidRPr="00000000">
        <w:rPr>
          <w:rFonts w:ascii="Tahoma" w:cs="Tahoma" w:eastAsia="Tahoma" w:hAnsi="Tahoma"/>
          <w:color w:val="000000"/>
          <w:sz w:val="22"/>
          <w:szCs w:val="22"/>
          <w:rtl w:val="0"/>
        </w:rPr>
        <w:t xml:space="preserve">Troy, MI, 48083                                                                                </w:t>
      </w:r>
      <w:r w:rsidDel="00000000" w:rsidR="00000000" w:rsidRPr="00000000">
        <w:rPr>
          <w:sz w:val="22"/>
          <w:szCs w:val="22"/>
          <w:rtl w:val="0"/>
        </w:rPr>
        <w:t xml:space="preserve">www.linkedin.com/in/sarala-ramanath</w:t>
      </w:r>
    </w:p>
    <w:p w:rsidR="00000000" w:rsidDel="00000000" w:rsidP="00000000" w:rsidRDefault="00000000" w:rsidRPr="00000000" w14:paraId="00000003">
      <w:pPr>
        <w:tabs>
          <w:tab w:val="right" w:leader="none" w:pos="10710"/>
        </w:tabs>
        <w:spacing w:after="0" w:line="240" w:lineRule="auto"/>
        <w:ind w:left="0" w:firstLine="0"/>
        <w:rPr>
          <w:color w:val="000000"/>
          <w:u w:val="none"/>
        </w:rPr>
      </w:pPr>
      <w:r w:rsidDel="00000000" w:rsidR="00000000" w:rsidRPr="00000000">
        <w:rPr>
          <w:rtl w:val="0"/>
        </w:rPr>
        <w:t xml:space="preserve">sarala_ramanath@yahoo.com</w:t>
      </w:r>
      <w:r w:rsidDel="00000000" w:rsidR="00000000" w:rsidRPr="00000000">
        <w:rPr>
          <w:color w:val="000000"/>
          <w:sz w:val="22"/>
          <w:szCs w:val="22"/>
          <w:u w:val="none"/>
          <w:rtl w:val="0"/>
        </w:rPr>
        <w:tab/>
      </w:r>
      <w:r w:rsidDel="00000000" w:rsidR="00000000" w:rsidRPr="00000000">
        <w:rPr>
          <w:rtl w:val="0"/>
        </w:rPr>
      </w:r>
    </w:p>
    <w:p w:rsidR="00000000" w:rsidDel="00000000" w:rsidP="00000000" w:rsidRDefault="00000000" w:rsidRPr="00000000" w14:paraId="00000004">
      <w:pPr>
        <w:spacing w:after="0" w:line="240" w:lineRule="auto"/>
        <w:ind w:left="0" w:right="0" w:firstLine="0"/>
        <w:jc w:val="center"/>
        <w:rPr>
          <w:b w:val="1"/>
          <w:bCs w:val="1"/>
          <w:smallCaps w:val="1"/>
          <w:sz w:val="28"/>
          <w:szCs w:val="28"/>
        </w:rPr>
      </w:pPr>
      <w:r w:rsidDel="00000000" w:rsidR="00000000" w:rsidRPr="00000000">
        <w:rPr>
          <w:b w:val="1"/>
          <w:bCs w:val="1"/>
          <w:smallCaps w:val="1"/>
          <w:sz w:val="28"/>
          <w:szCs w:val="28"/>
          <w:rtl w:val="0"/>
        </w:rPr>
        <w:t xml:space="preserve">Senior Data Engineer</w:t>
      </w:r>
    </w:p>
    <w:p w:rsidR="00000000" w:rsidDel="00000000" w:rsidP="00000000" w:rsidRDefault="00000000" w:rsidRPr="00000000" w14:paraId="00000005">
      <w:pPr>
        <w:spacing w:after="0" w:line="240" w:lineRule="auto"/>
        <w:ind w:left="0" w:right="0" w:firstLine="0"/>
        <w:jc w:val="center"/>
        <w:rPr/>
      </w:pPr>
      <w:r w:rsidDel="00000000" w:rsidR="00000000" w:rsidRPr="00000000">
        <w:rPr>
          <w:b w:val="1"/>
          <w:bCs w:val="1"/>
          <w:sz w:val="24"/>
          <w:szCs w:val="24"/>
          <w:rtl w:val="0"/>
        </w:rPr>
        <w:t xml:space="preserve">Experienced in Data Management, AWS and Azure Cloud, Databricks, RDBMS and Big Data Solutions</w:t>
      </w:r>
      <w:r w:rsidDel="00000000" w:rsidR="00000000" w:rsidRPr="00000000">
        <w:rPr>
          <w:rtl w:val="0"/>
        </w:rPr>
      </w:r>
    </w:p>
    <w:p w:rsidR="00000000" w:rsidDel="00000000" w:rsidP="00000000" w:rsidRDefault="00000000" w:rsidRPr="00000000" w14:paraId="00000006">
      <w:pPr>
        <w:numPr>
          <w:ilvl w:val="0"/>
          <w:numId w:val="3"/>
        </w:numPr>
        <w:spacing w:after="0" w:afterAutospacing="0" w:before="240" w:line="240" w:lineRule="auto"/>
        <w:ind w:left="720" w:right="0" w:hanging="360"/>
        <w:jc w:val="left"/>
      </w:pPr>
      <w:r w:rsidDel="00000000" w:rsidR="00000000" w:rsidRPr="00000000">
        <w:rPr>
          <w:sz w:val="22"/>
          <w:szCs w:val="22"/>
          <w:rtl w:val="0"/>
        </w:rPr>
        <w:t xml:space="preserve">Results‑driven Senior Data Engineer with expertise across </w:t>
      </w:r>
      <w:r w:rsidDel="00000000" w:rsidR="00000000" w:rsidRPr="00000000">
        <w:rPr>
          <w:b w:val="1"/>
          <w:bCs w:val="1"/>
          <w:sz w:val="22"/>
          <w:szCs w:val="22"/>
          <w:rtl w:val="0"/>
        </w:rPr>
        <w:t xml:space="preserve">AWS, Azure, and Databricks</w:t>
      </w:r>
      <w:r w:rsidDel="00000000" w:rsidR="00000000" w:rsidRPr="00000000">
        <w:rPr>
          <w:sz w:val="22"/>
          <w:szCs w:val="22"/>
          <w:rtl w:val="0"/>
        </w:rPr>
        <w:t xml:space="preserve">, delivering scalable, high‑performance data solutions. Strong proficiency in </w:t>
      </w:r>
      <w:r w:rsidDel="00000000" w:rsidR="00000000" w:rsidRPr="00000000">
        <w:rPr>
          <w:b w:val="1"/>
          <w:bCs w:val="1"/>
          <w:sz w:val="22"/>
          <w:szCs w:val="22"/>
          <w:rtl w:val="0"/>
        </w:rPr>
        <w:t xml:space="preserve">SQL, UDFs, DLT pipelines, Unity Catalog, materialized views</w:t>
      </w:r>
      <w:r w:rsidDel="00000000" w:rsidR="00000000" w:rsidRPr="00000000">
        <w:rPr>
          <w:sz w:val="22"/>
          <w:szCs w:val="22"/>
          <w:rtl w:val="0"/>
        </w:rPr>
        <w:t xml:space="preserve">, and Databricks optimization (CLUSTER BY AUTO, windowing functions).</w:t>
      </w:r>
    </w:p>
    <w:p w:rsidR="00000000" w:rsidDel="00000000" w:rsidP="00000000" w:rsidRDefault="00000000" w:rsidRPr="00000000" w14:paraId="00000007">
      <w:pPr>
        <w:numPr>
          <w:ilvl w:val="0"/>
          <w:numId w:val="3"/>
        </w:numPr>
        <w:spacing w:after="0" w:afterAutospacing="0" w:before="0" w:beforeAutospacing="0" w:line="240" w:lineRule="auto"/>
        <w:ind w:left="720" w:right="0" w:hanging="360"/>
        <w:jc w:val="left"/>
      </w:pPr>
      <w:r w:rsidDel="00000000" w:rsidR="00000000" w:rsidRPr="00000000">
        <w:rPr>
          <w:sz w:val="22"/>
          <w:szCs w:val="22"/>
          <w:rtl w:val="0"/>
        </w:rPr>
        <w:t xml:space="preserve">Experienced in implementing </w:t>
      </w:r>
      <w:r w:rsidDel="00000000" w:rsidR="00000000" w:rsidRPr="00000000">
        <w:rPr>
          <w:b w:val="1"/>
          <w:bCs w:val="1"/>
          <w:sz w:val="22"/>
          <w:szCs w:val="22"/>
          <w:rtl w:val="0"/>
        </w:rPr>
        <w:t xml:space="preserve">data quality frameworks</w:t>
      </w:r>
      <w:r w:rsidDel="00000000" w:rsidR="00000000" w:rsidRPr="00000000">
        <w:rPr>
          <w:sz w:val="22"/>
          <w:szCs w:val="22"/>
          <w:rtl w:val="0"/>
        </w:rPr>
        <w:t xml:space="preserve"> (DQX, Alerts) and integrating external systems such as </w:t>
      </w:r>
      <w:r w:rsidDel="00000000" w:rsidR="00000000" w:rsidRPr="00000000">
        <w:rPr>
          <w:b w:val="1"/>
          <w:bCs w:val="1"/>
          <w:sz w:val="22"/>
          <w:szCs w:val="22"/>
          <w:rtl w:val="0"/>
        </w:rPr>
        <w:t xml:space="preserve">Salesforce</w:t>
      </w:r>
      <w:r w:rsidDel="00000000" w:rsidR="00000000" w:rsidRPr="00000000">
        <w:rPr>
          <w:sz w:val="22"/>
          <w:szCs w:val="22"/>
          <w:rtl w:val="0"/>
        </w:rPr>
        <w:t xml:space="preserve"> for near real‑time processing.</w:t>
      </w:r>
    </w:p>
    <w:p w:rsidR="00000000" w:rsidDel="00000000" w:rsidP="00000000" w:rsidRDefault="00000000" w:rsidRPr="00000000" w14:paraId="00000008">
      <w:pPr>
        <w:numPr>
          <w:ilvl w:val="0"/>
          <w:numId w:val="3"/>
        </w:numPr>
        <w:spacing w:after="0" w:afterAutospacing="0" w:before="0" w:beforeAutospacing="0" w:line="240" w:lineRule="auto"/>
        <w:ind w:left="720" w:right="0" w:hanging="360"/>
        <w:jc w:val="left"/>
      </w:pPr>
      <w:r w:rsidDel="00000000" w:rsidR="00000000" w:rsidRPr="00000000">
        <w:rPr>
          <w:sz w:val="22"/>
          <w:szCs w:val="22"/>
          <w:rtl w:val="0"/>
        </w:rPr>
        <w:t xml:space="preserve">Skilled in </w:t>
      </w:r>
      <w:r w:rsidDel="00000000" w:rsidR="00000000" w:rsidRPr="00000000">
        <w:rPr>
          <w:b w:val="1"/>
          <w:bCs w:val="1"/>
          <w:sz w:val="22"/>
          <w:szCs w:val="22"/>
          <w:rtl w:val="0"/>
        </w:rPr>
        <w:t xml:space="preserve">Azure Synapse, Event Hub, Service Bus</w:t>
      </w:r>
      <w:r w:rsidDel="00000000" w:rsidR="00000000" w:rsidRPr="00000000">
        <w:rPr>
          <w:sz w:val="22"/>
          <w:szCs w:val="22"/>
          <w:rtl w:val="0"/>
        </w:rPr>
        <w:t xml:space="preserve">, and secure authentication patterns for Databricks integration.</w:t>
      </w:r>
    </w:p>
    <w:p w:rsidR="00000000" w:rsidDel="00000000" w:rsidP="00000000" w:rsidRDefault="00000000" w:rsidRPr="00000000" w14:paraId="00000009">
      <w:pPr>
        <w:numPr>
          <w:ilvl w:val="0"/>
          <w:numId w:val="3"/>
        </w:numPr>
        <w:spacing w:after="0" w:afterAutospacing="0" w:before="0" w:beforeAutospacing="0" w:line="240" w:lineRule="auto"/>
        <w:ind w:left="720" w:right="0" w:hanging="360"/>
        <w:jc w:val="left"/>
      </w:pPr>
      <w:r w:rsidDel="00000000" w:rsidR="00000000" w:rsidRPr="00000000">
        <w:rPr>
          <w:sz w:val="22"/>
          <w:szCs w:val="22"/>
          <w:rtl w:val="0"/>
        </w:rPr>
        <w:t xml:space="preserve">Designed and optimized </w:t>
      </w:r>
      <w:r w:rsidDel="00000000" w:rsidR="00000000" w:rsidRPr="00000000">
        <w:rPr>
          <w:b w:val="1"/>
          <w:bCs w:val="1"/>
          <w:sz w:val="22"/>
          <w:szCs w:val="22"/>
          <w:rtl w:val="0"/>
        </w:rPr>
        <w:t xml:space="preserve">Big Data &amp; ETL pipelines</w:t>
      </w:r>
      <w:r w:rsidDel="00000000" w:rsidR="00000000" w:rsidRPr="00000000">
        <w:rPr>
          <w:sz w:val="22"/>
          <w:szCs w:val="22"/>
          <w:rtl w:val="0"/>
        </w:rPr>
        <w:t xml:space="preserve"> using Hadoop, Spark, Hive, Sqoop, and DataStage; automated ingestion from DB2, Oracle, SQL Server, and flat files to Teradata.</w:t>
      </w:r>
    </w:p>
    <w:p w:rsidR="00000000" w:rsidDel="00000000" w:rsidP="00000000" w:rsidRDefault="00000000" w:rsidRPr="00000000" w14:paraId="0000000A">
      <w:pPr>
        <w:numPr>
          <w:ilvl w:val="0"/>
          <w:numId w:val="3"/>
        </w:numPr>
        <w:spacing w:after="0" w:afterAutospacing="0" w:before="0" w:beforeAutospacing="0" w:line="240" w:lineRule="auto"/>
        <w:ind w:left="720" w:right="0" w:hanging="360"/>
        <w:jc w:val="left"/>
      </w:pPr>
      <w:r w:rsidDel="00000000" w:rsidR="00000000" w:rsidRPr="00000000">
        <w:rPr>
          <w:sz w:val="22"/>
          <w:szCs w:val="22"/>
          <w:rtl w:val="0"/>
        </w:rPr>
        <w:t xml:space="preserve">Improved operational efficiency by developing </w:t>
      </w:r>
      <w:r w:rsidDel="00000000" w:rsidR="00000000" w:rsidRPr="00000000">
        <w:rPr>
          <w:b w:val="1"/>
          <w:bCs w:val="1"/>
          <w:sz w:val="22"/>
          <w:szCs w:val="22"/>
          <w:rtl w:val="0"/>
        </w:rPr>
        <w:t xml:space="preserve">PL/SQL procedures and Python automation</w:t>
      </w:r>
      <w:r w:rsidDel="00000000" w:rsidR="00000000" w:rsidRPr="00000000">
        <w:rPr>
          <w:sz w:val="22"/>
          <w:szCs w:val="22"/>
          <w:rtl w:val="0"/>
        </w:rPr>
        <w:t xml:space="preserve">, reducing weekly case volume from 1000 to 400.</w:t>
      </w:r>
    </w:p>
    <w:p w:rsidR="00000000" w:rsidDel="00000000" w:rsidP="00000000" w:rsidRDefault="00000000" w:rsidRPr="00000000" w14:paraId="0000000B">
      <w:pPr>
        <w:numPr>
          <w:ilvl w:val="0"/>
          <w:numId w:val="3"/>
        </w:numPr>
        <w:spacing w:after="0" w:afterAutospacing="0" w:before="0" w:beforeAutospacing="0" w:line="240" w:lineRule="auto"/>
        <w:ind w:left="720" w:right="0" w:hanging="360"/>
        <w:jc w:val="left"/>
      </w:pPr>
      <w:r w:rsidDel="00000000" w:rsidR="00000000" w:rsidRPr="00000000">
        <w:rPr>
          <w:sz w:val="22"/>
          <w:szCs w:val="22"/>
          <w:rtl w:val="0"/>
        </w:rPr>
        <w:t xml:space="preserve">Hands‑on experience with </w:t>
      </w:r>
      <w:r w:rsidDel="00000000" w:rsidR="00000000" w:rsidRPr="00000000">
        <w:rPr>
          <w:b w:val="1"/>
          <w:bCs w:val="1"/>
          <w:sz w:val="22"/>
          <w:szCs w:val="22"/>
          <w:rtl w:val="0"/>
        </w:rPr>
        <w:t xml:space="preserve">DBT and Fivetran</w:t>
      </w:r>
      <w:r w:rsidDel="00000000" w:rsidR="00000000" w:rsidRPr="00000000">
        <w:rPr>
          <w:sz w:val="22"/>
          <w:szCs w:val="22"/>
          <w:rtl w:val="0"/>
        </w:rPr>
        <w:t xml:space="preserve">, including POCs and production transformations; connected PostgreSQL and Salesforce to Databricks.</w:t>
      </w:r>
    </w:p>
    <w:p w:rsidR="00000000" w:rsidDel="00000000" w:rsidP="00000000" w:rsidRDefault="00000000" w:rsidRPr="00000000" w14:paraId="0000000C">
      <w:pPr>
        <w:numPr>
          <w:ilvl w:val="0"/>
          <w:numId w:val="3"/>
        </w:numPr>
        <w:spacing w:after="0" w:afterAutospacing="0" w:before="0" w:beforeAutospacing="0" w:line="240" w:lineRule="auto"/>
        <w:ind w:left="720" w:right="0" w:hanging="360"/>
        <w:jc w:val="left"/>
      </w:pPr>
      <w:r w:rsidDel="00000000" w:rsidR="00000000" w:rsidRPr="00000000">
        <w:rPr>
          <w:sz w:val="22"/>
          <w:szCs w:val="22"/>
          <w:rtl w:val="0"/>
        </w:rPr>
        <w:t xml:space="preserve">Implemented </w:t>
      </w:r>
      <w:r w:rsidDel="00000000" w:rsidR="00000000" w:rsidRPr="00000000">
        <w:rPr>
          <w:b w:val="1"/>
          <w:bCs w:val="1"/>
          <w:sz w:val="22"/>
          <w:szCs w:val="22"/>
          <w:rtl w:val="0"/>
        </w:rPr>
        <w:t xml:space="preserve">Infrastructure as Code</w:t>
      </w:r>
      <w:r w:rsidDel="00000000" w:rsidR="00000000" w:rsidRPr="00000000">
        <w:rPr>
          <w:sz w:val="22"/>
          <w:szCs w:val="22"/>
          <w:rtl w:val="0"/>
        </w:rPr>
        <w:t xml:space="preserve"> using Terraform to deploy EventHub Namespace, Databricks networking, and IAM pipelines.</w:t>
      </w:r>
    </w:p>
    <w:p w:rsidR="00000000" w:rsidDel="00000000" w:rsidP="00000000" w:rsidRDefault="00000000" w:rsidRPr="00000000" w14:paraId="0000000D">
      <w:pPr>
        <w:numPr>
          <w:ilvl w:val="0"/>
          <w:numId w:val="3"/>
        </w:numPr>
        <w:spacing w:after="0" w:afterAutospacing="0" w:before="0" w:beforeAutospacing="0" w:line="240" w:lineRule="auto"/>
        <w:ind w:left="720" w:right="0" w:hanging="360"/>
        <w:jc w:val="left"/>
      </w:pPr>
      <w:r w:rsidDel="00000000" w:rsidR="00000000" w:rsidRPr="00000000">
        <w:rPr>
          <w:sz w:val="22"/>
          <w:szCs w:val="22"/>
          <w:rtl w:val="0"/>
        </w:rPr>
        <w:t xml:space="preserve">Built and maintained </w:t>
      </w:r>
      <w:r w:rsidDel="00000000" w:rsidR="00000000" w:rsidRPr="00000000">
        <w:rPr>
          <w:b w:val="1"/>
          <w:bCs w:val="1"/>
          <w:sz w:val="22"/>
          <w:szCs w:val="22"/>
          <w:rtl w:val="0"/>
        </w:rPr>
        <w:t xml:space="preserve">Backstage templates</w:t>
      </w:r>
      <w:r w:rsidDel="00000000" w:rsidR="00000000" w:rsidRPr="00000000">
        <w:rPr>
          <w:sz w:val="22"/>
          <w:szCs w:val="22"/>
          <w:rtl w:val="0"/>
        </w:rPr>
        <w:t xml:space="preserve"> for Data Lake onboarding, Databricks schema provisioning, dedicated compute, and infrastructure promotion.</w:t>
      </w:r>
    </w:p>
    <w:p w:rsidR="00000000" w:rsidDel="00000000" w:rsidP="00000000" w:rsidRDefault="00000000" w:rsidRPr="00000000" w14:paraId="0000000E">
      <w:pPr>
        <w:numPr>
          <w:ilvl w:val="0"/>
          <w:numId w:val="3"/>
        </w:numPr>
        <w:spacing w:after="0" w:afterAutospacing="0" w:before="0" w:beforeAutospacing="0" w:line="240" w:lineRule="auto"/>
        <w:ind w:left="720" w:right="0" w:hanging="360"/>
        <w:jc w:val="left"/>
      </w:pPr>
      <w:r w:rsidDel="00000000" w:rsidR="00000000" w:rsidRPr="00000000">
        <w:rPr>
          <w:sz w:val="22"/>
          <w:szCs w:val="22"/>
          <w:rtl w:val="0"/>
        </w:rPr>
        <w:t xml:space="preserve">Developed </w:t>
      </w:r>
      <w:r w:rsidDel="00000000" w:rsidR="00000000" w:rsidRPr="00000000">
        <w:rPr>
          <w:b w:val="1"/>
          <w:bCs w:val="1"/>
          <w:sz w:val="22"/>
          <w:szCs w:val="22"/>
          <w:rtl w:val="0"/>
        </w:rPr>
        <w:t xml:space="preserve">Power BI dashboards</w:t>
      </w:r>
      <w:r w:rsidDel="00000000" w:rsidR="00000000" w:rsidRPr="00000000">
        <w:rPr>
          <w:sz w:val="22"/>
          <w:szCs w:val="22"/>
          <w:rtl w:val="0"/>
        </w:rPr>
        <w:t xml:space="preserve"> for OSTA case tracking and optimized Cognos dashboards for improved visibility.</w:t>
      </w:r>
    </w:p>
    <w:p w:rsidR="00000000" w:rsidDel="00000000" w:rsidP="00000000" w:rsidRDefault="00000000" w:rsidRPr="00000000" w14:paraId="0000000F">
      <w:pPr>
        <w:numPr>
          <w:ilvl w:val="0"/>
          <w:numId w:val="3"/>
        </w:numPr>
        <w:spacing w:after="240" w:before="0" w:beforeAutospacing="0" w:line="240" w:lineRule="auto"/>
        <w:ind w:left="720" w:right="0" w:hanging="360"/>
        <w:jc w:val="left"/>
      </w:pPr>
      <w:r w:rsidDel="00000000" w:rsidR="00000000" w:rsidRPr="00000000">
        <w:rPr>
          <w:sz w:val="22"/>
          <w:szCs w:val="22"/>
          <w:rtl w:val="0"/>
        </w:rPr>
        <w:t xml:space="preserve">Provided strong </w:t>
      </w:r>
      <w:r w:rsidDel="00000000" w:rsidR="00000000" w:rsidRPr="00000000">
        <w:rPr>
          <w:b w:val="1"/>
          <w:bCs w:val="1"/>
          <w:sz w:val="22"/>
          <w:szCs w:val="22"/>
          <w:rtl w:val="0"/>
        </w:rPr>
        <w:t xml:space="preserve">user support, production support, and documentation</w:t>
      </w:r>
      <w:r w:rsidDel="00000000" w:rsidR="00000000" w:rsidRPr="00000000">
        <w:rPr>
          <w:sz w:val="22"/>
          <w:szCs w:val="22"/>
          <w:rtl w:val="0"/>
        </w:rPr>
        <w:t xml:space="preserve">, resolving onboarding issues, guiding tenants, reviewing ServiceNow CRs, and assisting with Event Hub and Databricks troubleshooting.</w:t>
      </w:r>
      <w:r w:rsidDel="00000000" w:rsidR="00000000" w:rsidRPr="00000000">
        <w:rPr>
          <w:rtl w:val="0"/>
        </w:rPr>
      </w:r>
    </w:p>
    <w:p w:rsidR="00000000" w:rsidDel="00000000" w:rsidP="00000000" w:rsidRDefault="00000000" w:rsidRPr="00000000" w14:paraId="00000010">
      <w:pPr>
        <w:pStyle w:val="Heading1"/>
        <w:spacing w:line="240" w:lineRule="auto"/>
        <w:jc w:val="left"/>
        <w:rPr>
          <w:smallCaps w:val="1"/>
        </w:rPr>
      </w:pPr>
      <w:r w:rsidDel="00000000" w:rsidR="00000000" w:rsidRPr="00000000">
        <w:rPr>
          <w:smallCaps w:val="1"/>
          <w:rtl w:val="0"/>
        </w:rPr>
        <w:t xml:space="preserve">TECHNICAL SKILLS: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Cloud:</w:t>
      </w:r>
      <w:r w:rsidDel="00000000" w:rsidR="00000000" w:rsidRPr="00000000">
        <w:rPr>
          <w:i w:val="0"/>
          <w:iCs w:val="0"/>
          <w:smallCaps w:val="0"/>
          <w:strike w:val="0"/>
          <w:color w:val="333333"/>
          <w:sz w:val="22"/>
          <w:szCs w:val="22"/>
          <w:highlight w:val="white"/>
          <w:u w:val="none"/>
          <w:vertAlign w:val="baseline"/>
          <w:rtl w:val="0"/>
        </w:rPr>
        <w:t xml:space="preserve"> AWS, </w:t>
      </w:r>
      <w:r w:rsidDel="00000000" w:rsidR="00000000" w:rsidRPr="00000000">
        <w:rPr>
          <w:sz w:val="22"/>
          <w:szCs w:val="22"/>
          <w:rtl w:val="0"/>
        </w:rPr>
        <w:t xml:space="preserve">Databricks, </w:t>
      </w:r>
      <w:r w:rsidDel="00000000" w:rsidR="00000000" w:rsidRPr="00000000">
        <w:rPr>
          <w:i w:val="0"/>
          <w:iCs w:val="0"/>
          <w:smallCaps w:val="0"/>
          <w:strike w:val="0"/>
          <w:color w:val="000000"/>
          <w:sz w:val="22"/>
          <w:szCs w:val="22"/>
          <w:u w:val="none"/>
          <w:shd w:fill="auto" w:val="clear"/>
          <w:vertAlign w:val="baseline"/>
          <w:rtl w:val="0"/>
        </w:rPr>
        <w:t xml:space="preserve">Azure Synapse Analytics, Azure Data Factory, Azure Event Hub, Azure Service Bus, Fivetran, Airbyte, Docker, Salesforce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Database: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ORACLE 19c/12c, SQL SERVER 20</w:t>
      </w:r>
      <w:r w:rsidDel="00000000" w:rsidR="00000000" w:rsidRPr="00000000">
        <w:rPr>
          <w:sz w:val="22"/>
          <w:szCs w:val="22"/>
          <w:rtl w:val="0"/>
        </w:rPr>
        <w:t xml:space="preserve">22</w:t>
      </w:r>
      <w:r w:rsidDel="00000000" w:rsidR="00000000" w:rsidRPr="00000000">
        <w:rPr>
          <w:i w:val="0"/>
          <w:iCs w:val="0"/>
          <w:smallCaps w:val="0"/>
          <w:strike w:val="0"/>
          <w:color w:val="000000"/>
          <w:sz w:val="22"/>
          <w:szCs w:val="22"/>
          <w:u w:val="none"/>
          <w:shd w:fill="auto" w:val="clear"/>
          <w:vertAlign w:val="baseline"/>
          <w:rtl w:val="0"/>
        </w:rPr>
        <w:t xml:space="preserve">, DB2 7.0, Teradata 13</w:t>
      </w:r>
    </w:p>
    <w:p w:rsidR="00000000" w:rsidDel="00000000" w:rsidP="00000000" w:rsidRDefault="00000000" w:rsidRPr="00000000" w14:paraId="00000013">
      <w:pPr>
        <w:spacing w:after="0" w:line="240" w:lineRule="auto"/>
        <w:ind w:left="0" w:right="34" w:firstLine="0"/>
        <w:rPr>
          <w:sz w:val="22"/>
          <w:szCs w:val="22"/>
        </w:rPr>
      </w:pPr>
      <w:r w:rsidDel="00000000" w:rsidR="00000000" w:rsidRPr="00000000">
        <w:rPr>
          <w:b w:val="1"/>
          <w:bCs w:val="1"/>
          <w:sz w:val="22"/>
          <w:szCs w:val="22"/>
          <w:rtl w:val="0"/>
        </w:rPr>
        <w:t xml:space="preserve">CI-CD Pipelines: </w:t>
      </w:r>
      <w:r w:rsidDel="00000000" w:rsidR="00000000" w:rsidRPr="00000000">
        <w:rPr>
          <w:sz w:val="22"/>
          <w:szCs w:val="22"/>
          <w:rtl w:val="0"/>
        </w:rPr>
        <w:t xml:space="preserve">Gitlab</w:t>
      </w:r>
    </w:p>
    <w:p w:rsidR="00000000" w:rsidDel="00000000" w:rsidP="00000000" w:rsidRDefault="00000000" w:rsidRPr="00000000" w14:paraId="00000014">
      <w:pPr>
        <w:spacing w:after="0" w:line="240" w:lineRule="auto"/>
        <w:ind w:left="0" w:right="34" w:firstLine="0"/>
        <w:rPr>
          <w:sz w:val="22"/>
          <w:szCs w:val="22"/>
        </w:rPr>
      </w:pPr>
      <w:r w:rsidDel="00000000" w:rsidR="00000000" w:rsidRPr="00000000">
        <w:rPr>
          <w:b w:val="1"/>
          <w:bCs w:val="1"/>
          <w:sz w:val="22"/>
          <w:szCs w:val="22"/>
          <w:rtl w:val="0"/>
        </w:rPr>
        <w:t xml:space="preserve">Infrastructure as Code (IAC) Tool:   </w:t>
      </w:r>
      <w:r w:rsidDel="00000000" w:rsidR="00000000" w:rsidRPr="00000000">
        <w:rPr>
          <w:sz w:val="22"/>
          <w:szCs w:val="22"/>
          <w:rtl w:val="0"/>
        </w:rPr>
        <w:t xml:space="preserve">Terraform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Internal Developer Portal: </w:t>
      </w:r>
      <w:r w:rsidDel="00000000" w:rsidR="00000000" w:rsidRPr="00000000">
        <w:rPr>
          <w:i w:val="0"/>
          <w:iCs w:val="0"/>
          <w:smallCaps w:val="0"/>
          <w:strike w:val="0"/>
          <w:color w:val="000000"/>
          <w:sz w:val="22"/>
          <w:szCs w:val="22"/>
          <w:u w:val="none"/>
          <w:shd w:fill="auto" w:val="clear"/>
          <w:vertAlign w:val="baseline"/>
          <w:rtl w:val="0"/>
        </w:rPr>
        <w:t xml:space="preserve">Backstage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Scheduling Utilities:</w:t>
      </w:r>
      <w:r w:rsidDel="00000000" w:rsidR="00000000" w:rsidRPr="00000000">
        <w:rPr>
          <w:i w:val="0"/>
          <w:iCs w:val="0"/>
          <w:smallCaps w:val="0"/>
          <w:strike w:val="0"/>
          <w:color w:val="000000"/>
          <w:sz w:val="22"/>
          <w:szCs w:val="22"/>
          <w:u w:val="none"/>
          <w:shd w:fill="auto" w:val="clear"/>
          <w:vertAlign w:val="baseline"/>
          <w:rtl w:val="0"/>
        </w:rPr>
        <w:t xml:space="preserve"> AUTOSYS, Control-M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Version Control</w:t>
      </w:r>
      <w:r w:rsidDel="00000000" w:rsidR="00000000" w:rsidRPr="00000000">
        <w:rPr>
          <w:i w:val="0"/>
          <w:iCs w:val="0"/>
          <w:smallCaps w:val="0"/>
          <w:strike w:val="0"/>
          <w:color w:val="000000"/>
          <w:sz w:val="22"/>
          <w:szCs w:val="22"/>
          <w:u w:val="none"/>
          <w:shd w:fill="auto" w:val="clear"/>
          <w:vertAlign w:val="baseline"/>
          <w:rtl w:val="0"/>
        </w:rPr>
        <w:t xml:space="preserve">: GitHub, PVCS, Accurev 5.1, SVN,</w:t>
      </w:r>
      <w:r w:rsidDel="00000000" w:rsidR="00000000" w:rsidRPr="00000000">
        <w:rPr>
          <w:i w:val="0"/>
          <w:iCs w:val="0"/>
          <w:smallCaps w:val="0"/>
          <w:strike w:val="0"/>
          <w:color w:val="1d1d1d"/>
          <w:sz w:val="22"/>
          <w:szCs w:val="22"/>
          <w:highlight w:val="white"/>
          <w:u w:val="none"/>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Azure DevOps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Reporting Tools: </w:t>
      </w:r>
      <w:r w:rsidDel="00000000" w:rsidR="00000000" w:rsidRPr="00000000">
        <w:rPr>
          <w:i w:val="0"/>
          <w:iCs w:val="0"/>
          <w:smallCaps w:val="0"/>
          <w:strike w:val="0"/>
          <w:color w:val="000000"/>
          <w:sz w:val="22"/>
          <w:szCs w:val="22"/>
          <w:u w:val="none"/>
          <w:shd w:fill="auto" w:val="clear"/>
          <w:vertAlign w:val="baseline"/>
          <w:rtl w:val="0"/>
        </w:rPr>
        <w:t xml:space="preserve">Microsoft Power BI, Microsoft Fabric, Cognos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Programming Languages: </w:t>
      </w:r>
      <w:r w:rsidDel="00000000" w:rsidR="00000000" w:rsidRPr="00000000">
        <w:rPr>
          <w:i w:val="0"/>
          <w:iCs w:val="0"/>
          <w:smallCaps w:val="0"/>
          <w:strike w:val="0"/>
          <w:color w:val="000000"/>
          <w:sz w:val="22"/>
          <w:szCs w:val="22"/>
          <w:u w:val="none"/>
          <w:shd w:fill="auto" w:val="clear"/>
          <w:vertAlign w:val="baseline"/>
          <w:rtl w:val="0"/>
        </w:rPr>
        <w:t xml:space="preserve">SQL, PL/SQL, SHELL SCRIPTING, YAML, Python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GUI: </w:t>
      </w:r>
      <w:r w:rsidDel="00000000" w:rsidR="00000000" w:rsidRPr="00000000">
        <w:rPr>
          <w:i w:val="0"/>
          <w:iCs w:val="0"/>
          <w:smallCaps w:val="0"/>
          <w:strike w:val="0"/>
          <w:color w:val="000000"/>
          <w:sz w:val="22"/>
          <w:szCs w:val="22"/>
          <w:u w:val="none"/>
          <w:shd w:fill="auto" w:val="clear"/>
          <w:vertAlign w:val="baseline"/>
          <w:rtl w:val="0"/>
        </w:rPr>
        <w:t xml:space="preserve">Teradata SQL Assistant, DB2 Connect, SSMS, Oracle Developer, VS </w:t>
      </w:r>
      <w:r w:rsidDel="00000000" w:rsidR="00000000" w:rsidRPr="00000000">
        <w:rPr>
          <w:sz w:val="22"/>
          <w:szCs w:val="22"/>
          <w:rtl w:val="0"/>
        </w:rPr>
        <w:t xml:space="preserve">Code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ETL tool: </w:t>
      </w:r>
      <w:r w:rsidDel="00000000" w:rsidR="00000000" w:rsidRPr="00000000">
        <w:rPr>
          <w:i w:val="0"/>
          <w:iCs w:val="0"/>
          <w:smallCaps w:val="0"/>
          <w:strike w:val="0"/>
          <w:color w:val="000000"/>
          <w:sz w:val="22"/>
          <w:szCs w:val="22"/>
          <w:u w:val="none"/>
          <w:shd w:fill="auto" w:val="clear"/>
          <w:vertAlign w:val="baseline"/>
          <w:rtl w:val="0"/>
        </w:rPr>
        <w:t xml:space="preserve">IBM DataStage, Informatica Power Center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Web</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Technologies: </w:t>
      </w:r>
      <w:r w:rsidDel="00000000" w:rsidR="00000000" w:rsidRPr="00000000">
        <w:rPr>
          <w:i w:val="0"/>
          <w:iCs w:val="0"/>
          <w:smallCaps w:val="0"/>
          <w:strike w:val="0"/>
          <w:color w:val="000000"/>
          <w:sz w:val="22"/>
          <w:szCs w:val="22"/>
          <w:u w:val="none"/>
          <w:shd w:fill="auto" w:val="clear"/>
          <w:vertAlign w:val="baseline"/>
          <w:rtl w:val="0"/>
        </w:rPr>
        <w:t xml:space="preserve">HTML5, CSS3, Angular 6, TypeScript, PCF Cloud Services, DBT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Operating Systems: </w:t>
      </w:r>
      <w:r w:rsidDel="00000000" w:rsidR="00000000" w:rsidRPr="00000000">
        <w:rPr>
          <w:i w:val="0"/>
          <w:iCs w:val="0"/>
          <w:smallCaps w:val="0"/>
          <w:strike w:val="0"/>
          <w:color w:val="000000"/>
          <w:sz w:val="22"/>
          <w:szCs w:val="22"/>
          <w:u w:val="none"/>
          <w:shd w:fill="auto" w:val="clear"/>
          <w:vertAlign w:val="baseline"/>
          <w:rtl w:val="0"/>
        </w:rPr>
        <w:t xml:space="preserve">Windows 20</w:t>
      </w:r>
      <w:r w:rsidDel="00000000" w:rsidR="00000000" w:rsidRPr="00000000">
        <w:rPr>
          <w:sz w:val="22"/>
          <w:szCs w:val="22"/>
          <w:rtl w:val="0"/>
        </w:rPr>
        <w:t xml:space="preserve">22</w:t>
      </w:r>
      <w:r w:rsidDel="00000000" w:rsidR="00000000" w:rsidRPr="00000000">
        <w:rPr>
          <w:i w:val="0"/>
          <w:iCs w:val="0"/>
          <w:smallCaps w:val="0"/>
          <w:strike w:val="0"/>
          <w:color w:val="000000"/>
          <w:sz w:val="22"/>
          <w:szCs w:val="22"/>
          <w:u w:val="none"/>
          <w:shd w:fill="auto" w:val="clear"/>
          <w:vertAlign w:val="baseline"/>
          <w:rtl w:val="0"/>
        </w:rPr>
        <w:t xml:space="preserve">, UNIX, Redhat Linux</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Issue Tracking: </w:t>
      </w:r>
      <w:r w:rsidDel="00000000" w:rsidR="00000000" w:rsidRPr="00000000">
        <w:rPr>
          <w:i w:val="0"/>
          <w:iCs w:val="0"/>
          <w:smallCaps w:val="0"/>
          <w:strike w:val="0"/>
          <w:color w:val="000000"/>
          <w:sz w:val="22"/>
          <w:szCs w:val="22"/>
          <w:u w:val="none"/>
          <w:shd w:fill="auto" w:val="clear"/>
          <w:vertAlign w:val="baseline"/>
          <w:rtl w:val="0"/>
        </w:rPr>
        <w:t xml:space="preserve">JIRA, Rally, Azure DevOps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Training: </w:t>
      </w:r>
      <w:r w:rsidDel="00000000" w:rsidR="00000000" w:rsidRPr="00000000">
        <w:rPr>
          <w:i w:val="0"/>
          <w:iCs w:val="0"/>
          <w:smallCaps w:val="0"/>
          <w:strike w:val="0"/>
          <w:color w:val="000000"/>
          <w:sz w:val="22"/>
          <w:szCs w:val="22"/>
          <w:u w:val="none"/>
          <w:shd w:fill="auto" w:val="clear"/>
          <w:vertAlign w:val="baseline"/>
          <w:rtl w:val="0"/>
        </w:rPr>
        <w:t xml:space="preserve">Azure Cloud, Databricks, DataStage, Informatica 10.1, Hortonworks HDP platform, Business Objects, QlikView, Alteryx, Terraform, Backstage, Kubernetes CKAD, YAML, Microsoft Fabric, Docker,AWS,Snowflake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22">
      <w:pPr>
        <w:pStyle w:val="Heading1"/>
        <w:spacing w:line="240" w:lineRule="auto"/>
        <w:jc w:val="left"/>
        <w:rPr>
          <w:smallCaps w:val="1"/>
          <w:sz w:val="28"/>
          <w:szCs w:val="28"/>
        </w:rPr>
      </w:pPr>
      <w:r w:rsidDel="00000000" w:rsidR="00000000" w:rsidRPr="00000000">
        <w:rPr>
          <w:smallCaps w:val="1"/>
          <w:sz w:val="28"/>
          <w:szCs w:val="28"/>
          <w:rtl w:val="0"/>
        </w:rPr>
        <w:t xml:space="preserve">Professional Experience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hd w:fill="ffffff" w:val="clear"/>
        <w:spacing w:after="0" w:line="240" w:lineRule="auto"/>
        <w:ind w:right="0"/>
        <w:jc w:val="left"/>
        <w:rPr/>
      </w:pPr>
      <w:r w:rsidDel="00000000" w:rsidR="00000000" w:rsidRPr="00000000">
        <w:rPr>
          <w:color w:val="0000ff"/>
          <w:u w:val="single"/>
          <w:rtl w:val="0"/>
        </w:rPr>
        <w:t xml:space="preserve">ITHAKA, </w:t>
      </w:r>
      <w:r w:rsidDel="00000000" w:rsidR="00000000" w:rsidRPr="00000000">
        <w:rPr>
          <w:rtl w:val="0"/>
        </w:rPr>
        <w:t xml:space="preserve">Ann Arbor</w:t>
      </w:r>
      <w:r w:rsidDel="00000000" w:rsidR="00000000" w:rsidRPr="00000000">
        <w:rPr>
          <w:rtl w:val="0"/>
        </w:rPr>
        <w:t xml:space="preserve">, Michigan</w:t>
      </w:r>
    </w:p>
    <w:p w:rsidR="00000000" w:rsidDel="00000000" w:rsidP="00000000" w:rsidRDefault="00000000" w:rsidRPr="00000000" w14:paraId="00000025">
      <w:pPr>
        <w:shd w:fill="ffffff" w:val="clear"/>
        <w:spacing w:after="0" w:line="240" w:lineRule="auto"/>
        <w:ind w:right="0"/>
        <w:jc w:val="left"/>
        <w:rPr>
          <w:b w:val="1"/>
          <w:bCs w:val="1"/>
        </w:rPr>
      </w:pPr>
      <w:r w:rsidDel="00000000" w:rsidR="00000000" w:rsidRPr="00000000">
        <w:rPr>
          <w:b w:val="1"/>
          <w:bCs w:val="1"/>
          <w:rtl w:val="0"/>
        </w:rPr>
        <w:t xml:space="preserve">Senior Data Engineer                                                                                                      Mar 2025 - Dec 2025</w:t>
      </w:r>
    </w:p>
    <w:p w:rsidR="00000000" w:rsidDel="00000000" w:rsidP="00000000" w:rsidRDefault="00000000" w:rsidRPr="00000000" w14:paraId="00000026">
      <w:pPr>
        <w:shd w:fill="ffffff" w:val="clear"/>
        <w:spacing w:after="0" w:line="240" w:lineRule="auto"/>
        <w:ind w:left="1080" w:right="0" w:firstLine="0"/>
        <w:jc w:val="left"/>
        <w:rPr>
          <w:rFonts w:ascii="Roboto" w:cs="Roboto" w:eastAsia="Roboto" w:hAnsi="Roboto"/>
          <w:color w:val="4a4a4a"/>
          <w:sz w:val="18"/>
          <w:szCs w:val="18"/>
        </w:rPr>
      </w:pPr>
      <w:r w:rsidDel="00000000" w:rsidR="00000000" w:rsidRPr="00000000">
        <w:rPr>
          <w:rtl w:val="0"/>
        </w:rPr>
      </w:r>
    </w:p>
    <w:p w:rsidR="00000000" w:rsidDel="00000000" w:rsidP="00000000" w:rsidRDefault="00000000" w:rsidRPr="00000000" w14:paraId="00000027">
      <w:pPr>
        <w:spacing w:after="80" w:line="240" w:lineRule="auto"/>
        <w:ind w:left="0" w:right="0"/>
        <w:jc w:val="left"/>
        <w:rPr>
          <w:b w:val="1"/>
          <w:bCs w:val="1"/>
          <w:sz w:val="22"/>
          <w:szCs w:val="22"/>
        </w:rPr>
      </w:pPr>
      <w:r w:rsidDel="00000000" w:rsidR="00000000" w:rsidRPr="00000000">
        <w:rPr>
          <w:b w:val="1"/>
          <w:bCs w:val="1"/>
          <w:sz w:val="22"/>
          <w:szCs w:val="22"/>
          <w:rtl w:val="0"/>
        </w:rPr>
        <w:t xml:space="preserve">Databricks Pipeline &amp; Job Development  &amp; Optimization</w:t>
      </w:r>
    </w:p>
    <w:p w:rsidR="00000000" w:rsidDel="00000000" w:rsidP="00000000" w:rsidRDefault="00000000" w:rsidRPr="00000000" w14:paraId="00000028">
      <w:pPr>
        <w:numPr>
          <w:ilvl w:val="0"/>
          <w:numId w:val="2"/>
        </w:numPr>
        <w:spacing w:after="0" w:line="240" w:lineRule="auto"/>
        <w:ind w:left="720" w:right="0" w:hanging="360"/>
        <w:jc w:val="left"/>
        <w:rPr>
          <w:sz w:val="22"/>
          <w:szCs w:val="22"/>
        </w:rPr>
      </w:pPr>
      <w:r w:rsidDel="00000000" w:rsidR="00000000" w:rsidRPr="00000000">
        <w:rPr>
          <w:sz w:val="22"/>
          <w:szCs w:val="22"/>
          <w:rtl w:val="0"/>
        </w:rPr>
        <w:t xml:space="preserve">Optimized a 55B‑row Databricks table by identifying and resolving 1,300 duplicate records using SQL window functions, restoring 650 validated unique records and improving data integrity.</w:t>
      </w:r>
    </w:p>
    <w:p w:rsidR="00000000" w:rsidDel="00000000" w:rsidP="00000000" w:rsidRDefault="00000000" w:rsidRPr="00000000" w14:paraId="00000029">
      <w:pPr>
        <w:numPr>
          <w:ilvl w:val="0"/>
          <w:numId w:val="2"/>
        </w:numPr>
        <w:spacing w:after="0" w:afterAutospacing="0" w:line="240" w:lineRule="auto"/>
        <w:ind w:left="720" w:right="0" w:hanging="360"/>
        <w:jc w:val="left"/>
        <w:rPr>
          <w:sz w:val="22"/>
          <w:szCs w:val="22"/>
        </w:rPr>
      </w:pPr>
      <w:r w:rsidDel="00000000" w:rsidR="00000000" w:rsidRPr="00000000">
        <w:rPr>
          <w:sz w:val="22"/>
          <w:szCs w:val="22"/>
          <w:rtl w:val="0"/>
        </w:rPr>
        <w:t xml:space="preserve">Implemented bronze tables following the Medallion architecture to connect SQL Server and  S3 and load data into Databricks using DLT Python scripts.</w:t>
      </w:r>
    </w:p>
    <w:p w:rsidR="00000000" w:rsidDel="00000000" w:rsidP="00000000" w:rsidRDefault="00000000" w:rsidRPr="00000000" w14:paraId="0000002A">
      <w:pPr>
        <w:numPr>
          <w:ilvl w:val="0"/>
          <w:numId w:val="2"/>
        </w:numPr>
        <w:spacing w:after="0" w:afterAutospacing="0" w:before="0" w:beforeAutospacing="0" w:line="240" w:lineRule="auto"/>
        <w:ind w:left="720" w:right="0" w:hanging="360"/>
        <w:jc w:val="left"/>
        <w:rPr>
          <w:sz w:val="22"/>
          <w:szCs w:val="22"/>
        </w:rPr>
      </w:pPr>
      <w:r w:rsidDel="00000000" w:rsidR="00000000" w:rsidRPr="00000000">
        <w:rPr>
          <w:sz w:val="22"/>
          <w:szCs w:val="22"/>
          <w:rtl w:val="0"/>
        </w:rPr>
        <w:t xml:space="preserve">Drove end‑to‑end development of Book TOC pipelines, transforming event data and exploding it by account ID across Medallion layers to unlock high‑quality downstream consumption. </w:t>
      </w:r>
    </w:p>
    <w:p w:rsidR="00000000" w:rsidDel="00000000" w:rsidP="00000000" w:rsidRDefault="00000000" w:rsidRPr="00000000" w14:paraId="0000002B">
      <w:pPr>
        <w:numPr>
          <w:ilvl w:val="0"/>
          <w:numId w:val="2"/>
        </w:numPr>
        <w:spacing w:after="0" w:afterAutospacing="0" w:before="0" w:beforeAutospacing="0" w:line="240" w:lineRule="auto"/>
        <w:ind w:left="720" w:right="0" w:hanging="360"/>
        <w:jc w:val="left"/>
        <w:rPr>
          <w:sz w:val="22"/>
          <w:szCs w:val="22"/>
        </w:rPr>
      </w:pPr>
      <w:r w:rsidDel="00000000" w:rsidR="00000000" w:rsidRPr="00000000">
        <w:rPr>
          <w:sz w:val="22"/>
          <w:szCs w:val="22"/>
          <w:rtl w:val="0"/>
        </w:rPr>
        <w:t xml:space="preserve">Delivered new JSDSS Published Asset jobs and implemented the Finance module by integrating Salesforce data into Databricks, building DLT pipelines, materialized views, and hourly production schedules that expanded data availability and accelerated analytics.</w:t>
      </w:r>
    </w:p>
    <w:p w:rsidR="00000000" w:rsidDel="00000000" w:rsidP="00000000" w:rsidRDefault="00000000" w:rsidRPr="00000000" w14:paraId="0000002C">
      <w:pPr>
        <w:numPr>
          <w:ilvl w:val="0"/>
          <w:numId w:val="2"/>
        </w:numPr>
        <w:spacing w:after="0" w:afterAutospacing="0" w:before="0" w:beforeAutospacing="0" w:line="240" w:lineRule="auto"/>
        <w:ind w:left="720" w:right="0" w:hanging="360"/>
        <w:jc w:val="left"/>
        <w:rPr>
          <w:sz w:val="22"/>
          <w:szCs w:val="22"/>
        </w:rPr>
      </w:pPr>
      <w:r w:rsidDel="00000000" w:rsidR="00000000" w:rsidRPr="00000000">
        <w:rPr>
          <w:sz w:val="22"/>
          <w:szCs w:val="22"/>
          <w:rtl w:val="0"/>
        </w:rPr>
        <w:t xml:space="preserve">Enhanced the Salesforce ingestion pipeline by enabling formula fields to refresh during incremental runs.</w:t>
      </w:r>
    </w:p>
    <w:p w:rsidR="00000000" w:rsidDel="00000000" w:rsidP="00000000" w:rsidRDefault="00000000" w:rsidRPr="00000000" w14:paraId="0000002D">
      <w:pPr>
        <w:numPr>
          <w:ilvl w:val="0"/>
          <w:numId w:val="2"/>
        </w:numPr>
        <w:spacing w:after="0" w:afterAutospacing="0" w:before="0" w:beforeAutospacing="0" w:line="240" w:lineRule="auto"/>
        <w:ind w:left="720" w:right="0" w:hanging="360"/>
        <w:jc w:val="left"/>
        <w:rPr>
          <w:sz w:val="22"/>
          <w:szCs w:val="22"/>
        </w:rPr>
      </w:pPr>
      <w:r w:rsidDel="00000000" w:rsidR="00000000" w:rsidRPr="00000000">
        <w:rPr>
          <w:sz w:val="22"/>
          <w:szCs w:val="22"/>
          <w:rtl w:val="0"/>
        </w:rPr>
        <w:t xml:space="preserve">Established external database connections in Databricks Unity Catalog to collaborate with the SOCR team.</w:t>
      </w:r>
      <w:r w:rsidDel="00000000" w:rsidR="00000000" w:rsidRPr="00000000">
        <w:rPr>
          <w:rtl w:val="0"/>
        </w:rPr>
      </w:r>
    </w:p>
    <w:p w:rsidR="00000000" w:rsidDel="00000000" w:rsidP="00000000" w:rsidRDefault="00000000" w:rsidRPr="00000000" w14:paraId="0000002E">
      <w:pPr>
        <w:numPr>
          <w:ilvl w:val="0"/>
          <w:numId w:val="2"/>
        </w:numPr>
        <w:spacing w:after="0" w:afterAutospacing="0" w:line="240" w:lineRule="auto"/>
        <w:ind w:left="720" w:right="0" w:hanging="360"/>
        <w:jc w:val="left"/>
        <w:rPr>
          <w:sz w:val="22"/>
          <w:szCs w:val="22"/>
        </w:rPr>
      </w:pPr>
      <w:r w:rsidDel="00000000" w:rsidR="00000000" w:rsidRPr="00000000">
        <w:rPr>
          <w:sz w:val="22"/>
          <w:szCs w:val="22"/>
          <w:rtl w:val="0"/>
        </w:rPr>
        <w:t xml:space="preserve">Developed a Databricks UDF to parse user‑agent strings and extract device information; integrated across 32 tables and backfilled five years of historical data.</w:t>
      </w:r>
    </w:p>
    <w:p w:rsidR="00000000" w:rsidDel="00000000" w:rsidP="00000000" w:rsidRDefault="00000000" w:rsidRPr="00000000" w14:paraId="0000002F">
      <w:pPr>
        <w:numPr>
          <w:ilvl w:val="0"/>
          <w:numId w:val="2"/>
        </w:numPr>
        <w:spacing w:after="0" w:afterAutospacing="0" w:before="0" w:beforeAutospacing="0" w:line="240" w:lineRule="auto"/>
        <w:ind w:left="720" w:right="0" w:hanging="360"/>
        <w:jc w:val="left"/>
        <w:rPr>
          <w:sz w:val="22"/>
          <w:szCs w:val="22"/>
        </w:rPr>
      </w:pPr>
      <w:r w:rsidDel="00000000" w:rsidR="00000000" w:rsidRPr="00000000">
        <w:rPr>
          <w:sz w:val="22"/>
          <w:szCs w:val="22"/>
          <w:rtl w:val="0"/>
        </w:rPr>
        <w:t xml:space="preserve">Created UDF excluded_book_part in the Content module to determine exclusion logic for book part types.</w:t>
      </w:r>
    </w:p>
    <w:p w:rsidR="00000000" w:rsidDel="00000000" w:rsidP="00000000" w:rsidRDefault="00000000" w:rsidRPr="00000000" w14:paraId="00000030">
      <w:pPr>
        <w:numPr>
          <w:ilvl w:val="0"/>
          <w:numId w:val="2"/>
        </w:numPr>
        <w:spacing w:after="0" w:afterAutospacing="0" w:before="0" w:beforeAutospacing="0" w:line="240" w:lineRule="auto"/>
        <w:ind w:left="720" w:right="0" w:hanging="360"/>
        <w:jc w:val="left"/>
        <w:rPr>
          <w:sz w:val="22"/>
          <w:szCs w:val="22"/>
        </w:rPr>
      </w:pPr>
      <w:r w:rsidDel="00000000" w:rsidR="00000000" w:rsidRPr="00000000">
        <w:rPr>
          <w:sz w:val="22"/>
          <w:szCs w:val="22"/>
          <w:rtl w:val="0"/>
        </w:rPr>
        <w:t xml:space="preserve">Converted tables to DLT pipelines with materialized views, validated production counts, and ensured successful job execution.</w:t>
      </w:r>
    </w:p>
    <w:p w:rsidR="00000000" w:rsidDel="00000000" w:rsidP="00000000" w:rsidRDefault="00000000" w:rsidRPr="00000000" w14:paraId="00000031">
      <w:pPr>
        <w:numPr>
          <w:ilvl w:val="0"/>
          <w:numId w:val="2"/>
        </w:numPr>
        <w:spacing w:after="240" w:before="0" w:beforeAutospacing="0" w:line="240" w:lineRule="auto"/>
        <w:ind w:left="720" w:right="0" w:hanging="360"/>
        <w:jc w:val="left"/>
        <w:rPr>
          <w:sz w:val="22"/>
          <w:szCs w:val="22"/>
        </w:rPr>
      </w:pPr>
      <w:r w:rsidDel="00000000" w:rsidR="00000000" w:rsidRPr="00000000">
        <w:rPr>
          <w:sz w:val="22"/>
          <w:szCs w:val="22"/>
          <w:rtl w:val="0"/>
        </w:rPr>
        <w:t xml:space="preserve">Optimized a repository of 200+ jobs by replacing manual CLUSTER BY columns with CLUSTER BY AUTO, reducing nightly runtime. </w:t>
      </w:r>
    </w:p>
    <w:p w:rsidR="00000000" w:rsidDel="00000000" w:rsidP="00000000" w:rsidRDefault="00000000" w:rsidRPr="00000000" w14:paraId="00000032">
      <w:pPr>
        <w:spacing w:after="240" w:before="240" w:line="240" w:lineRule="auto"/>
        <w:ind w:left="720" w:right="0" w:firstLine="0"/>
        <w:jc w:val="left"/>
        <w:rPr>
          <w:sz w:val="22"/>
          <w:szCs w:val="22"/>
        </w:rPr>
      </w:pPr>
      <w:r w:rsidDel="00000000" w:rsidR="00000000" w:rsidRPr="00000000">
        <w:rPr>
          <w:b w:val="1"/>
          <w:bCs w:val="1"/>
          <w:sz w:val="22"/>
          <w:szCs w:val="22"/>
          <w:rtl w:val="0"/>
        </w:rPr>
        <w:t xml:space="preserve">Data Quality &amp; Monitoring</w:t>
      </w:r>
      <w:r w:rsidDel="00000000" w:rsidR="00000000" w:rsidRPr="00000000">
        <w:rPr>
          <w:rtl w:val="0"/>
        </w:rPr>
      </w:r>
    </w:p>
    <w:p w:rsidR="00000000" w:rsidDel="00000000" w:rsidP="00000000" w:rsidRDefault="00000000" w:rsidRPr="00000000" w14:paraId="00000033">
      <w:pPr>
        <w:numPr>
          <w:ilvl w:val="0"/>
          <w:numId w:val="6"/>
        </w:numPr>
        <w:spacing w:after="0" w:afterAutospacing="0" w:before="0" w:line="240" w:lineRule="auto"/>
        <w:ind w:left="720" w:right="0" w:hanging="360"/>
        <w:jc w:val="left"/>
        <w:rPr>
          <w:sz w:val="22"/>
          <w:szCs w:val="22"/>
          <w:u w:val="none"/>
        </w:rPr>
      </w:pPr>
      <w:r w:rsidDel="00000000" w:rsidR="00000000" w:rsidRPr="00000000">
        <w:rPr>
          <w:sz w:val="22"/>
          <w:szCs w:val="22"/>
          <w:rtl w:val="0"/>
        </w:rPr>
        <w:t xml:space="preserve">Evaluated Databricks Data Quality tools (DQX and Alerts), delivered demos, and recommended adoption for critical jobs.</w:t>
      </w:r>
    </w:p>
    <w:p w:rsidR="00000000" w:rsidDel="00000000" w:rsidP="00000000" w:rsidRDefault="00000000" w:rsidRPr="00000000" w14:paraId="00000034">
      <w:pPr>
        <w:numPr>
          <w:ilvl w:val="0"/>
          <w:numId w:val="6"/>
        </w:numPr>
        <w:spacing w:after="0" w:afterAutospacing="0" w:before="0" w:beforeAutospacing="0" w:line="240" w:lineRule="auto"/>
        <w:ind w:left="720" w:right="0" w:hanging="360"/>
        <w:jc w:val="left"/>
        <w:rPr>
          <w:rFonts w:ascii="Tahoma" w:cs="Tahoma" w:eastAsia="Tahoma" w:hAnsi="Tahoma"/>
          <w:sz w:val="22"/>
          <w:szCs w:val="22"/>
        </w:rPr>
      </w:pPr>
      <w:r w:rsidDel="00000000" w:rsidR="00000000" w:rsidRPr="00000000">
        <w:rPr>
          <w:sz w:val="22"/>
          <w:szCs w:val="22"/>
          <w:rtl w:val="0"/>
        </w:rPr>
        <w:t xml:space="preserve">Implemented DQX Python library checks to flag nulls in mandatory fields and log them in error columns.</w:t>
      </w:r>
    </w:p>
    <w:p w:rsidR="00000000" w:rsidDel="00000000" w:rsidP="00000000" w:rsidRDefault="00000000" w:rsidRPr="00000000" w14:paraId="00000035">
      <w:pPr>
        <w:numPr>
          <w:ilvl w:val="0"/>
          <w:numId w:val="6"/>
        </w:numPr>
        <w:spacing w:after="240" w:before="0" w:beforeAutospacing="0" w:line="240" w:lineRule="auto"/>
        <w:ind w:left="720" w:right="0" w:hanging="360"/>
        <w:jc w:val="left"/>
        <w:rPr>
          <w:rFonts w:ascii="Tahoma" w:cs="Tahoma" w:eastAsia="Tahoma" w:hAnsi="Tahoma"/>
          <w:sz w:val="22"/>
          <w:szCs w:val="22"/>
        </w:rPr>
      </w:pPr>
      <w:r w:rsidDel="00000000" w:rsidR="00000000" w:rsidRPr="00000000">
        <w:rPr>
          <w:sz w:val="22"/>
          <w:szCs w:val="22"/>
          <w:rtl w:val="0"/>
        </w:rPr>
        <w:t xml:space="preserve">Configured Data Quality Alerts for key tables to monitor nulls in critical fields, set thresholds, and integrated PagerDuty notifications for escalation.</w:t>
      </w:r>
    </w:p>
    <w:p w:rsidR="00000000" w:rsidDel="00000000" w:rsidP="00000000" w:rsidRDefault="00000000" w:rsidRPr="00000000" w14:paraId="00000036">
      <w:pPr>
        <w:spacing w:after="0" w:line="240" w:lineRule="auto"/>
        <w:ind w:left="0" w:right="0"/>
        <w:jc w:val="left"/>
        <w:rPr>
          <w:b w:val="1"/>
          <w:bCs w:val="1"/>
          <w:sz w:val="22"/>
          <w:szCs w:val="22"/>
        </w:rPr>
      </w:pPr>
      <w:r w:rsidDel="00000000" w:rsidR="00000000" w:rsidRPr="00000000">
        <w:rPr>
          <w:b w:val="1"/>
          <w:bCs w:val="1"/>
          <w:sz w:val="22"/>
          <w:szCs w:val="22"/>
          <w:rtl w:val="0"/>
        </w:rPr>
        <w:t xml:space="preserve"> Cloud Infrastructure &amp; Repository Management</w:t>
      </w:r>
    </w:p>
    <w:p w:rsidR="00000000" w:rsidDel="00000000" w:rsidP="00000000" w:rsidRDefault="00000000" w:rsidRPr="00000000" w14:paraId="00000037">
      <w:pPr>
        <w:numPr>
          <w:ilvl w:val="0"/>
          <w:numId w:val="7"/>
        </w:numPr>
        <w:spacing w:after="0" w:afterAutospacing="0" w:line="240" w:lineRule="auto"/>
        <w:ind w:left="720" w:right="0" w:hanging="360"/>
        <w:jc w:val="left"/>
        <w:rPr>
          <w:sz w:val="22"/>
          <w:szCs w:val="22"/>
          <w:u w:val="none"/>
        </w:rPr>
      </w:pPr>
      <w:r w:rsidDel="00000000" w:rsidR="00000000" w:rsidRPr="00000000">
        <w:rPr>
          <w:sz w:val="22"/>
          <w:szCs w:val="22"/>
          <w:rtl w:val="0"/>
        </w:rPr>
        <w:t xml:space="preserve">Led the decommissioning of Amazon Redshift by removing Data Shuffler ingestion code and shutting down the AWS cluster, achieving significant cost savings.</w:t>
      </w:r>
    </w:p>
    <w:p w:rsidR="00000000" w:rsidDel="00000000" w:rsidP="00000000" w:rsidRDefault="00000000" w:rsidRPr="00000000" w14:paraId="00000038">
      <w:pPr>
        <w:numPr>
          <w:ilvl w:val="0"/>
          <w:numId w:val="7"/>
        </w:numPr>
        <w:spacing w:after="0" w:afterAutospacing="0" w:before="0" w:beforeAutospacing="0" w:line="240" w:lineRule="auto"/>
        <w:ind w:left="720" w:right="0" w:hanging="360"/>
        <w:jc w:val="left"/>
        <w:rPr>
          <w:sz w:val="22"/>
          <w:szCs w:val="22"/>
        </w:rPr>
      </w:pPr>
      <w:r w:rsidDel="00000000" w:rsidR="00000000" w:rsidRPr="00000000">
        <w:rPr>
          <w:sz w:val="22"/>
          <w:szCs w:val="22"/>
          <w:rtl w:val="0"/>
        </w:rPr>
        <w:t xml:space="preserve">Migrated 35 GitLab repositories to GitHub‑First, preserving commit history, configuring push‑to‑GitLab sync, and updating gitlab-ci.yml for pipeline continuity.</w:t>
      </w:r>
    </w:p>
    <w:p w:rsidR="00000000" w:rsidDel="00000000" w:rsidP="00000000" w:rsidRDefault="00000000" w:rsidRPr="00000000" w14:paraId="00000039">
      <w:pPr>
        <w:numPr>
          <w:ilvl w:val="0"/>
          <w:numId w:val="7"/>
        </w:numPr>
        <w:spacing w:after="240" w:before="0" w:beforeAutospacing="0" w:line="240" w:lineRule="auto"/>
        <w:ind w:left="720" w:right="0" w:hanging="360"/>
        <w:jc w:val="left"/>
        <w:rPr>
          <w:sz w:val="22"/>
          <w:szCs w:val="22"/>
        </w:rPr>
      </w:pPr>
      <w:r w:rsidDel="00000000" w:rsidR="00000000" w:rsidRPr="00000000">
        <w:rPr>
          <w:sz w:val="22"/>
          <w:szCs w:val="22"/>
          <w:rtl w:val="0"/>
        </w:rPr>
        <w:t xml:space="preserve">Restructured complex repositories by creating dedicated GitHub/GitLab repos for Seeklight and Content modules; documented processes for team adoption.</w:t>
      </w:r>
    </w:p>
    <w:p w:rsidR="00000000" w:rsidDel="00000000" w:rsidP="00000000" w:rsidRDefault="00000000" w:rsidRPr="00000000" w14:paraId="0000003A">
      <w:pPr>
        <w:spacing w:after="0" w:before="240" w:line="240" w:lineRule="auto"/>
        <w:ind w:left="0" w:right="0"/>
        <w:jc w:val="left"/>
        <w:rPr>
          <w:b w:val="1"/>
          <w:bCs w:val="1"/>
          <w:sz w:val="22"/>
          <w:szCs w:val="22"/>
        </w:rPr>
      </w:pPr>
      <w:r w:rsidDel="00000000" w:rsidR="00000000" w:rsidRPr="00000000">
        <w:rPr>
          <w:b w:val="1"/>
          <w:bCs w:val="1"/>
          <w:sz w:val="22"/>
          <w:szCs w:val="22"/>
          <w:rtl w:val="0"/>
        </w:rPr>
        <w:t xml:space="preserve">Standards, Collaboration &amp; Documentation</w:t>
      </w:r>
    </w:p>
    <w:p w:rsidR="00000000" w:rsidDel="00000000" w:rsidP="00000000" w:rsidRDefault="00000000" w:rsidRPr="00000000" w14:paraId="0000003B">
      <w:pPr>
        <w:numPr>
          <w:ilvl w:val="0"/>
          <w:numId w:val="1"/>
        </w:numPr>
        <w:spacing w:after="0" w:afterAutospacing="0" w:before="240" w:line="240" w:lineRule="auto"/>
        <w:ind w:left="720" w:right="0" w:hanging="360"/>
        <w:jc w:val="left"/>
        <w:rPr>
          <w:sz w:val="22"/>
          <w:szCs w:val="22"/>
          <w:u w:val="none"/>
        </w:rPr>
      </w:pPr>
      <w:r w:rsidDel="00000000" w:rsidR="00000000" w:rsidRPr="00000000">
        <w:rPr>
          <w:sz w:val="22"/>
          <w:szCs w:val="22"/>
          <w:rtl w:val="0"/>
        </w:rPr>
        <w:t xml:space="preserve">Collaborated with the team to create a developer checklist in GitLab for prod‑ready code.</w:t>
      </w:r>
    </w:p>
    <w:p w:rsidR="00000000" w:rsidDel="00000000" w:rsidP="00000000" w:rsidRDefault="00000000" w:rsidRPr="00000000" w14:paraId="0000003C">
      <w:pPr>
        <w:numPr>
          <w:ilvl w:val="0"/>
          <w:numId w:val="1"/>
        </w:numPr>
        <w:spacing w:after="0" w:afterAutospacing="0" w:before="0" w:beforeAutospacing="0" w:line="240" w:lineRule="auto"/>
        <w:ind w:left="720" w:right="0" w:hanging="360"/>
        <w:jc w:val="left"/>
        <w:rPr>
          <w:sz w:val="22"/>
          <w:szCs w:val="22"/>
        </w:rPr>
      </w:pPr>
      <w:r w:rsidDel="00000000" w:rsidR="00000000" w:rsidRPr="00000000">
        <w:rPr>
          <w:sz w:val="22"/>
          <w:szCs w:val="22"/>
          <w:rtl w:val="0"/>
        </w:rPr>
        <w:t xml:space="preserve">Authored Data Engineering Standards to promote best practices in coding, validation, and maintainability.</w:t>
      </w:r>
    </w:p>
    <w:p w:rsidR="00000000" w:rsidDel="00000000" w:rsidP="00000000" w:rsidRDefault="00000000" w:rsidRPr="00000000" w14:paraId="0000003D">
      <w:pPr>
        <w:numPr>
          <w:ilvl w:val="0"/>
          <w:numId w:val="1"/>
        </w:numPr>
        <w:spacing w:after="0" w:afterAutospacing="0" w:before="0" w:beforeAutospacing="0" w:line="240" w:lineRule="auto"/>
        <w:ind w:left="720" w:right="0" w:hanging="360"/>
        <w:jc w:val="left"/>
        <w:rPr>
          <w:sz w:val="22"/>
          <w:szCs w:val="22"/>
        </w:rPr>
      </w:pPr>
      <w:r w:rsidDel="00000000" w:rsidR="00000000" w:rsidRPr="00000000">
        <w:rPr>
          <w:sz w:val="22"/>
          <w:szCs w:val="22"/>
          <w:rtl w:val="0"/>
        </w:rPr>
        <w:t xml:space="preserve">Documented Salesforce table models using Lucid to improve visibility and maintainability of the data architecture.</w:t>
      </w:r>
    </w:p>
    <w:p w:rsidR="00000000" w:rsidDel="00000000" w:rsidP="00000000" w:rsidRDefault="00000000" w:rsidRPr="00000000" w14:paraId="0000003E">
      <w:pPr>
        <w:numPr>
          <w:ilvl w:val="0"/>
          <w:numId w:val="1"/>
        </w:numPr>
        <w:spacing w:after="240" w:before="0" w:beforeAutospacing="0" w:line="240" w:lineRule="auto"/>
        <w:ind w:left="720" w:right="0" w:hanging="360"/>
        <w:jc w:val="left"/>
        <w:rPr>
          <w:sz w:val="22"/>
          <w:szCs w:val="22"/>
        </w:rPr>
      </w:pPr>
      <w:r w:rsidDel="00000000" w:rsidR="00000000" w:rsidRPr="00000000">
        <w:rPr>
          <w:sz w:val="22"/>
          <w:szCs w:val="22"/>
          <w:rtl w:val="0"/>
        </w:rPr>
        <w:t xml:space="preserve">Resolved multiple production bugs by identifying missing data across tables and updating code logic to properly handle nulls.</w:t>
      </w:r>
      <w:r w:rsidDel="00000000" w:rsidR="00000000" w:rsidRPr="00000000">
        <w:rPr>
          <w:rtl w:val="0"/>
        </w:rPr>
      </w:r>
    </w:p>
    <w:p w:rsidR="00000000" w:rsidDel="00000000" w:rsidP="00000000" w:rsidRDefault="00000000" w:rsidRPr="00000000" w14:paraId="0000003F">
      <w:pPr>
        <w:shd w:fill="ffffff" w:val="clear"/>
        <w:spacing w:after="0" w:line="240" w:lineRule="auto"/>
        <w:ind w:right="0"/>
        <w:jc w:val="left"/>
        <w:rPr>
          <w:color w:val="0000ff"/>
          <w:sz w:val="22"/>
          <w:szCs w:val="22"/>
          <w:u w:val="single"/>
        </w:rPr>
      </w:pPr>
      <w:r w:rsidDel="00000000" w:rsidR="00000000" w:rsidRPr="00000000">
        <w:rPr>
          <w:rtl w:val="0"/>
        </w:rPr>
      </w:r>
    </w:p>
    <w:p w:rsidR="00000000" w:rsidDel="00000000" w:rsidP="00000000" w:rsidRDefault="00000000" w:rsidRPr="00000000" w14:paraId="00000040">
      <w:pPr>
        <w:shd w:fill="ffffff" w:val="clear"/>
        <w:spacing w:after="0" w:line="240" w:lineRule="auto"/>
        <w:ind w:right="0"/>
        <w:jc w:val="left"/>
        <w:rPr>
          <w:color w:val="0000ff"/>
          <w:sz w:val="22"/>
          <w:szCs w:val="22"/>
          <w:u w:val="single"/>
        </w:rPr>
      </w:pPr>
      <w:r w:rsidDel="00000000" w:rsidR="00000000" w:rsidRPr="00000000">
        <w:rPr>
          <w:rtl w:val="0"/>
        </w:rPr>
      </w:r>
    </w:p>
    <w:p w:rsidR="00000000" w:rsidDel="00000000" w:rsidP="00000000" w:rsidRDefault="00000000" w:rsidRPr="00000000" w14:paraId="00000041">
      <w:pPr>
        <w:shd w:fill="ffffff" w:val="clear"/>
        <w:spacing w:after="0" w:line="240" w:lineRule="auto"/>
        <w:ind w:right="0"/>
        <w:jc w:val="left"/>
        <w:rPr>
          <w:sz w:val="22"/>
          <w:szCs w:val="22"/>
        </w:rPr>
      </w:pPr>
      <w:r w:rsidDel="00000000" w:rsidR="00000000" w:rsidRPr="00000000">
        <w:rPr>
          <w:color w:val="0000ff"/>
          <w:sz w:val="22"/>
          <w:szCs w:val="22"/>
          <w:u w:val="single"/>
          <w:rtl w:val="0"/>
        </w:rPr>
        <w:t xml:space="preserve">General Motors, </w:t>
      </w:r>
      <w:r w:rsidDel="00000000" w:rsidR="00000000" w:rsidRPr="00000000">
        <w:rPr>
          <w:sz w:val="22"/>
          <w:szCs w:val="22"/>
          <w:rtl w:val="0"/>
        </w:rPr>
        <w:t xml:space="preserve">Warren, Michigan</w:t>
      </w:r>
    </w:p>
    <w:p w:rsidR="00000000" w:rsidDel="00000000" w:rsidP="00000000" w:rsidRDefault="00000000" w:rsidRPr="00000000" w14:paraId="00000042">
      <w:pPr>
        <w:shd w:fill="ffffff" w:val="clear"/>
        <w:spacing w:after="0" w:line="240" w:lineRule="auto"/>
        <w:ind w:right="0"/>
        <w:jc w:val="left"/>
        <w:rPr>
          <w:b w:val="1"/>
          <w:bCs w:val="1"/>
          <w:sz w:val="22"/>
          <w:szCs w:val="22"/>
        </w:rPr>
      </w:pPr>
      <w:r w:rsidDel="00000000" w:rsidR="00000000" w:rsidRPr="00000000">
        <w:rPr>
          <w:b w:val="1"/>
          <w:bCs w:val="1"/>
          <w:sz w:val="22"/>
          <w:szCs w:val="22"/>
          <w:rtl w:val="0"/>
        </w:rPr>
        <w:t xml:space="preserve">Senior Software Engineer                                                                                                       2021 - 2025</w:t>
      </w:r>
    </w:p>
    <w:p w:rsidR="00000000" w:rsidDel="00000000" w:rsidP="00000000" w:rsidRDefault="00000000" w:rsidRPr="00000000" w14:paraId="00000043">
      <w:pPr>
        <w:shd w:fill="ffffff" w:val="clear"/>
        <w:spacing w:after="0" w:line="240" w:lineRule="auto"/>
        <w:ind w:left="1080" w:right="0" w:firstLine="0"/>
        <w:jc w:val="left"/>
        <w:rPr>
          <w:color w:val="4a4a4a"/>
          <w:sz w:val="22"/>
          <w:szCs w:val="22"/>
        </w:rPr>
      </w:pPr>
      <w:r w:rsidDel="00000000" w:rsidR="00000000" w:rsidRPr="00000000">
        <w:rPr>
          <w:rtl w:val="0"/>
        </w:rPr>
      </w:r>
    </w:p>
    <w:p w:rsidR="00000000" w:rsidDel="00000000" w:rsidP="00000000" w:rsidRDefault="00000000" w:rsidRPr="00000000" w14:paraId="00000044">
      <w:pPr>
        <w:shd w:fill="ffffff" w:val="clear"/>
        <w:spacing w:after="0" w:line="240" w:lineRule="auto"/>
        <w:ind w:left="0" w:right="0" w:firstLine="0"/>
        <w:jc w:val="left"/>
        <w:rPr>
          <w:b w:val="1"/>
          <w:bCs w:val="1"/>
          <w:sz w:val="22"/>
          <w:szCs w:val="22"/>
        </w:rPr>
      </w:pPr>
      <w:r w:rsidDel="00000000" w:rsidR="00000000" w:rsidRPr="00000000">
        <w:rPr>
          <w:b w:val="1"/>
          <w:bCs w:val="1"/>
          <w:sz w:val="22"/>
          <w:szCs w:val="22"/>
          <w:rtl w:val="0"/>
        </w:rPr>
        <w:t xml:space="preserve">Azure Cloud &amp; Data Integration:</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ahoma" w:cs="Tahoma" w:eastAsia="Tahoma" w:hAnsi="Tahoma"/>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Delivered demos showing how Synapse Analytics and Azure Data </w:t>
      </w:r>
      <w:r w:rsidDel="00000000" w:rsidR="00000000" w:rsidRPr="00000000">
        <w:rPr>
          <w:sz w:val="22"/>
          <w:szCs w:val="22"/>
          <w:rtl w:val="0"/>
        </w:rPr>
        <w:t xml:space="preserve">Factory load</w:t>
      </w:r>
      <w:r w:rsidDel="00000000" w:rsidR="00000000" w:rsidRPr="00000000">
        <w:rPr>
          <w:i w:val="0"/>
          <w:iCs w:val="0"/>
          <w:smallCaps w:val="0"/>
          <w:strike w:val="0"/>
          <w:color w:val="000000"/>
          <w:sz w:val="22"/>
          <w:szCs w:val="22"/>
          <w:u w:val="none"/>
          <w:shd w:fill="auto" w:val="clear"/>
          <w:vertAlign w:val="baseline"/>
          <w:rtl w:val="0"/>
        </w:rPr>
        <w:t xml:space="preserve"> data into Databricks from PostgreSQL.</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ahoma" w:cs="Tahoma" w:eastAsia="Tahoma" w:hAnsi="Tahoma"/>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Managed Event Hub connections to store data in ADLS and developed Databricks code for data loading.</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ahoma" w:cs="Tahoma" w:eastAsia="Tahoma" w:hAnsi="Tahoma"/>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Assisted in understanding and implementing Service Principal authentication to connect Databricks to Azure Service Bus.</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ahoma" w:cs="Tahoma" w:eastAsia="Tahoma" w:hAnsi="Tahoma"/>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Used DBT and Fivetran connectors (Postgres, Salesforce) for data transformation and integration into Databricks.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ahoma" w:cs="Tahoma" w:eastAsia="Tahoma" w:hAnsi="Tahoma"/>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Deployed Airbyte data pipelines via Docker for PostgreSQL to Databricks integration.</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ahoma" w:cs="Tahoma" w:eastAsia="Tahoma" w:hAnsi="Tahoma"/>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Implemented EventHub Namespace, Databricks resources (network, catalog, schema, compute, SQL warehouse, key vault) using Terraform.</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ahoma" w:cs="Tahoma" w:eastAsia="Tahoma" w:hAnsi="Tahoma"/>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Updated and created Backstage templates (YAML) for Data Lake onboarding and provisioning Databricks compute resources.</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ahoma" w:cs="Tahoma" w:eastAsia="Tahoma" w:hAnsi="Tahoma"/>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Provided user and production support for Event Hub, Databricks onboarding, resource migration, and troubleshooting.</w:t>
      </w:r>
    </w:p>
    <w:p w:rsidR="00000000" w:rsidDel="00000000" w:rsidP="00000000" w:rsidRDefault="00000000" w:rsidRPr="00000000" w14:paraId="0000004D">
      <w:pPr>
        <w:shd w:fill="ffffff" w:val="clear"/>
        <w:spacing w:after="0" w:line="240" w:lineRule="auto"/>
        <w:ind w:right="0"/>
        <w:jc w:val="left"/>
        <w:rPr>
          <w:sz w:val="22"/>
          <w:szCs w:val="22"/>
        </w:rPr>
      </w:pPr>
      <w:r w:rsidDel="00000000" w:rsidR="00000000" w:rsidRPr="00000000">
        <w:rPr>
          <w:b w:val="1"/>
          <w:bCs w:val="1"/>
          <w:sz w:val="22"/>
          <w:szCs w:val="22"/>
          <w:rtl w:val="0"/>
        </w:rPr>
        <w:t xml:space="preserve">Documentation: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34" w:hanging="360"/>
        <w:jc w:val="both"/>
        <w:rPr>
          <w:rFonts w:ascii="Tahoma" w:cs="Tahoma" w:eastAsia="Tahoma" w:hAnsi="Tahoma"/>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Documented and published compute pool behaviors and methods for troubleshooting failing notebooks, queries, and jobs within a Databricks workspace under Atmos Documents Repository.</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34" w:hanging="360"/>
        <w:jc w:val="both"/>
        <w:rPr>
          <w:rFonts w:ascii="Tahoma" w:cs="Tahoma" w:eastAsia="Tahoma" w:hAnsi="Tahoma"/>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Developed TAD (Technical Architecture Document) using Lucid Charts for Fivetran, Datago, and implementing Debezium.</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ahoma" w:cs="Tahoma" w:eastAsia="Tahoma" w:hAnsi="Tahoma"/>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Created thorough guides in Confluence for Backstage setup.</w:t>
      </w:r>
    </w:p>
    <w:p w:rsidR="00000000" w:rsidDel="00000000" w:rsidP="00000000" w:rsidRDefault="00000000" w:rsidRPr="00000000" w14:paraId="00000051">
      <w:pPr>
        <w:shd w:fill="ffffff" w:val="clear"/>
        <w:spacing w:after="0" w:line="240" w:lineRule="auto"/>
        <w:ind w:left="0" w:right="0" w:firstLine="0"/>
        <w:jc w:val="left"/>
        <w:rPr>
          <w:b w:val="1"/>
          <w:bCs w:val="1"/>
          <w:sz w:val="22"/>
          <w:szCs w:val="22"/>
        </w:rPr>
      </w:pPr>
      <w:r w:rsidDel="00000000" w:rsidR="00000000" w:rsidRPr="00000000">
        <w:rPr>
          <w:b w:val="1"/>
          <w:bCs w:val="1"/>
          <w:sz w:val="22"/>
          <w:szCs w:val="22"/>
          <w:rtl w:val="0"/>
        </w:rPr>
        <w:t xml:space="preserve">Automation &amp; Issue Resolution:</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Developed PL/SQL cursors and Python scripts to automate issues, reducing case volumes by 400–500 cases per week in </w:t>
      </w:r>
      <w:r w:rsidDel="00000000" w:rsidR="00000000" w:rsidRPr="00000000">
        <w:rPr>
          <w:sz w:val="22"/>
          <w:szCs w:val="22"/>
          <w:rtl w:val="0"/>
        </w:rPr>
        <w:t xml:space="preserve"> OSTA(Case Management System)</w:t>
      </w:r>
      <w:r w:rsidDel="00000000" w:rsidR="00000000" w:rsidRPr="00000000">
        <w:rPr>
          <w:i w:val="0"/>
          <w:iCs w:val="0"/>
          <w:smallCaps w:val="0"/>
          <w:strike w:val="0"/>
          <w:color w:val="000000"/>
          <w:sz w:val="22"/>
          <w:szCs w:val="22"/>
          <w:u w:val="none"/>
          <w:shd w:fill="auto" w:val="clear"/>
          <w:vertAlign w:val="baseline"/>
          <w:rtl w:val="0"/>
        </w:rPr>
        <w:t xml:space="preserve">, including Error Receiving Data Packages, Terms and Conditions, Grayed Out Data Packages, External Order Number Update, Current Pending Order, and Pending Vehicle Transaction Removal.</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Implemented Python and PL/SQL solutions for system issues, resolving 100–150 Mexico cases and enabling advisors to process transactions in OUST (Inbuilt Tool) instead of OSTA</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Automated credit card deletion process using Insomnia, resolving nearly 100 OSTA cases.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Created reusable PL/SQL procedures for handling multiple campaigns and resolved RTBs using PL/SQL.</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Conducted KT sessions for new team members on problem types in OSTA.</w:t>
      </w:r>
    </w:p>
    <w:p w:rsidR="00000000" w:rsidDel="00000000" w:rsidP="00000000" w:rsidRDefault="00000000" w:rsidRPr="00000000" w14:paraId="00000057">
      <w:pPr>
        <w:shd w:fill="ffffff" w:val="clear"/>
        <w:spacing w:after="0" w:line="240" w:lineRule="auto"/>
        <w:ind w:left="0" w:right="0" w:firstLine="0"/>
        <w:jc w:val="left"/>
        <w:rPr>
          <w:b w:val="1"/>
          <w:bCs w:val="1"/>
          <w:sz w:val="22"/>
          <w:szCs w:val="22"/>
        </w:rPr>
      </w:pPr>
      <w:r w:rsidDel="00000000" w:rsidR="00000000" w:rsidRPr="00000000">
        <w:rPr>
          <w:b w:val="1"/>
          <w:bCs w:val="1"/>
          <w:sz w:val="22"/>
          <w:szCs w:val="22"/>
          <w:rtl w:val="0"/>
        </w:rPr>
        <w:t xml:space="preserve">Dashboard Development:</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Updated Cognos dashboard to display problem types in OUST, enhancing team visibility on case resolutions.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ahoma" w:cs="Tahoma" w:eastAsia="Tahoma" w:hAnsi="Tahoma"/>
          <w:b w:val="1"/>
          <w:bCs w:val="1"/>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Created a Power BI dashboard to track and visualize OSTA case statuses and problem types.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tabs>
          <w:tab w:val="right" w:leader="none" w:pos="10800"/>
        </w:tabs>
        <w:spacing w:after="0" w:line="240" w:lineRule="auto"/>
        <w:ind w:right="0"/>
        <w:jc w:val="left"/>
        <w:rPr>
          <w:b w:val="1"/>
          <w:bCs w:val="1"/>
          <w:sz w:val="22"/>
          <w:szCs w:val="22"/>
        </w:rPr>
      </w:pPr>
      <w:r w:rsidDel="00000000" w:rsidR="00000000" w:rsidRPr="00000000">
        <w:rPr>
          <w:color w:val="0000ff"/>
          <w:sz w:val="22"/>
          <w:szCs w:val="22"/>
          <w:u w:val="single"/>
          <w:rtl w:val="0"/>
        </w:rPr>
        <w:t xml:space="preserve">ALLY FINANCIAL</w:t>
      </w:r>
      <w:hyperlink r:id="rId7">
        <w:r w:rsidDel="00000000" w:rsidR="00000000" w:rsidRPr="00000000">
          <w:rPr>
            <w:sz w:val="22"/>
            <w:szCs w:val="22"/>
            <w:rtl w:val="0"/>
          </w:rPr>
          <w:t xml:space="preserve">,</w:t>
        </w:r>
      </w:hyperlink>
      <w:r w:rsidDel="00000000" w:rsidR="00000000" w:rsidRPr="00000000">
        <w:rPr>
          <w:sz w:val="22"/>
          <w:szCs w:val="22"/>
          <w:rtl w:val="0"/>
        </w:rPr>
        <w:t xml:space="preserve"> Troy, Michigan </w:t>
      </w:r>
      <w:r w:rsidDel="00000000" w:rsidR="00000000" w:rsidRPr="00000000">
        <w:rPr>
          <w:b w:val="1"/>
          <w:bCs w:val="1"/>
          <w:sz w:val="22"/>
          <w:szCs w:val="22"/>
          <w:rtl w:val="0"/>
        </w:rPr>
        <w:t xml:space="preserve"> </w:t>
      </w:r>
    </w:p>
    <w:p w:rsidR="00000000" w:rsidDel="00000000" w:rsidP="00000000" w:rsidRDefault="00000000" w:rsidRPr="00000000" w14:paraId="0000005C">
      <w:pPr>
        <w:tabs>
          <w:tab w:val="right" w:leader="none" w:pos="9360"/>
        </w:tabs>
        <w:spacing w:after="0" w:line="240" w:lineRule="auto"/>
        <w:ind w:left="-15" w:right="0" w:firstLine="0"/>
        <w:jc w:val="left"/>
        <w:rPr>
          <w:b w:val="1"/>
          <w:bCs w:val="1"/>
          <w:sz w:val="22"/>
          <w:szCs w:val="22"/>
        </w:rPr>
      </w:pPr>
      <w:r w:rsidDel="00000000" w:rsidR="00000000" w:rsidRPr="00000000">
        <w:rPr>
          <w:b w:val="1"/>
          <w:bCs w:val="1"/>
          <w:sz w:val="22"/>
          <w:szCs w:val="22"/>
          <w:rtl w:val="0"/>
        </w:rPr>
        <w:t xml:space="preserve">Senior ETL Developer                                                                                                </w:t>
        <w:tab/>
        <w:t xml:space="preserve">            2020 to 2021</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Led requirement gathering sessions with customers and data architects, documenting S2T, LLD, and SFD for DataStage jobs.</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Designed and deployed DataStage job sequences for ETL processes, integrating Unix shell scripts for job execution in Control-M.</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Developed extract jobs to pull data from flat files into EDW (an Oracle database) and outbound jobs using SQL queries for data formatting (header, detail, trailer records).</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Imported and Exported DataStage jobs from Development to QA using the DataStage Manager.</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Submitted requests through the SharePoint process to create Control M jobs in Development, Model and Production environment.</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Addressed production defects and deployed fixes, along with DML changes for Oracle tables.</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Used JIRA to manage user stories and track ETL requirements, adhering to agile methodologies through daily standups, iteration planning, retrospectives, and demos.</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81"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Presented ETL job demos to the team and participated in knowledge transfer sessions with the Production Support Team.</w:t>
      </w:r>
    </w:p>
    <w:p w:rsidR="00000000" w:rsidDel="00000000" w:rsidP="00000000" w:rsidRDefault="00000000" w:rsidRPr="00000000" w14:paraId="00000065">
      <w:pPr>
        <w:spacing w:after="0" w:line="240" w:lineRule="auto"/>
        <w:ind w:left="360" w:right="0" w:firstLine="0"/>
        <w:rPr>
          <w:sz w:val="22"/>
          <w:szCs w:val="22"/>
        </w:rPr>
      </w:pPr>
      <w:r w:rsidDel="00000000" w:rsidR="00000000" w:rsidRPr="00000000">
        <w:rPr>
          <w:rtl w:val="0"/>
        </w:rPr>
      </w:r>
    </w:p>
    <w:p w:rsidR="00000000" w:rsidDel="00000000" w:rsidP="00000000" w:rsidRDefault="00000000" w:rsidRPr="00000000" w14:paraId="00000066">
      <w:pPr>
        <w:tabs>
          <w:tab w:val="right" w:leader="none" w:pos="10800"/>
        </w:tabs>
        <w:spacing w:after="0" w:line="240" w:lineRule="auto"/>
        <w:ind w:right="0"/>
        <w:jc w:val="left"/>
        <w:rPr>
          <w:b w:val="1"/>
          <w:bCs w:val="1"/>
          <w:sz w:val="22"/>
          <w:szCs w:val="22"/>
        </w:rPr>
      </w:pPr>
      <w:r w:rsidDel="00000000" w:rsidR="00000000" w:rsidRPr="00000000">
        <w:rPr>
          <w:color w:val="0000ff"/>
          <w:sz w:val="22"/>
          <w:szCs w:val="22"/>
          <w:u w:val="single"/>
          <w:rtl w:val="0"/>
        </w:rPr>
        <w:t xml:space="preserve">FORD MOTOR COMPANY</w:t>
      </w:r>
      <w:hyperlink r:id="rId8">
        <w:r w:rsidDel="00000000" w:rsidR="00000000" w:rsidRPr="00000000">
          <w:rPr>
            <w:sz w:val="22"/>
            <w:szCs w:val="22"/>
            <w:rtl w:val="0"/>
          </w:rPr>
          <w:t xml:space="preserve">,</w:t>
        </w:r>
      </w:hyperlink>
      <w:r w:rsidDel="00000000" w:rsidR="00000000" w:rsidRPr="00000000">
        <w:rPr>
          <w:sz w:val="22"/>
          <w:szCs w:val="22"/>
          <w:rtl w:val="0"/>
        </w:rPr>
        <w:t xml:space="preserve"> Dearborn, Michigan </w:t>
      </w:r>
      <w:r w:rsidDel="00000000" w:rsidR="00000000" w:rsidRPr="00000000">
        <w:rPr>
          <w:b w:val="1"/>
          <w:bCs w:val="1"/>
          <w:sz w:val="22"/>
          <w:szCs w:val="22"/>
          <w:rtl w:val="0"/>
        </w:rPr>
        <w:t xml:space="preserve"> </w:t>
      </w:r>
    </w:p>
    <w:p w:rsidR="00000000" w:rsidDel="00000000" w:rsidP="00000000" w:rsidRDefault="00000000" w:rsidRPr="00000000" w14:paraId="00000067">
      <w:pPr>
        <w:tabs>
          <w:tab w:val="right" w:leader="none" w:pos="9360"/>
        </w:tabs>
        <w:spacing w:after="0" w:line="240" w:lineRule="auto"/>
        <w:ind w:left="-14" w:right="0" w:firstLine="0"/>
        <w:jc w:val="left"/>
        <w:rPr>
          <w:b w:val="1"/>
          <w:bCs w:val="1"/>
          <w:sz w:val="22"/>
          <w:szCs w:val="22"/>
        </w:rPr>
      </w:pPr>
      <w:r w:rsidDel="00000000" w:rsidR="00000000" w:rsidRPr="00000000">
        <w:rPr>
          <w:b w:val="1"/>
          <w:bCs w:val="1"/>
          <w:sz w:val="22"/>
          <w:szCs w:val="22"/>
          <w:rtl w:val="0"/>
        </w:rPr>
        <w:t xml:space="preserve">Senior ETL/Hadoop Developer                                                                                            2006 to 2019</w:t>
      </w:r>
    </w:p>
    <w:p w:rsidR="00000000" w:rsidDel="00000000" w:rsidP="00000000" w:rsidRDefault="00000000" w:rsidRPr="00000000" w14:paraId="00000068">
      <w:pPr>
        <w:tabs>
          <w:tab w:val="right" w:leader="none" w:pos="9360"/>
        </w:tabs>
        <w:spacing w:after="0" w:line="240" w:lineRule="auto"/>
        <w:ind w:left="-14" w:right="0" w:firstLine="0"/>
        <w:jc w:val="left"/>
        <w:rPr>
          <w:b w:val="1"/>
          <w:bCs w:val="1"/>
          <w:sz w:val="22"/>
          <w:szCs w:val="22"/>
        </w:rPr>
      </w:pPr>
      <w:r w:rsidDel="00000000" w:rsidR="00000000" w:rsidRPr="00000000">
        <w:rPr>
          <w:b w:val="1"/>
          <w:bCs w:val="1"/>
          <w:sz w:val="22"/>
          <w:szCs w:val="22"/>
          <w:rtl w:val="0"/>
        </w:rPr>
        <w:t xml:space="preserve">Data Pipeline Development &amp; ETL:</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Developed end-to-end data pipelines using PIG, Hive, Spark, Sqoop, and Oozie.</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Wrote Java MapReduce programs, HiveQL, Pig scripts, and UDFs for data transformation and analysis.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81"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Loaded and transformed structured and unstructured data from HDFS and RDBMS using Sqoop.</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81"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sz w:val="22"/>
          <w:szCs w:val="22"/>
          <w:rtl w:val="0"/>
        </w:rPr>
        <w:t xml:space="preserve">Designed parallel jobs to extract data from text files, storing it in a staging area using Datasets, and loading it into target databases.</w:t>
      </w:r>
    </w:p>
    <w:p w:rsidR="00000000" w:rsidDel="00000000" w:rsidP="00000000" w:rsidRDefault="00000000" w:rsidRPr="00000000" w14:paraId="0000006D">
      <w:pPr>
        <w:numPr>
          <w:ilvl w:val="0"/>
          <w:numId w:val="5"/>
        </w:numPr>
        <w:shd w:fill="ffffff" w:val="clear"/>
        <w:spacing w:after="0" w:lineRule="auto"/>
        <w:ind w:left="720" w:hanging="360"/>
        <w:rPr>
          <w:rFonts w:ascii="Tahoma" w:cs="Tahoma" w:eastAsia="Tahoma" w:hAnsi="Tahoma"/>
          <w:sz w:val="22"/>
          <w:szCs w:val="22"/>
        </w:rPr>
      </w:pPr>
      <w:r w:rsidDel="00000000" w:rsidR="00000000" w:rsidRPr="00000000">
        <w:rPr>
          <w:sz w:val="22"/>
          <w:szCs w:val="22"/>
          <w:rtl w:val="0"/>
        </w:rPr>
        <w:t xml:space="preserve">Developed standards for importing metadata from Teradata using DataStage Manager and created new job categories/data elements.</w:t>
      </w:r>
    </w:p>
    <w:p w:rsidR="00000000" w:rsidDel="00000000" w:rsidP="00000000" w:rsidRDefault="00000000" w:rsidRPr="00000000" w14:paraId="0000006E">
      <w:pPr>
        <w:numPr>
          <w:ilvl w:val="0"/>
          <w:numId w:val="5"/>
        </w:numPr>
        <w:shd w:fill="ffffff" w:val="clear"/>
        <w:spacing w:after="0" w:lineRule="auto"/>
        <w:ind w:left="720" w:hanging="360"/>
        <w:rPr>
          <w:rFonts w:ascii="Tahoma" w:cs="Tahoma" w:eastAsia="Tahoma" w:hAnsi="Tahoma"/>
          <w:sz w:val="22"/>
          <w:szCs w:val="22"/>
        </w:rPr>
      </w:pPr>
      <w:r w:rsidDel="00000000" w:rsidR="00000000" w:rsidRPr="00000000">
        <w:rPr>
          <w:sz w:val="22"/>
          <w:szCs w:val="22"/>
          <w:rtl w:val="0"/>
        </w:rPr>
        <w:t xml:space="preserve">Designed job sequences for ETL processes and used shell scripts to run jobs in Autosys scheduler.</w:t>
      </w:r>
    </w:p>
    <w:p w:rsidR="00000000" w:rsidDel="00000000" w:rsidP="00000000" w:rsidRDefault="00000000" w:rsidRPr="00000000" w14:paraId="0000006F">
      <w:pPr>
        <w:numPr>
          <w:ilvl w:val="0"/>
          <w:numId w:val="5"/>
        </w:numPr>
        <w:shd w:fill="ffffff" w:val="clear"/>
        <w:spacing w:after="0" w:lineRule="auto"/>
        <w:ind w:left="720" w:hanging="360"/>
        <w:rPr>
          <w:rFonts w:ascii="Tahoma" w:cs="Tahoma" w:eastAsia="Tahoma" w:hAnsi="Tahoma"/>
          <w:sz w:val="22"/>
          <w:szCs w:val="22"/>
        </w:rPr>
      </w:pPr>
      <w:r w:rsidDel="00000000" w:rsidR="00000000" w:rsidRPr="00000000">
        <w:rPr>
          <w:sz w:val="22"/>
          <w:szCs w:val="22"/>
          <w:rtl w:val="0"/>
        </w:rPr>
        <w:t xml:space="preserve">Used Teradata Multi-load stage for loading data into the Data Warehouse and designed extract jobs for DB2, Oracle, and flat file data sources.</w:t>
      </w:r>
    </w:p>
    <w:p w:rsidR="00000000" w:rsidDel="00000000" w:rsidP="00000000" w:rsidRDefault="00000000" w:rsidRPr="00000000" w14:paraId="00000070">
      <w:pPr>
        <w:numPr>
          <w:ilvl w:val="0"/>
          <w:numId w:val="5"/>
        </w:numPr>
        <w:shd w:fill="ffffff" w:val="clear"/>
        <w:spacing w:after="0" w:lineRule="auto"/>
        <w:ind w:left="720" w:hanging="360"/>
        <w:rPr>
          <w:rFonts w:ascii="Tahoma" w:cs="Tahoma" w:eastAsia="Tahoma" w:hAnsi="Tahoma"/>
          <w:sz w:val="22"/>
          <w:szCs w:val="22"/>
        </w:rPr>
      </w:pPr>
      <w:r w:rsidDel="00000000" w:rsidR="00000000" w:rsidRPr="00000000">
        <w:rPr>
          <w:sz w:val="22"/>
          <w:szCs w:val="22"/>
          <w:rtl w:val="0"/>
        </w:rPr>
        <w:t xml:space="preserve">Utilized Change Capture stage to identify and load incremental data into Teradata.</w:t>
      </w:r>
    </w:p>
    <w:p w:rsidR="00000000" w:rsidDel="00000000" w:rsidP="00000000" w:rsidRDefault="00000000" w:rsidRPr="00000000" w14:paraId="00000071">
      <w:pPr>
        <w:numPr>
          <w:ilvl w:val="0"/>
          <w:numId w:val="5"/>
        </w:numPr>
        <w:shd w:fill="ffffff" w:val="clear"/>
        <w:ind w:left="720" w:hanging="360"/>
        <w:rPr>
          <w:rFonts w:ascii="Tahoma" w:cs="Tahoma" w:eastAsia="Tahoma" w:hAnsi="Tahoma"/>
          <w:sz w:val="22"/>
          <w:szCs w:val="22"/>
        </w:rPr>
      </w:pPr>
      <w:r w:rsidDel="00000000" w:rsidR="00000000" w:rsidRPr="00000000">
        <w:rPr>
          <w:sz w:val="22"/>
          <w:szCs w:val="22"/>
          <w:rtl w:val="0"/>
        </w:rPr>
        <w:t xml:space="preserve">Wrote optimized SQL queries for outbound jobs and used the XML output stage for XML format.</w:t>
      </w:r>
    </w:p>
    <w:p w:rsidR="00000000" w:rsidDel="00000000" w:rsidP="00000000" w:rsidRDefault="00000000" w:rsidRPr="00000000" w14:paraId="00000072">
      <w:pPr>
        <w:tabs>
          <w:tab w:val="right" w:leader="none" w:pos="9360"/>
        </w:tabs>
        <w:spacing w:after="0" w:line="240" w:lineRule="auto"/>
        <w:ind w:left="-14" w:right="0" w:firstLine="0"/>
        <w:jc w:val="left"/>
        <w:rPr>
          <w:b w:val="1"/>
          <w:bCs w:val="1"/>
          <w:sz w:val="22"/>
          <w:szCs w:val="22"/>
        </w:rPr>
      </w:pPr>
      <w:r w:rsidDel="00000000" w:rsidR="00000000" w:rsidRPr="00000000">
        <w:rPr>
          <w:b w:val="1"/>
          <w:bCs w:val="1"/>
          <w:sz w:val="22"/>
          <w:szCs w:val="22"/>
          <w:rtl w:val="0"/>
        </w:rPr>
        <w:t xml:space="preserve">Testing &amp; Validation:</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81"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Created test plans, validated Hive data, and performed functional and automated testing with Cucumber.</w:t>
      </w:r>
    </w:p>
    <w:p w:rsidR="00000000" w:rsidDel="00000000" w:rsidP="00000000" w:rsidRDefault="00000000" w:rsidRPr="00000000" w14:paraId="00000074">
      <w:pPr>
        <w:spacing w:after="0" w:line="240" w:lineRule="auto"/>
        <w:ind w:left="0" w:right="0" w:firstLine="0"/>
        <w:rPr>
          <w:b w:val="1"/>
          <w:bCs w:val="1"/>
          <w:sz w:val="22"/>
          <w:szCs w:val="22"/>
        </w:rPr>
      </w:pPr>
      <w:r w:rsidDel="00000000" w:rsidR="00000000" w:rsidRPr="00000000">
        <w:rPr>
          <w:b w:val="1"/>
          <w:bCs w:val="1"/>
          <w:sz w:val="22"/>
          <w:szCs w:val="22"/>
          <w:rtl w:val="0"/>
        </w:rPr>
        <w:t xml:space="preserve">UI Development:</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81"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sz w:val="22"/>
          <w:szCs w:val="22"/>
          <w:rtl w:val="0"/>
        </w:rPr>
        <w:t xml:space="preserve">Collaborated closely with UX designers to understand how data would be displayed and built ingestion pipelines that normalized customer information from many source systems into SQL Server. </w:t>
      </w:r>
      <w:r w:rsidDel="00000000" w:rsidR="00000000" w:rsidRPr="00000000">
        <w:rPr>
          <w:i w:val="0"/>
          <w:iCs w:val="0"/>
          <w:smallCaps w:val="0"/>
          <w:strike w:val="0"/>
          <w:color w:val="000000"/>
          <w:sz w:val="22"/>
          <w:szCs w:val="22"/>
          <w:u w:val="none"/>
          <w:shd w:fill="auto" w:val="clear"/>
          <w:vertAlign w:val="baseline"/>
          <w:rtl w:val="0"/>
        </w:rPr>
        <w:t xml:space="preserve">Built Angular 6 UI screens with PrimeNG, collaborating with UX designers and deploying into a PCF space.</w:t>
      </w:r>
    </w:p>
    <w:p w:rsidR="00000000" w:rsidDel="00000000" w:rsidP="00000000" w:rsidRDefault="00000000" w:rsidRPr="00000000" w14:paraId="00000076">
      <w:pPr>
        <w:spacing w:after="0" w:line="240" w:lineRule="auto"/>
        <w:ind w:left="0" w:right="0" w:firstLine="0"/>
        <w:rPr>
          <w:b w:val="1"/>
          <w:bCs w:val="1"/>
          <w:sz w:val="22"/>
          <w:szCs w:val="22"/>
        </w:rPr>
      </w:pPr>
      <w:r w:rsidDel="00000000" w:rsidR="00000000" w:rsidRPr="00000000">
        <w:rPr>
          <w:b w:val="1"/>
          <w:bCs w:val="1"/>
          <w:sz w:val="22"/>
          <w:szCs w:val="22"/>
          <w:rtl w:val="0"/>
        </w:rPr>
        <w:t xml:space="preserve">Database &amp; Production Support:</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81"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Managed customer segmentation attributes in SQL Server and supported production migration.</w:t>
      </w:r>
    </w:p>
    <w:p w:rsidR="00000000" w:rsidDel="00000000" w:rsidP="00000000" w:rsidRDefault="00000000" w:rsidRPr="00000000" w14:paraId="00000078">
      <w:pPr>
        <w:tabs>
          <w:tab w:val="right" w:leader="none" w:pos="9360"/>
        </w:tabs>
        <w:spacing w:after="0" w:line="240" w:lineRule="auto"/>
        <w:ind w:left="-15" w:right="0" w:firstLine="0"/>
        <w:jc w:val="left"/>
        <w:rPr>
          <w:b w:val="1"/>
          <w:bCs w:val="1"/>
          <w:sz w:val="22"/>
          <w:szCs w:val="22"/>
        </w:rPr>
      </w:pPr>
      <w:r w:rsidDel="00000000" w:rsidR="00000000" w:rsidRPr="00000000">
        <w:rPr>
          <w:b w:val="1"/>
          <w:bCs w:val="1"/>
          <w:sz w:val="22"/>
          <w:szCs w:val="22"/>
          <w:rtl w:val="0"/>
        </w:rPr>
        <w:t xml:space="preserve">Requirements &amp; Coordination:</w:t>
        <w:tab/>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Led requirement gathering sessions with customers and data architects.</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81"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Coordinated file validation with business analysts and developers to ensure correct parsing of header and trailer data using DataStage parallel jobs.</w:t>
      </w:r>
    </w:p>
    <w:p w:rsidR="00000000" w:rsidDel="00000000" w:rsidP="00000000" w:rsidRDefault="00000000" w:rsidRPr="00000000" w14:paraId="0000007B">
      <w:pPr>
        <w:spacing w:after="0" w:line="240" w:lineRule="auto"/>
        <w:ind w:left="0" w:right="0" w:firstLine="0"/>
        <w:rPr>
          <w:b w:val="1"/>
          <w:bCs w:val="1"/>
          <w:sz w:val="22"/>
          <w:szCs w:val="22"/>
        </w:rPr>
      </w:pPr>
      <w:r w:rsidDel="00000000" w:rsidR="00000000" w:rsidRPr="00000000">
        <w:rPr>
          <w:b w:val="1"/>
          <w:bCs w:val="1"/>
          <w:sz w:val="22"/>
          <w:szCs w:val="22"/>
          <w:rtl w:val="0"/>
        </w:rPr>
        <w:t xml:space="preserve">Performance &amp; Code Reviews:</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Led COE discussions and conducted code reviews to ensure best practices.</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Collected performance statistics on jobs and performed tuning for optimal performance.</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Validated data using DataStage Transformer, Lookup, Funnel, and Teradata stages to ensure accuracy.</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81"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Set parameters in DataStage for performance tuning, including the use of the Peak stage for testing parallel jobs.</w:t>
      </w:r>
    </w:p>
    <w:p w:rsidR="00000000" w:rsidDel="00000000" w:rsidP="00000000" w:rsidRDefault="00000000" w:rsidRPr="00000000" w14:paraId="00000080">
      <w:pPr>
        <w:spacing w:after="0" w:line="240" w:lineRule="auto"/>
        <w:ind w:left="0" w:right="0" w:firstLine="0"/>
        <w:rPr>
          <w:b w:val="1"/>
          <w:bCs w:val="1"/>
          <w:sz w:val="22"/>
          <w:szCs w:val="22"/>
        </w:rPr>
      </w:pPr>
      <w:r w:rsidDel="00000000" w:rsidR="00000000" w:rsidRPr="00000000">
        <w:rPr>
          <w:b w:val="1"/>
          <w:bCs w:val="1"/>
          <w:sz w:val="22"/>
          <w:szCs w:val="22"/>
          <w:rtl w:val="0"/>
        </w:rPr>
        <w:t xml:space="preserve">Process Optimization &amp; Automation:</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8.00000000000006" w:lineRule="auto"/>
        <w:ind w:left="720" w:right="41" w:hanging="360"/>
        <w:jc w:val="both"/>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Wrote Unix shell scripts to process 50 files in a loop structure, which were shared for reuse across the team.</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ahoma" w:cs="Tahoma" w:eastAsia="Tahoma" w:hAnsi="Tahom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Designed and scheduled jobs using Autosys JIL files. </w:t>
      </w:r>
    </w:p>
    <w:p w:rsidR="00000000" w:rsidDel="00000000" w:rsidP="00000000" w:rsidRDefault="00000000" w:rsidRPr="00000000" w14:paraId="00000083">
      <w:pPr>
        <w:pStyle w:val="Heading1"/>
        <w:spacing w:line="240" w:lineRule="auto"/>
        <w:ind w:right="40"/>
        <w:jc w:val="left"/>
        <w:rPr>
          <w:smallCaps w:val="1"/>
        </w:rPr>
      </w:pPr>
      <w:r w:rsidDel="00000000" w:rsidR="00000000" w:rsidRPr="00000000">
        <w:rPr>
          <w:rtl w:val="0"/>
        </w:rPr>
      </w:r>
    </w:p>
    <w:p w:rsidR="00000000" w:rsidDel="00000000" w:rsidP="00000000" w:rsidRDefault="00000000" w:rsidRPr="00000000" w14:paraId="00000084">
      <w:pPr>
        <w:pStyle w:val="Heading1"/>
        <w:jc w:val="left"/>
        <w:rPr/>
      </w:pPr>
      <w:r w:rsidDel="00000000" w:rsidR="00000000" w:rsidRPr="00000000">
        <w:rPr>
          <w:rtl w:val="0"/>
        </w:rPr>
        <w:t xml:space="preserve">EDUCATION</w:t>
      </w:r>
    </w:p>
    <w:p w:rsidR="00000000" w:rsidDel="00000000" w:rsidP="00000000" w:rsidRDefault="00000000" w:rsidRPr="00000000" w14:paraId="00000085">
      <w:pPr>
        <w:spacing w:after="0" w:line="240" w:lineRule="auto"/>
        <w:ind w:left="0" w:right="0" w:firstLine="0"/>
        <w:jc w:val="left"/>
        <w:rPr>
          <w:b w:val="1"/>
          <w:bCs w:val="1"/>
          <w:smallCaps w:val="1"/>
          <w:sz w:val="22"/>
          <w:szCs w:val="22"/>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6">
      <w:pPr>
        <w:spacing w:after="0" w:line="240" w:lineRule="auto"/>
        <w:ind w:left="-5" w:right="34" w:firstLine="0"/>
        <w:rPr>
          <w:b w:val="1"/>
          <w:bCs w:val="1"/>
          <w:sz w:val="22"/>
          <w:szCs w:val="22"/>
        </w:rPr>
      </w:pPr>
      <w:r w:rsidDel="00000000" w:rsidR="00000000" w:rsidRPr="00000000">
        <w:rPr>
          <w:b w:val="1"/>
          <w:bCs w:val="1"/>
          <w:sz w:val="22"/>
          <w:szCs w:val="22"/>
          <w:rtl w:val="0"/>
        </w:rPr>
        <w:t xml:space="preserve">Masters in Biochemistry (MSC), </w:t>
      </w:r>
      <w:r w:rsidDel="00000000" w:rsidR="00000000" w:rsidRPr="00000000">
        <w:rPr>
          <w:sz w:val="22"/>
          <w:szCs w:val="22"/>
          <w:rtl w:val="0"/>
        </w:rPr>
        <w:t xml:space="preserve">Prof. Dhanapalan College for Women, India (1999)</w:t>
      </w:r>
      <w:r w:rsidDel="00000000" w:rsidR="00000000" w:rsidRPr="00000000">
        <w:rPr>
          <w:rtl w:val="0"/>
        </w:rPr>
      </w:r>
    </w:p>
    <w:p w:rsidR="00000000" w:rsidDel="00000000" w:rsidP="00000000" w:rsidRDefault="00000000" w:rsidRPr="00000000" w14:paraId="00000087">
      <w:pPr>
        <w:spacing w:after="0" w:line="240" w:lineRule="auto"/>
        <w:ind w:left="-5" w:right="34" w:firstLine="0"/>
        <w:rPr>
          <w:rFonts w:ascii="Tahoma" w:cs="Tahoma" w:eastAsia="Tahoma" w:hAnsi="Tahoma"/>
          <w:b w:val="1"/>
          <w:bCs w:val="1"/>
          <w:i w:val="0"/>
          <w:iCs w:val="0"/>
          <w:smallCaps w:val="0"/>
          <w:strike w:val="0"/>
          <w:color w:val="000000"/>
          <w:sz w:val="21"/>
          <w:szCs w:val="21"/>
          <w:u w:val="none"/>
          <w:shd w:fill="auto" w:val="clear"/>
          <w:vertAlign w:val="baseline"/>
        </w:rPr>
      </w:pPr>
      <w:r w:rsidDel="00000000" w:rsidR="00000000" w:rsidRPr="00000000">
        <w:rPr>
          <w:b w:val="1"/>
          <w:bCs w:val="1"/>
          <w:sz w:val="22"/>
          <w:szCs w:val="22"/>
          <w:rtl w:val="0"/>
        </w:rPr>
        <w:t xml:space="preserve">Bachelor of Nutrition and Dietetics (BSC), </w:t>
      </w:r>
      <w:r w:rsidDel="00000000" w:rsidR="00000000" w:rsidRPr="00000000">
        <w:rPr>
          <w:sz w:val="22"/>
          <w:szCs w:val="22"/>
          <w:rtl w:val="0"/>
        </w:rPr>
        <w:t xml:space="preserve">Anna Adarsh College for Women, India (1997)</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1"/>
        <w:szCs w:val="21"/>
        <w:lang w:val="en"/>
      </w:rPr>
    </w:rPrDefault>
    <w:pPrDefault>
      <w:pPr>
        <w:spacing w:after="81" w:line="248.00000000000006" w:lineRule="auto"/>
        <w:ind w:left="10" w:right="4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37" w:hanging="10"/>
      <w:jc w:val="center"/>
    </w:pPr>
    <w:rPr>
      <w:rFonts w:ascii="Tahoma" w:cs="Tahoma" w:eastAsia="Tahoma" w:hAnsi="Tahoma"/>
      <w:b w:val="1"/>
      <w:bCs w:val="1"/>
      <w:i w:val="0"/>
      <w:iCs w:val="0"/>
      <w:smallCaps w:val="0"/>
      <w:strike w:val="0"/>
      <w:color w:val="000000"/>
      <w:sz w:val="22"/>
      <w:szCs w:val="2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74" w:before="0" w:line="259" w:lineRule="auto"/>
      <w:ind w:left="173" w:right="0" w:hanging="173"/>
      <w:jc w:val="left"/>
    </w:pPr>
    <w:rPr>
      <w:rFonts w:ascii="Tahoma" w:cs="Tahoma" w:eastAsia="Tahoma" w:hAnsi="Tahoma"/>
      <w:b w:val="1"/>
      <w:bCs w:val="1"/>
      <w:i w:val="0"/>
      <w:iCs w:val="0"/>
      <w:smallCaps w:val="0"/>
      <w:strike w:val="0"/>
      <w:color w:val="000000"/>
      <w:sz w:val="16"/>
      <w:szCs w:val="1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sid w:val="001B2194"/>
    <w:rPr>
      <w:rFonts w:ascii="Tahoma" w:cs="Tahoma" w:eastAsia="Tahoma" w:hAnsi="Tahoma"/>
      <w:b w:val="1"/>
      <w:color w:val="000000"/>
      <w:sz w:val="16"/>
    </w:rPr>
  </w:style>
  <w:style w:type="character" w:styleId="Heading1Char" w:customStyle="1">
    <w:name w:val="Heading 1 Char"/>
    <w:link w:val="Heading1"/>
    <w:rsid w:val="001B2194"/>
    <w:rPr>
      <w:rFonts w:ascii="Tahoma" w:cs="Tahoma" w:eastAsia="Tahoma" w:hAnsi="Tahoma"/>
      <w:b w:val="1"/>
      <w:color w:val="000000"/>
      <w:sz w:val="22"/>
    </w:rPr>
  </w:style>
  <w:style w:type="table" w:styleId="TableGrid" w:customStyle="1">
    <w:name w:val="TableGrid"/>
    <w:rsid w:val="001B2194"/>
    <w:pPr>
      <w:spacing w:after="0" w:line="240" w:lineRule="auto"/>
    </w:pPr>
    <w:tblPr>
      <w:tblCellMar>
        <w:top w:w="0.0" w:type="dxa"/>
        <w:left w:w="0.0" w:type="dxa"/>
        <w:bottom w:w="0.0" w:type="dxa"/>
        <w:right w:w="0.0" w:type="dxa"/>
      </w:tblCellMar>
    </w:tblPr>
  </w:style>
  <w:style w:type="character" w:styleId="Hyperlink">
    <w:name w:val="Hyperlink"/>
    <w:uiPriority w:val="99"/>
    <w:unhideWhenUsed w:val="1"/>
    <w:rsid w:val="00041EC5"/>
    <w:rPr>
      <w:color w:val="0000ff"/>
      <w:u w:val="single"/>
    </w:rPr>
  </w:style>
  <w:style w:type="paragraph" w:styleId="ListParagraph">
    <w:name w:val="List Paragraph"/>
    <w:basedOn w:val="Normal"/>
    <w:uiPriority w:val="34"/>
    <w:qFormat w:val="1"/>
    <w:rsid w:val="00401CCB"/>
    <w:pPr>
      <w:ind w:left="720"/>
      <w:contextualSpacing w:val="1"/>
    </w:pPr>
  </w:style>
  <w:style w:type="paragraph" w:styleId="ColorfulList-Accent11" w:customStyle="1">
    <w:name w:val="Colorful List - Accent 11"/>
    <w:basedOn w:val="Normal"/>
    <w:uiPriority w:val="34"/>
    <w:qFormat w:val="1"/>
    <w:rsid w:val="0073793F"/>
    <w:pPr>
      <w:spacing w:after="0" w:line="240" w:lineRule="auto"/>
      <w:ind w:left="720" w:right="0" w:firstLine="0"/>
      <w:contextualSpacing w:val="1"/>
      <w:jc w:val="left"/>
    </w:pPr>
    <w:rPr>
      <w:rFonts w:ascii="Times New Roman" w:cs="Times New Roman" w:eastAsia="Times New Roman" w:hAnsi="Times New Roman"/>
      <w:color w:val="auto"/>
      <w:sz w:val="20"/>
      <w:szCs w:val="20"/>
    </w:rPr>
  </w:style>
  <w:style w:type="paragraph" w:styleId="Header">
    <w:name w:val="header"/>
    <w:basedOn w:val="Normal"/>
    <w:link w:val="HeaderChar"/>
    <w:uiPriority w:val="99"/>
    <w:unhideWhenUsed w:val="1"/>
    <w:rsid w:val="003F29E1"/>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29E1"/>
    <w:rPr>
      <w:rFonts w:ascii="Tahoma" w:cs="Tahoma" w:eastAsia="Tahoma" w:hAnsi="Tahoma"/>
      <w:color w:val="000000"/>
      <w:sz w:val="21"/>
    </w:rPr>
  </w:style>
  <w:style w:type="paragraph" w:styleId="Footer">
    <w:name w:val="footer"/>
    <w:basedOn w:val="Normal"/>
    <w:link w:val="FooterChar"/>
    <w:uiPriority w:val="99"/>
    <w:unhideWhenUsed w:val="1"/>
    <w:rsid w:val="003F29E1"/>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29E1"/>
    <w:rPr>
      <w:rFonts w:ascii="Tahoma" w:cs="Tahoma" w:eastAsia="Tahoma" w:hAnsi="Tahoma"/>
      <w:color w:val="000000"/>
      <w:sz w:val="21"/>
    </w:rPr>
  </w:style>
  <w:style w:type="paragraph" w:styleId="NormalIndent">
    <w:name w:val="Normal Indent"/>
    <w:basedOn w:val="Normal"/>
    <w:rsid w:val="00A23E7D"/>
    <w:pPr>
      <w:spacing w:after="0" w:line="240" w:lineRule="auto"/>
      <w:ind w:left="720" w:right="0" w:firstLine="0"/>
      <w:jc w:val="left"/>
    </w:pPr>
    <w:rPr>
      <w:rFonts w:ascii="Times New Roman" w:cs="Times New Roman" w:eastAsia="Times New Roman" w:hAnsi="Times New Roman"/>
      <w:color w:val="auto"/>
      <w:sz w:val="20"/>
      <w:szCs w:val="20"/>
    </w:rPr>
  </w:style>
  <w:style w:type="paragraph" w:styleId="BodyTextIndent2">
    <w:name w:val="Body Text Indent 2"/>
    <w:basedOn w:val="Normal"/>
    <w:link w:val="BodyTextIndent2Char"/>
    <w:rsid w:val="00553440"/>
    <w:pPr>
      <w:spacing w:after="0" w:line="240" w:lineRule="auto"/>
      <w:ind w:left="2880" w:right="0" w:hanging="2880"/>
      <w:jc w:val="left"/>
    </w:pPr>
    <w:rPr>
      <w:rFonts w:eastAsia="Times New Roman"/>
      <w:color w:val="auto"/>
      <w:sz w:val="20"/>
      <w:szCs w:val="24"/>
    </w:rPr>
  </w:style>
  <w:style w:type="character" w:styleId="BodyTextIndent2Char" w:customStyle="1">
    <w:name w:val="Body Text Indent 2 Char"/>
    <w:basedOn w:val="DefaultParagraphFont"/>
    <w:link w:val="BodyTextIndent2"/>
    <w:rsid w:val="00553440"/>
    <w:rPr>
      <w:rFonts w:ascii="Tahoma" w:cs="Tahoma" w:eastAsia="Times New Roman" w:hAnsi="Tahoma"/>
      <w:sz w:val="20"/>
      <w:szCs w:val="24"/>
    </w:rPr>
  </w:style>
  <w:style w:type="paragraph" w:styleId="NormalWeb">
    <w:name w:val="Normal (Web)"/>
    <w:basedOn w:val="Normal"/>
    <w:uiPriority w:val="99"/>
    <w:rsid w:val="00553440"/>
    <w:pPr>
      <w:spacing w:after="100" w:afterAutospacing="1" w:before="100" w:beforeAutospacing="1" w:line="240" w:lineRule="auto"/>
      <w:ind w:left="0" w:right="0" w:firstLine="0"/>
      <w:jc w:val="left"/>
    </w:pPr>
    <w:rPr>
      <w:rFonts w:ascii="Times New Roman" w:cs="Times New Roman" w:eastAsia="Times New Roman" w:hAnsi="Times New Roman"/>
      <w:color w:val="auto"/>
      <w:sz w:val="24"/>
      <w:szCs w:val="24"/>
    </w:rPr>
  </w:style>
  <w:style w:type="character" w:styleId="FollowedHyperlink">
    <w:name w:val="FollowedHyperlink"/>
    <w:basedOn w:val="DefaultParagraphFont"/>
    <w:uiPriority w:val="99"/>
    <w:semiHidden w:val="1"/>
    <w:unhideWhenUsed w:val="1"/>
    <w:rsid w:val="00842282"/>
    <w:rPr>
      <w:color w:val="954f72" w:themeColor="followedHyperlink"/>
      <w:u w:val="single"/>
    </w:rPr>
  </w:style>
  <w:style w:type="table" w:styleId="TableGrid0">
    <w:name w:val="Table Grid"/>
    <w:basedOn w:val="TableNormal"/>
    <w:uiPriority w:val="39"/>
    <w:unhideWhenUsed w:val="1"/>
    <w:rsid w:val="0047258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lockText">
    <w:name w:val="Block Text"/>
    <w:basedOn w:val="Normal"/>
    <w:semiHidden w:val="1"/>
    <w:unhideWhenUsed w:val="1"/>
    <w:rsid w:val="0009102F"/>
    <w:pPr>
      <w:tabs>
        <w:tab w:val="left" w:pos="3510"/>
      </w:tabs>
      <w:spacing w:after="0" w:line="240" w:lineRule="auto"/>
      <w:ind w:left="-288" w:right="576" w:firstLine="0"/>
    </w:pPr>
    <w:rPr>
      <w:rFonts w:ascii="Times New Roman" w:cs="Times New Roman" w:eastAsia="Times New Roman" w:hAnsi="Times New Roman"/>
      <w:bCs w:val="1"/>
      <w:color w:val="auto"/>
      <w:sz w:val="24"/>
      <w:szCs w:val="24"/>
    </w:rPr>
  </w:style>
  <w:style w:type="character" w:styleId="Strong">
    <w:name w:val="Strong"/>
    <w:basedOn w:val="DefaultParagraphFont"/>
    <w:uiPriority w:val="22"/>
    <w:qFormat w:val="1"/>
    <w:rsid w:val="00A525AB"/>
    <w:rPr>
      <w:b w:val="1"/>
      <w:bCs w:val="1"/>
    </w:rPr>
  </w:style>
  <w:style w:type="character" w:styleId="UnresolvedMention">
    <w:name w:val="Unresolved Mention"/>
    <w:basedOn w:val="DefaultParagraphFont"/>
    <w:uiPriority w:val="99"/>
    <w:semiHidden w:val="1"/>
    <w:unhideWhenUsed w:val="1"/>
    <w:rsid w:val="00377650"/>
    <w:rPr>
      <w:color w:val="605e5c"/>
      <w:shd w:color="auto" w:fill="e1dfdd" w:val="clear"/>
    </w:rPr>
  </w:style>
  <w:style w:type="paragraph" w:styleId="wgsq" w:customStyle="1">
    <w:name w:val="wgsq"/>
    <w:basedOn w:val="Normal"/>
    <w:rsid w:val="00377650"/>
    <w:pPr>
      <w:spacing w:after="100" w:afterAutospacing="1" w:before="100" w:beforeAutospacing="1" w:line="240" w:lineRule="auto"/>
      <w:ind w:left="0" w:right="0" w:firstLine="0"/>
      <w:jc w:val="left"/>
    </w:pPr>
    <w:rPr>
      <w:rFonts w:ascii="Times New Roman" w:cs="Times New Roman" w:eastAsia="Times New Roman" w:hAnsi="Times New Roman"/>
      <w:color w:val="auto"/>
      <w:sz w:val="24"/>
      <w:szCs w:val="24"/>
    </w:rPr>
  </w:style>
  <w:style w:type="paragraph" w:styleId="wpmo" w:customStyle="1">
    <w:name w:val="wpmo"/>
    <w:basedOn w:val="Normal"/>
    <w:rsid w:val="00377650"/>
    <w:pPr>
      <w:spacing w:after="100" w:afterAutospacing="1" w:before="100" w:beforeAutospacing="1" w:line="240" w:lineRule="auto"/>
      <w:ind w:left="0" w:right="0" w:firstLine="0"/>
      <w:jc w:val="left"/>
    </w:pPr>
    <w:rPr>
      <w:rFonts w:ascii="Times New Roman" w:cs="Times New Roman" w:eastAsia="Times New Roman" w:hAnsi="Times New Roman"/>
      <w:color w:val="auto"/>
      <w:sz w:val="24"/>
      <w:szCs w:val="24"/>
    </w:rPr>
  </w:style>
  <w:style w:type="character" w:styleId="gwt-inlinelabel" w:customStyle="1">
    <w:name w:val="gwt-inlinelabel"/>
    <w:basedOn w:val="DefaultParagraphFont"/>
    <w:rsid w:val="00377650"/>
  </w:style>
  <w:style w:type="paragraph" w:styleId="z-TopofForm">
    <w:name w:val="HTML Top of Form"/>
    <w:basedOn w:val="Normal"/>
    <w:next w:val="Normal"/>
    <w:link w:val="z-TopofFormChar"/>
    <w:hidden w:val="1"/>
    <w:uiPriority w:val="99"/>
    <w:semiHidden w:val="1"/>
    <w:unhideWhenUsed w:val="1"/>
    <w:rsid w:val="005F6554"/>
    <w:pPr>
      <w:pBdr>
        <w:bottom w:color="auto" w:space="1" w:sz="6" w:val="single"/>
      </w:pBdr>
      <w:spacing w:after="0" w:line="240" w:lineRule="auto"/>
      <w:ind w:left="0" w:right="0" w:firstLine="0"/>
      <w:jc w:val="center"/>
    </w:pPr>
    <w:rPr>
      <w:rFonts w:ascii="Arial" w:cs="Arial" w:eastAsia="Times New Roman" w:hAnsi="Arial"/>
      <w:vanish w:val="1"/>
      <w:color w:val="auto"/>
      <w:sz w:val="16"/>
      <w:szCs w:val="16"/>
    </w:rPr>
  </w:style>
  <w:style w:type="character" w:styleId="z-TopofFormChar" w:customStyle="1">
    <w:name w:val="z-Top of Form Char"/>
    <w:basedOn w:val="DefaultParagraphFont"/>
    <w:link w:val="z-TopofForm"/>
    <w:uiPriority w:val="99"/>
    <w:semiHidden w:val="1"/>
    <w:rsid w:val="005F6554"/>
    <w:rPr>
      <w:rFonts w:ascii="Arial" w:cs="Arial" w:eastAsia="Times New Roman" w:hAnsi="Arial"/>
      <w:vanish w:val="1"/>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righteverywhere.com/" TargetMode="External"/><Relationship Id="rId8" Type="http://schemas.openxmlformats.org/officeDocument/2006/relationships/hyperlink" Target="http://www.righteverywher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Xw9npk9OODVZdm0afwjDL4TxgQ==">CgMxLjA4AHIhMXdzZ25pV0VhWlV3UkNzcDV0bGZWRTlDb0xiWXlCY045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2021-02-28T23:06:00Z</dcterms:created>
  <dc:creator>Danielle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0x010100646D1B55F0EE394C810D6A8E8E29B554</vt:lpwstr>
  </property>
</Properties>
</file>