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body>
    <w:p w14:paraId="7010B3FC" w14:textId="77777777" w:rsidR="004B3EFA" w:rsidRPr="00995245" w:rsidRDefault="00CB09DD">
      <w:pPr>
        <w:pBdr>
          <w:top w:val="nil"/>
          <w:left w:val="nil"/>
          <w:bottom w:val="nil"/>
          <w:right w:val="nil"/>
          <w:between w:val="nil"/>
        </w:pBdr>
        <w:shd w:val="solid" w:color="FFFFFF" w:fill="auto"/>
        <w:ind w:left="720"/>
        <w:jc w:val="right"/>
        <w:outlineLvl w:val="0"/>
        <w:rPr>
          <w:color w:val="222222"/>
          <w:shd w:val="clear" w:color="auto" w:fill="FFFFFF"/>
          <w:lang w:val="it-IT"/>
        </w:rPr>
      </w:pPr>
      <w:r w:rsidRPr="00995245">
        <w:rPr>
          <w:color w:val="222222"/>
          <w:shd w:val="clear" w:color="auto" w:fill="FFFFFF"/>
          <w:lang w:val="it-IT"/>
        </w:rPr>
        <w:t>Amar Regatti</w:t>
      </w:r>
    </w:p>
    <w:p w14:paraId="399DA1A8" w14:textId="5F8BF7AB" w:rsidR="004B3EFA" w:rsidRPr="00CB09DD" w:rsidRDefault="00CB09DD" w:rsidP="00CB09DD">
      <w:pPr>
        <w:pBdr>
          <w:top w:val="nil"/>
          <w:left w:val="nil"/>
          <w:bottom w:val="nil"/>
          <w:right w:val="nil"/>
          <w:between w:val="nil"/>
        </w:pBdr>
        <w:shd w:val="solid" w:color="FFFFFF" w:fill="auto"/>
        <w:ind w:left="720"/>
        <w:jc w:val="right"/>
        <w:outlineLvl w:val="0"/>
        <w:rPr>
          <w:color w:val="222222"/>
          <w:shd w:val="clear" w:color="auto" w:fill="FFFFFF"/>
          <w:lang w:val="it-IT"/>
        </w:rPr>
      </w:pPr>
      <w:r w:rsidRPr="00995245">
        <w:rPr>
          <w:color w:val="222222"/>
          <w:shd w:val="clear" w:color="auto" w:fill="FFFFFF"/>
          <w:lang w:val="it-IT"/>
        </w:rPr>
        <w:t>BI Architect / Data Architect</w:t>
      </w:r>
      <w:bookmarkStart w:id="0" w:name="_GoBack"/>
      <w:bookmarkEnd w:id="0"/>
      <w:r>
        <w:rPr>
          <w:noProof/>
        </w:rPr>
        <mc:AlternateContent>
          <mc:Choice Requires="wps">
            <w:drawing>
              <wp:anchor distT="0" distB="0" distL="114300" distR="114300" simplePos="0" relativeHeight="251658241" behindDoc="0" locked="0" layoutInCell="0" hidden="0" allowOverlap="1" wp14:anchorId="6CF68FFC" wp14:editId="49FE965F">
                <wp:simplePos x="0" y="0"/>
                <wp:positionH relativeFrom="column">
                  <wp:posOffset>-535940</wp:posOffset>
                </wp:positionH>
                <wp:positionV relativeFrom="paragraph">
                  <wp:posOffset>156845</wp:posOffset>
                </wp:positionV>
                <wp:extent cx="7273290" cy="62865"/>
                <wp:effectExtent l="9525" t="9525" r="9525" b="9525"/>
                <wp:wrapNone/>
                <wp:docPr id="1" name="AutoShape 2"/>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a:extLst>
                          <a:ext uri="sm">
                            <sm:smNativeData xmlns="" xmlns:o="urn:schemas-microsoft-com:office:office" xmlns:v="urn:schemas-microsoft-com:vml" xmlns:w10="urn:schemas-microsoft-com:office:word" xmlns:w="http://schemas.openxmlformats.org/wordprocessingml/2006/main" xmlns:sm="sm" xmlns:w16sdtfl="http://schemas.microsoft.com/office/word/2024/wordml/sdtformatlock" xmlns:w16sdtdh="http://schemas.microsoft.com/office/word/2020/wordml/sdtdatahash" xmlns:w16du="http://schemas.microsoft.com/office/word/2023/wordml/word16du" xmlns:w16="http://schemas.microsoft.com/office/word/2018/wordml" xmlns:w16cex="http://schemas.microsoft.com/office/word/2018/wordml/cex" xmlns:oel="http://schemas.microsoft.com/office/2019/extlst" val="SMDATA_14_QwFsaBMAAAAlAAAADQAAAA0AAAAAkAAAAEgAAACQAAAASAAAAAAAAAAAAAAAAAAAAAEAAABQAAAAAAAAAAAA4D8AAAAAAADgPwAAAAAAAOA/AAAAAAAA4D8AAAAAAADgPwAAAAAAAOA/AAAAAAAA4D8AAAAAAADgPwAAAAAAAOA/AAAAAAAA4D8CAAAAjAAAAAAAAAAAAAAA////AAAAAAAAAAAAAAAAAAAAAAAAAAAAAAAAAAAAAAAAAAAAZAAAAAEAAABAAAAAAAAAAAAAAAAAAAAAAAAAAAAAAAAAAAAAAAAAAAAAAAAAAAAAAAAAAAAAAAAAAAAAAAAAAAAAAAAAAAAAAAAAAAAAAAAAAAAAAAAAAAAAAAAAAAAAFAAAADwAAAABAAAAAAAAAAAAAAAPAAAAAQAAABQAAAAUAAAAFAAAAAEAAAAAAAAAZAAAAGQAAAAAAAAAZAAAAGQAAAAVAAAAYAAAAAAAAAAAAAAADwAAACADAAAAAAAAAAAAAAEAAACgMgAAVgcAAKr4//8BAAAAf39/AAEAAABkAAAAAAAAABQAAABAHwAAAAAAACYAAAAAAAAAwOD//wAAAAAmAAAAZAAAABYAAABMAAAAAAAAAAAAAAAEAAAAAAAAAAEAAAB/f38AAAAAACgAAAAoAAAAZAAAAGQAAAAAAAAAzMzMAAAAAABQAAAAUAAAAGQAAABkAAAAAAAAABcAAAAUAAAAAAAAAAAAAAD/fwAA/38AAAAAAAAJAAAABAAAAAAAAAAeAAAAaAAAAAAAAAAAAAAAAAAAAAAAAAAAAAAAECcAABAnAAAAAAAAAAAAAAAAAAAAAAAAAAAAAAAAAAAAAAAAAAAAABQAAAAAAAAAwMD/AAAAAABkAAAAMgAAAAAAAABkAAAAAAAAAH9/fwAKAAAAIgAAABgAAAAAAAAAAAAAAAAAAAAAAAAAAAAAAAAAAAAkAAAAJAAAAAAAAAAHAAAAAAAAAAAAAAAAAAAAAAAAAAAAAAAAAAAAAAAAACUAAABYAAAAAAAAAAAAAAAAAAAAAAAAAAAAAAAAAAAAAAAAAAAAAAAAAAAAAAAAAAAAAAA/AAAAAAAAAKCGAQAAAAAAAAAAAAAAAAAMAAAAAQAAAAAAAAAAAAAAAAAAACEAAABAAAAAPAAAAAQAAAAAoAAAAAAAAAAAAAAAAAAAAgAAALT8//8AAAAAAgAAAPcAAAC+LAAAYwAAAAAAAACE////KwgAACgAAAAIAAAAAQAAAAEAAAA="/>
                          </a:ext>
                        </a:extLst>
                      </wps:cNvCnPr>
                      <wps:spPr>
                        <a:xfrm flipV="1">
                          <a:off x="0" y="0"/>
                          <a:ext cx="7273290" cy="62865"/>
                        </a:xfrm>
                        <a:prstGeom prst="straightConnector1">
                          <a:avLst/>
                        </a:prstGeom>
                        <a:noFill/>
                        <a:ln w="9525">
                          <a:solidFill>
                            <a:srgbClr val="000000"/>
                          </a:solidFill>
                        </a:ln>
                      </wps:spPr>
                      <wps:bodyPr/>
                    </wps:wsp>
                  </a:graphicData>
                </a:graphic>
              </wp:anchor>
            </w:drawing>
          </mc:Choice>
          <mc:Fallback xmlns:w16sdtfl="http://schemas.microsoft.com/office/word/2024/wordml/sdtformatlock" xmlns:w16sdtdh="http://schemas.microsoft.com/office/word/2020/wordml/sdtdatahash" xmlns:w16du="http://schemas.microsoft.com/office/word/2023/wordml/word16du" xmlns:w16="http://schemas.microsoft.com/office/word/2018/wordml" xmlns:w16cex="http://schemas.microsoft.com/office/word/2018/wordml/cex" xmlns:oel="http://schemas.microsoft.com/office/2019/extlst">
            <w:pict>
              <v:shapetype id="_x0000_t32" coordsize="21600,21600" o:spt="32" o:oned="t" path="m,l21600,21600e" filled="f">
                <v:path arrowok="t" fillok="f" o:connecttype="none"/>
                <o:lock v:ext="edit" shapetype="t"/>
              </v:shapetype>
              <v:shape id="AutoShape 2" o:spid="_x0000_s1026" type="#_x0000_t32" style="position:absolute;margin-left:-42.20pt;margin-top:12.35pt;width:572.70pt;height:4.95pt;rotation:360.0;z-index:251658241;mso-wrap-distance-left:9.00pt;mso-wrap-distance-top:0.00pt;mso-wrap-distance-right:9.00pt;mso-wrap-distance-bottom:0.00pt;flip:y;mso-wrap-style:square" o:connectortype="straight" adj="16200,16200,16200" strokeweight="0.75pt" v:ext="SMDATA_14_QwFsaBMAAAAlAAAADQAAAA0AAAAAkAAAAEgAAACQAAAASAAAAAAAAAAAAAAAAAAAAAEAAABQAAAAAAAAAAAA4D8AAAAAAADgPwAAAAAAAOA/AAAAAAAA4D8AAAAAAADgPwAAAAAAAOA/AAAAAAAA4D8AAAAAAADgPwAAAAAAAOA/AAAAAAAA4D8CAAAAjAAAAAAAAAAAAAAA////AAAAAAAAAAAAAAAAAAAAAAAAAAAAAAAAAAAAAAAAAAAAZAAAAAEAAABAAAAAAAAAAAAAAAAAAAAAAAAAAAAAAAAAAAAAAAAAAAAAAAAAAAAAAAAAAAAAAAAAAAAAAAAAAAAAAAAAAAAAAAAAAAAAAAAAAAAAAAAAAAAAAAAAAAAAFAAAADwAAAABAAAAAAAAAAAAAAAPAAAAAQAAABQAAAAUAAAAFAAAAAEAAAAAAAAAZAAAAGQAAAAAAAAAZAAAAGQAAAAVAAAAYAAAAAAAAAAAAAAADwAAACADAAAAAAAAAAAAAAEAAACgMgAAVgcAAKr4//8BAAAAf39/AAEAAABkAAAAAAAAABQAAABAHwAAAAAAACYAAAAAAAAAwOD//wAAAAAmAAAAZAAAABYAAABMAAAAAAAAAAAAAAAEAAAAAAAAAAEAAAB/f38AAAAAACgAAAAoAAAAZAAAAGQAAAAAAAAAzMzMAAAAAABQAAAAUAAAAGQAAABkAAAAAAAAABcAAAAUAAAAAAAAAAAAAAD/fwAA/38AAAAAAAAJAAAABAAAAAAAAAAeAAAAaAAAAAAAAAAAAAAAAAAAAAAAAAAAAAAAECcAABAnAAAAAAAAAAAAAAAAAAAAAAAAAAAAAAAAAAAAAAAAAAAAABQAAAAAAAAAwMD/AAAAAABkAAAAMgAAAAAAAABkAAAAAAAAAH9/fwAKAAAAIgAAABgAAAAAAAAAAAAAAAAAAAAAAAAAAAAAAAAAAAAkAAAAJAAAAAAAAAAHAAAAAAAAAAAAAAAAAAAAAAAAAAAAAAAAAAAAAAAAACUAAABYAAAAAAAAAAAAAAAAAAAAAAAAAAAAAAAAAAAAAAAAAAAAAAAAAAAAAAAAAAAAAAA/AAAAAAAAAKCGAQAAAAAAAAAAAAAAAAAMAAAAAQAAAAAAAAAAAAAAAAAAACEAAABAAAAAPAAAAAQAAAAAoAAAAAAAAAAAAAAAAAAAAgAAALT8//8AAAAAAgAAAPcAAAC+LAAAYwAAAAAAAACE////KwgAACgAAAAIAAAAAQAAAAEAAAA=">
                <w10:wrap type="none" anchorx="text" anchory="text"/>
              </v:shape>
            </w:pict>
          </mc:Fallback>
        </mc:AlternateContent>
      </w:r>
      <w:r>
        <w:rPr>
          <w:rFonts w:ascii="Calibri" w:hAnsi="Calibri" w:cs="Arial"/>
          <w:b/>
          <w:sz w:val="20"/>
          <w:szCs w:val="20"/>
        </w:rPr>
        <w:t xml:space="preserve"> </w:t>
      </w:r>
    </w:p>
    <w:p w14:paraId="6F4F78DA" w14:textId="77777777" w:rsidR="004B3EFA" w:rsidRDefault="004B3EFA">
      <w:pPr>
        <w:pBdr>
          <w:top w:val="nil"/>
          <w:left w:val="nil"/>
          <w:bottom w:val="nil"/>
          <w:right w:val="nil"/>
          <w:between w:val="nil"/>
        </w:pBdr>
        <w:shd w:val="solid" w:color="FFFFFF" w:fill="auto"/>
        <w:ind w:left="360"/>
        <w:jc w:val="center"/>
        <w:outlineLvl w:val="0"/>
        <w:rPr>
          <w:rFonts w:ascii="Calibri" w:hAnsi="Calibri" w:cs="Arial"/>
          <w:b/>
          <w:sz w:val="20"/>
          <w:szCs w:val="20"/>
        </w:rPr>
      </w:pPr>
    </w:p>
    <w:p w14:paraId="56DC46B2" w14:textId="77777777" w:rsidR="004B3EFA" w:rsidRDefault="00CB09DD">
      <w:pPr>
        <w:contextualSpacing/>
        <w:jc w:val="both"/>
        <w:rPr>
          <w:rFonts w:ascii="Calibri" w:hAnsi="Calibri" w:cs="Arial"/>
          <w:b/>
          <w:sz w:val="20"/>
          <w:szCs w:val="20"/>
          <w:u w:val="single"/>
        </w:rPr>
      </w:pPr>
      <w:r>
        <w:rPr>
          <w:rFonts w:ascii="Calibri" w:hAnsi="Calibri" w:cs="Arial"/>
          <w:b/>
          <w:sz w:val="20"/>
          <w:szCs w:val="20"/>
        </w:rPr>
        <w:t xml:space="preserve">      </w:t>
      </w:r>
      <w:r>
        <w:rPr>
          <w:rFonts w:ascii="Calibri" w:hAnsi="Calibri" w:cs="Arial"/>
          <w:b/>
          <w:sz w:val="20"/>
          <w:szCs w:val="20"/>
          <w:u w:val="single"/>
        </w:rPr>
        <w:t>Professional Summary</w:t>
      </w:r>
    </w:p>
    <w:p w14:paraId="5B90EC1C" w14:textId="1230935A" w:rsidR="004B3EFA" w:rsidRDefault="00CB09DD">
      <w:pPr>
        <w:numPr>
          <w:ilvl w:val="0"/>
          <w:numId w:val="9"/>
        </w:numPr>
        <w:ind w:left="720" w:hanging="360"/>
        <w:contextualSpacing/>
        <w:jc w:val="both"/>
        <w:rPr>
          <w:rFonts w:ascii="Calibri" w:hAnsi="Calibri" w:cs="Arial"/>
          <w:bCs/>
          <w:sz w:val="20"/>
          <w:szCs w:val="20"/>
        </w:rPr>
      </w:pPr>
      <w:r>
        <w:rPr>
          <w:rFonts w:ascii="Calibri" w:hAnsi="Calibri" w:cs="Arial"/>
          <w:bCs/>
          <w:sz w:val="20"/>
          <w:szCs w:val="20"/>
        </w:rPr>
        <w:t xml:space="preserve">Data &amp; AI/ML Architect with over 16 years of end-to-end experience in designing and implementing enterprise data platforms, analytics solutions, and cloud data pipelines. </w:t>
      </w:r>
      <w:r w:rsidR="00637A72">
        <w:rPr>
          <w:rFonts w:ascii="Calibri" w:hAnsi="Calibri" w:cs="Arial"/>
          <w:bCs/>
          <w:sz w:val="20"/>
          <w:szCs w:val="20"/>
        </w:rPr>
        <w:t>I specialize</w:t>
      </w:r>
      <w:r>
        <w:rPr>
          <w:rFonts w:ascii="Calibri" w:hAnsi="Calibri" w:cs="Arial"/>
          <w:bCs/>
          <w:sz w:val="20"/>
          <w:szCs w:val="20"/>
        </w:rPr>
        <w:t xml:space="preserve"> in data architecture, data modeling, cloud migrations, and AI/ML-based a</w:t>
      </w:r>
      <w:r>
        <w:rPr>
          <w:rFonts w:ascii="Calibri" w:hAnsi="Calibri" w:cs="Arial"/>
          <w:bCs/>
          <w:sz w:val="20"/>
          <w:szCs w:val="20"/>
        </w:rPr>
        <w:t>nalytics. Proven ability to lead large-scale BI and data warehousing projects across industries using technologies like Snowflake, Azure, AWS, Databricks, Power BI, Tableau, OBIEE, and Informatica.</w:t>
      </w:r>
    </w:p>
    <w:p w14:paraId="61BED905" w14:textId="77777777" w:rsidR="004B3EFA" w:rsidRDefault="00CB09DD">
      <w:pPr>
        <w:contextualSpacing/>
        <w:jc w:val="both"/>
        <w:rPr>
          <w:rFonts w:ascii="Calibri" w:hAnsi="Calibri" w:cs="Arial"/>
          <w:bCs/>
          <w:sz w:val="20"/>
          <w:szCs w:val="20"/>
        </w:rPr>
      </w:pPr>
      <w:r>
        <w:rPr>
          <w:rFonts w:ascii="Calibri" w:hAnsi="Calibri" w:cs="Arial"/>
          <w:bCs/>
          <w:sz w:val="20"/>
          <w:szCs w:val="20"/>
        </w:rPr>
        <w:t xml:space="preserve">     </w:t>
      </w:r>
      <w:r>
        <w:rPr>
          <w:rFonts w:ascii="Calibri" w:hAnsi="Calibri" w:cs="Arial"/>
          <w:b/>
          <w:bCs/>
          <w:sz w:val="20"/>
          <w:szCs w:val="20"/>
        </w:rPr>
        <w:t>Key Highlights</w:t>
      </w:r>
      <w:r>
        <w:rPr>
          <w:rFonts w:ascii="Calibri" w:hAnsi="Calibri" w:cs="Arial"/>
          <w:bCs/>
          <w:sz w:val="20"/>
          <w:szCs w:val="20"/>
        </w:rPr>
        <w:t>:</w:t>
      </w:r>
    </w:p>
    <w:p w14:paraId="71986F67" w14:textId="533F931B" w:rsidR="004B3EFA" w:rsidRDefault="00CB09DD">
      <w:pPr>
        <w:numPr>
          <w:ilvl w:val="0"/>
          <w:numId w:val="9"/>
        </w:numPr>
        <w:ind w:left="720" w:hanging="360"/>
        <w:contextualSpacing/>
        <w:jc w:val="both"/>
        <w:rPr>
          <w:rFonts w:ascii="Calibri" w:hAnsi="Calibri" w:cs="Arial"/>
          <w:bCs/>
          <w:sz w:val="20"/>
          <w:szCs w:val="20"/>
        </w:rPr>
      </w:pPr>
      <w:r>
        <w:rPr>
          <w:rFonts w:ascii="Calibri" w:hAnsi="Calibri" w:cs="Arial"/>
          <w:bCs/>
          <w:sz w:val="20"/>
          <w:szCs w:val="20"/>
        </w:rPr>
        <w:t xml:space="preserve">Defined enterprise architecture </w:t>
      </w:r>
      <w:r>
        <w:rPr>
          <w:rFonts w:ascii="Calibri" w:hAnsi="Calibri" w:cs="Arial"/>
          <w:bCs/>
          <w:sz w:val="20"/>
          <w:szCs w:val="20"/>
        </w:rPr>
        <w:t>standards and data modernization strategies to transition legacy ecosystems to cloud-native Lakehouse platforms on AWS</w:t>
      </w:r>
      <w:r w:rsidR="00637A72">
        <w:rPr>
          <w:rFonts w:ascii="Calibri" w:hAnsi="Calibri" w:cs="Arial"/>
          <w:bCs/>
          <w:sz w:val="20"/>
          <w:szCs w:val="20"/>
        </w:rPr>
        <w:t xml:space="preserve"> &amp; </w:t>
      </w:r>
      <w:r>
        <w:rPr>
          <w:rFonts w:ascii="Calibri" w:hAnsi="Calibri" w:cs="Arial"/>
          <w:bCs/>
          <w:sz w:val="20"/>
          <w:szCs w:val="20"/>
        </w:rPr>
        <w:t>Azure.</w:t>
      </w:r>
    </w:p>
    <w:p w14:paraId="7FF6B368" w14:textId="2182C37B" w:rsidR="004B3EFA" w:rsidRDefault="00637A72">
      <w:pPr>
        <w:numPr>
          <w:ilvl w:val="0"/>
          <w:numId w:val="9"/>
        </w:numPr>
        <w:ind w:left="720" w:hanging="360"/>
        <w:contextualSpacing/>
        <w:jc w:val="both"/>
        <w:rPr>
          <w:rFonts w:ascii="Calibri" w:hAnsi="Calibri" w:cs="Arial"/>
          <w:bCs/>
          <w:sz w:val="20"/>
          <w:szCs w:val="20"/>
        </w:rPr>
      </w:pPr>
      <w:r>
        <w:rPr>
          <w:rFonts w:ascii="Calibri" w:hAnsi="Calibri" w:cs="Arial"/>
          <w:bCs/>
          <w:sz w:val="20"/>
          <w:szCs w:val="20"/>
        </w:rPr>
        <w:t>Implemented Databricks Lakehouse and Delta Lake architectures for cross-domain analytics, integrating Photon Engine for high-performance computing.</w:t>
      </w:r>
    </w:p>
    <w:p w14:paraId="364D99B0" w14:textId="5394CBB0" w:rsidR="004B3EFA" w:rsidRDefault="00CB09DD">
      <w:pPr>
        <w:numPr>
          <w:ilvl w:val="0"/>
          <w:numId w:val="9"/>
        </w:numPr>
        <w:ind w:left="720" w:hanging="360"/>
        <w:contextualSpacing/>
        <w:jc w:val="both"/>
        <w:rPr>
          <w:rFonts w:ascii="Calibri" w:hAnsi="Calibri" w:cs="Arial"/>
          <w:bCs/>
          <w:sz w:val="20"/>
          <w:szCs w:val="20"/>
        </w:rPr>
      </w:pPr>
      <w:r>
        <w:rPr>
          <w:rFonts w:ascii="Calibri" w:hAnsi="Calibri" w:cs="Arial"/>
          <w:bCs/>
          <w:sz w:val="20"/>
          <w:szCs w:val="20"/>
        </w:rPr>
        <w:t>Led multi-platform integrations between Databricks, Snowflake, Redshift and legacy RDBMS systems using APIs, JDBC, federated queries, and data sharing frameworks.</w:t>
      </w:r>
    </w:p>
    <w:p w14:paraId="5A0DC6FC" w14:textId="0E570119" w:rsidR="004B3EFA" w:rsidRDefault="00CB09DD">
      <w:pPr>
        <w:numPr>
          <w:ilvl w:val="0"/>
          <w:numId w:val="9"/>
        </w:numPr>
        <w:ind w:left="720" w:hanging="360"/>
        <w:contextualSpacing/>
        <w:jc w:val="both"/>
        <w:rPr>
          <w:rFonts w:ascii="Calibri" w:hAnsi="Calibri" w:cs="Arial"/>
          <w:bCs/>
          <w:sz w:val="20"/>
          <w:szCs w:val="20"/>
        </w:rPr>
      </w:pPr>
      <w:r>
        <w:rPr>
          <w:rFonts w:ascii="Calibri" w:hAnsi="Calibri" w:cs="Arial"/>
          <w:bCs/>
          <w:sz w:val="20"/>
          <w:szCs w:val="20"/>
        </w:rPr>
        <w:t xml:space="preserve">Implemented secure VPC networking, Private Link configurations, and </w:t>
      </w:r>
      <w:r>
        <w:rPr>
          <w:rFonts w:ascii="Calibri" w:hAnsi="Calibri" w:cs="Arial"/>
          <w:bCs/>
          <w:sz w:val="20"/>
          <w:szCs w:val="20"/>
        </w:rPr>
        <w:t>federated identity via IAM, Azure AD to streamline cloud access controls.</w:t>
      </w:r>
    </w:p>
    <w:p w14:paraId="5D97876A" w14:textId="77777777" w:rsidR="004B3EFA" w:rsidRDefault="00CB09DD">
      <w:pPr>
        <w:numPr>
          <w:ilvl w:val="0"/>
          <w:numId w:val="9"/>
        </w:numPr>
        <w:ind w:left="720" w:hanging="360"/>
        <w:contextualSpacing/>
        <w:jc w:val="both"/>
        <w:rPr>
          <w:rFonts w:ascii="Calibri" w:hAnsi="Calibri" w:cs="Arial"/>
          <w:bCs/>
          <w:sz w:val="20"/>
          <w:szCs w:val="20"/>
        </w:rPr>
      </w:pPr>
      <w:r>
        <w:rPr>
          <w:rFonts w:ascii="Calibri" w:hAnsi="Calibri" w:cs="Arial"/>
          <w:bCs/>
          <w:sz w:val="20"/>
          <w:szCs w:val="20"/>
        </w:rPr>
        <w:t>Applied cost optimization techniques such as cluster autoscaling, workload isolation, and DBU usage monitoring to reduce cloud spend by 30% across business units.</w:t>
      </w:r>
    </w:p>
    <w:p w14:paraId="1932CD7E" w14:textId="77777777" w:rsidR="004B3EFA" w:rsidRDefault="00CB09DD">
      <w:pPr>
        <w:numPr>
          <w:ilvl w:val="0"/>
          <w:numId w:val="9"/>
        </w:numPr>
        <w:ind w:left="720" w:hanging="360"/>
        <w:contextualSpacing/>
        <w:jc w:val="both"/>
        <w:rPr>
          <w:rFonts w:ascii="Calibri" w:hAnsi="Calibri" w:cs="Arial"/>
          <w:bCs/>
          <w:sz w:val="20"/>
          <w:szCs w:val="20"/>
        </w:rPr>
      </w:pPr>
      <w:r>
        <w:rPr>
          <w:rFonts w:ascii="Calibri" w:hAnsi="Calibri" w:cs="Arial"/>
          <w:bCs/>
          <w:sz w:val="20"/>
          <w:szCs w:val="20"/>
        </w:rPr>
        <w:t>Designed performanc</w:t>
      </w:r>
      <w:r>
        <w:rPr>
          <w:rFonts w:ascii="Calibri" w:hAnsi="Calibri" w:cs="Arial"/>
          <w:bCs/>
          <w:sz w:val="20"/>
          <w:szCs w:val="20"/>
        </w:rPr>
        <w:t>e dashboards with Ganglia, CloudWatch, and Azure Monitor to track job execution KPIs, cache efficiency, and cluster health metrics.</w:t>
      </w:r>
    </w:p>
    <w:p w14:paraId="4D022866" w14:textId="77777777" w:rsidR="004B3EFA" w:rsidRDefault="00CB09DD">
      <w:pPr>
        <w:numPr>
          <w:ilvl w:val="0"/>
          <w:numId w:val="9"/>
        </w:numPr>
        <w:ind w:left="720" w:hanging="360"/>
        <w:contextualSpacing/>
        <w:jc w:val="both"/>
        <w:rPr>
          <w:rFonts w:ascii="Calibri" w:hAnsi="Calibri" w:cs="Arial"/>
          <w:bCs/>
          <w:sz w:val="20"/>
          <w:szCs w:val="20"/>
        </w:rPr>
      </w:pPr>
      <w:r>
        <w:rPr>
          <w:rFonts w:ascii="Calibri" w:hAnsi="Calibri" w:cs="Arial"/>
          <w:bCs/>
          <w:sz w:val="20"/>
          <w:szCs w:val="20"/>
        </w:rPr>
        <w:t>Operationalized governance frameworks leveraging Unity Catalog, data lineage tools, and metadata registries for regulatory a</w:t>
      </w:r>
      <w:r>
        <w:rPr>
          <w:rFonts w:ascii="Calibri" w:hAnsi="Calibri" w:cs="Arial"/>
          <w:bCs/>
          <w:sz w:val="20"/>
          <w:szCs w:val="20"/>
        </w:rPr>
        <w:t>uditability (HIPAA, GDPR, SOC 2).</w:t>
      </w:r>
    </w:p>
    <w:p w14:paraId="66D4B1C9" w14:textId="77777777" w:rsidR="004B3EFA" w:rsidRDefault="00CB09DD">
      <w:pPr>
        <w:numPr>
          <w:ilvl w:val="0"/>
          <w:numId w:val="9"/>
        </w:numPr>
        <w:ind w:left="720" w:hanging="360"/>
        <w:contextualSpacing/>
        <w:jc w:val="both"/>
        <w:rPr>
          <w:rFonts w:ascii="Calibri" w:hAnsi="Calibri" w:cs="Arial"/>
          <w:bCs/>
          <w:sz w:val="20"/>
          <w:szCs w:val="20"/>
        </w:rPr>
      </w:pPr>
      <w:r>
        <w:rPr>
          <w:rFonts w:ascii="Calibri" w:hAnsi="Calibri" w:cs="Arial"/>
          <w:bCs/>
          <w:sz w:val="20"/>
          <w:szCs w:val="20"/>
        </w:rPr>
        <w:t>Defined and enforced RBAC and ABAC policies using attribute-based tagging and role hierarchies for sensitive data domains such as financial transactions and genomic datasets.</w:t>
      </w:r>
    </w:p>
    <w:p w14:paraId="08B558F8" w14:textId="77777777" w:rsidR="004B3EFA" w:rsidRDefault="00CB09DD">
      <w:pPr>
        <w:numPr>
          <w:ilvl w:val="0"/>
          <w:numId w:val="9"/>
        </w:numPr>
        <w:ind w:left="720" w:hanging="360"/>
        <w:contextualSpacing/>
        <w:jc w:val="both"/>
        <w:rPr>
          <w:rFonts w:ascii="Calibri" w:hAnsi="Calibri" w:cs="Arial"/>
          <w:bCs/>
          <w:sz w:val="20"/>
          <w:szCs w:val="20"/>
        </w:rPr>
      </w:pPr>
      <w:r>
        <w:rPr>
          <w:rFonts w:ascii="Calibri" w:hAnsi="Calibri" w:cs="Arial"/>
          <w:bCs/>
          <w:sz w:val="20"/>
          <w:szCs w:val="20"/>
        </w:rPr>
        <w:t>Developed multi-year architecture blueprints al</w:t>
      </w:r>
      <w:r>
        <w:rPr>
          <w:rFonts w:ascii="Calibri" w:hAnsi="Calibri" w:cs="Arial"/>
          <w:bCs/>
          <w:sz w:val="20"/>
          <w:szCs w:val="20"/>
        </w:rPr>
        <w:t>igned to executive goals, enabling 360° visibility through dashboards and documentation across product, analytics, and IT leadership.</w:t>
      </w:r>
    </w:p>
    <w:p w14:paraId="3022D99E" w14:textId="77777777" w:rsidR="004B3EFA" w:rsidRDefault="00CB09DD">
      <w:pPr>
        <w:numPr>
          <w:ilvl w:val="0"/>
          <w:numId w:val="9"/>
        </w:numPr>
        <w:ind w:left="720" w:hanging="360"/>
        <w:contextualSpacing/>
        <w:jc w:val="both"/>
        <w:rPr>
          <w:rFonts w:ascii="Calibri" w:hAnsi="Calibri" w:cs="Arial"/>
          <w:bCs/>
          <w:sz w:val="20"/>
          <w:szCs w:val="20"/>
        </w:rPr>
      </w:pPr>
      <w:r>
        <w:rPr>
          <w:rFonts w:ascii="Calibri" w:hAnsi="Calibri" w:cs="Arial"/>
          <w:bCs/>
          <w:sz w:val="20"/>
          <w:szCs w:val="20"/>
        </w:rPr>
        <w:t>Delivered strategic Proof of Concepts (</w:t>
      </w:r>
      <w:proofErr w:type="spellStart"/>
      <w:r>
        <w:rPr>
          <w:rFonts w:ascii="Calibri" w:hAnsi="Calibri" w:cs="Arial"/>
          <w:bCs/>
          <w:sz w:val="20"/>
          <w:szCs w:val="20"/>
        </w:rPr>
        <w:t>PoCs</w:t>
      </w:r>
      <w:proofErr w:type="spellEnd"/>
      <w:r>
        <w:rPr>
          <w:rFonts w:ascii="Calibri" w:hAnsi="Calibri" w:cs="Arial"/>
          <w:bCs/>
          <w:sz w:val="20"/>
          <w:szCs w:val="20"/>
        </w:rPr>
        <w:t>) and reference architectures that accelerated business decision-making and sup</w:t>
      </w:r>
      <w:r>
        <w:rPr>
          <w:rFonts w:ascii="Calibri" w:hAnsi="Calibri" w:cs="Arial"/>
          <w:bCs/>
          <w:sz w:val="20"/>
          <w:szCs w:val="20"/>
        </w:rPr>
        <w:t>ported $MM technology investments.</w:t>
      </w:r>
    </w:p>
    <w:p w14:paraId="44034CBA" w14:textId="77777777" w:rsidR="004B3EFA" w:rsidRDefault="00CB09DD">
      <w:pPr>
        <w:numPr>
          <w:ilvl w:val="0"/>
          <w:numId w:val="9"/>
        </w:numPr>
        <w:ind w:left="720" w:hanging="360"/>
        <w:contextualSpacing/>
        <w:jc w:val="both"/>
        <w:rPr>
          <w:rFonts w:ascii="Calibri" w:hAnsi="Calibri" w:cs="Arial"/>
          <w:bCs/>
          <w:sz w:val="20"/>
          <w:szCs w:val="20"/>
        </w:rPr>
      </w:pPr>
      <w:r>
        <w:rPr>
          <w:rFonts w:ascii="Calibri" w:hAnsi="Calibri" w:cs="Arial"/>
          <w:bCs/>
          <w:sz w:val="20"/>
          <w:szCs w:val="20"/>
        </w:rPr>
        <w:t xml:space="preserve">Designed ML pipelines and feature stores using </w:t>
      </w:r>
      <w:proofErr w:type="spellStart"/>
      <w:r>
        <w:rPr>
          <w:rFonts w:ascii="Calibri" w:hAnsi="Calibri" w:cs="Arial"/>
          <w:bCs/>
          <w:sz w:val="20"/>
          <w:szCs w:val="20"/>
        </w:rPr>
        <w:t>MLflow</w:t>
      </w:r>
      <w:proofErr w:type="spellEnd"/>
      <w:r>
        <w:rPr>
          <w:rFonts w:ascii="Calibri" w:hAnsi="Calibri" w:cs="Arial"/>
          <w:bCs/>
          <w:sz w:val="20"/>
          <w:szCs w:val="20"/>
        </w:rPr>
        <w:t xml:space="preserve">, </w:t>
      </w:r>
      <w:proofErr w:type="spellStart"/>
      <w:r>
        <w:rPr>
          <w:rFonts w:ascii="Calibri" w:hAnsi="Calibri" w:cs="Arial"/>
          <w:bCs/>
          <w:sz w:val="20"/>
          <w:szCs w:val="20"/>
        </w:rPr>
        <w:t>SageMaker</w:t>
      </w:r>
      <w:proofErr w:type="spellEnd"/>
      <w:r>
        <w:rPr>
          <w:rFonts w:ascii="Calibri" w:hAnsi="Calibri" w:cs="Arial"/>
          <w:bCs/>
          <w:sz w:val="20"/>
          <w:szCs w:val="20"/>
        </w:rPr>
        <w:t>, and Azure ML to streamline experimentation, versioning, and model deployment workflows.</w:t>
      </w:r>
    </w:p>
    <w:p w14:paraId="4DA35C9A" w14:textId="77777777" w:rsidR="004B3EFA" w:rsidRDefault="00CB09DD">
      <w:pPr>
        <w:numPr>
          <w:ilvl w:val="0"/>
          <w:numId w:val="9"/>
        </w:numPr>
        <w:ind w:left="720" w:hanging="360"/>
        <w:contextualSpacing/>
        <w:jc w:val="both"/>
        <w:rPr>
          <w:rFonts w:ascii="Calibri" w:hAnsi="Calibri" w:cs="Arial"/>
          <w:bCs/>
          <w:sz w:val="20"/>
          <w:szCs w:val="20"/>
        </w:rPr>
      </w:pPr>
      <w:r>
        <w:rPr>
          <w:rFonts w:ascii="Calibri" w:hAnsi="Calibri" w:cs="Arial"/>
          <w:bCs/>
          <w:sz w:val="20"/>
          <w:szCs w:val="20"/>
        </w:rPr>
        <w:t>Partnered with data science teams to implement GenAI use cases in d</w:t>
      </w:r>
      <w:r>
        <w:rPr>
          <w:rFonts w:ascii="Calibri" w:hAnsi="Calibri" w:cs="Arial"/>
          <w:bCs/>
          <w:sz w:val="20"/>
          <w:szCs w:val="20"/>
        </w:rPr>
        <w:t>rug discovery and finance fraud detection, ensuring scalability, reproducibility, and governance.</w:t>
      </w:r>
    </w:p>
    <w:p w14:paraId="0F246268" w14:textId="77777777" w:rsidR="004B3EFA" w:rsidRDefault="004B3EFA">
      <w:pPr>
        <w:ind w:left="720"/>
        <w:contextualSpacing/>
        <w:jc w:val="both"/>
        <w:rPr>
          <w:rFonts w:ascii="Calibri" w:eastAsia="Times New Roman" w:hAnsi="Calibri" w:cs="Arial"/>
          <w:color w:val="262626"/>
          <w:sz w:val="20"/>
          <w:szCs w:val="20"/>
        </w:rPr>
      </w:pPr>
    </w:p>
    <w:p w14:paraId="01DFD6D3" w14:textId="77777777" w:rsidR="004B3EFA" w:rsidRDefault="00CB09DD">
      <w:pPr>
        <w:tabs>
          <w:tab w:val="center" w:pos="4320"/>
        </w:tabs>
        <w:ind w:left="360"/>
        <w:contextualSpacing/>
        <w:jc w:val="both"/>
        <w:outlineLvl w:val="0"/>
        <w:rPr>
          <w:rFonts w:ascii="Calibri" w:eastAsia="Times New Roman" w:hAnsi="Calibri" w:cs="Arial"/>
          <w:b/>
          <w:color w:val="262626"/>
          <w:sz w:val="20"/>
          <w:szCs w:val="20"/>
          <w:u w:val="single"/>
        </w:rPr>
      </w:pPr>
      <w:r>
        <w:rPr>
          <w:rFonts w:ascii="Calibri" w:eastAsia="Times New Roman" w:hAnsi="Calibri" w:cs="Arial"/>
          <w:b/>
          <w:color w:val="262626"/>
          <w:sz w:val="20"/>
          <w:szCs w:val="20"/>
          <w:u w:val="single"/>
        </w:rPr>
        <w:t>Technical Skills:</w:t>
      </w:r>
    </w:p>
    <w:p w14:paraId="0341021F" w14:textId="77777777" w:rsidR="004B3EFA" w:rsidRDefault="00CB09DD">
      <w:pPr>
        <w:ind w:left="360"/>
        <w:rPr>
          <w:rFonts w:ascii="Calibri" w:eastAsia="Times New Roman" w:hAnsi="Calibri" w:cs="Calibri"/>
          <w:sz w:val="20"/>
          <w:szCs w:val="20"/>
        </w:rPr>
      </w:pPr>
      <w:r>
        <w:rPr>
          <w:rFonts w:ascii="Calibri" w:eastAsia="Times New Roman" w:hAnsi="Calibri" w:cs="Calibri"/>
          <w:b/>
          <w:bCs/>
          <w:sz w:val="20"/>
          <w:szCs w:val="20"/>
        </w:rPr>
        <w:t xml:space="preserve">Cloud Platforms: </w:t>
      </w:r>
      <w:r>
        <w:rPr>
          <w:rFonts w:ascii="Calibri" w:eastAsia="Times New Roman" w:hAnsi="Calibri" w:cs="Calibri"/>
          <w:sz w:val="20"/>
          <w:szCs w:val="20"/>
        </w:rPr>
        <w:t>AWS (S3, RDS, EC2, SageMaker, Glue), Azure (Databricks, ML Studio, Data Factory), Snowflake, Amazon Redshift, Google Big Q</w:t>
      </w:r>
      <w:r>
        <w:rPr>
          <w:rFonts w:ascii="Calibri" w:eastAsia="Times New Roman" w:hAnsi="Calibri" w:cs="Calibri"/>
          <w:sz w:val="20"/>
          <w:szCs w:val="20"/>
        </w:rPr>
        <w:t>uery</w:t>
      </w:r>
    </w:p>
    <w:p w14:paraId="6FFB0BD8" w14:textId="77777777" w:rsidR="004B3EFA" w:rsidRDefault="00CB09DD">
      <w:pPr>
        <w:ind w:left="360"/>
        <w:rPr>
          <w:rFonts w:ascii="Calibri" w:eastAsia="Times New Roman" w:hAnsi="Calibri" w:cs="Calibri"/>
          <w:sz w:val="20"/>
          <w:szCs w:val="20"/>
        </w:rPr>
      </w:pPr>
      <w:r>
        <w:rPr>
          <w:rFonts w:ascii="Calibri" w:eastAsia="Times New Roman" w:hAnsi="Calibri" w:cs="Calibri"/>
          <w:b/>
          <w:bCs/>
          <w:sz w:val="20"/>
          <w:szCs w:val="20"/>
        </w:rPr>
        <w:t xml:space="preserve">Data Architecture &amp; Modeling: </w:t>
      </w:r>
      <w:r>
        <w:rPr>
          <w:rFonts w:ascii="Calibri" w:eastAsia="Times New Roman" w:hAnsi="Calibri" w:cs="Calibri"/>
          <w:sz w:val="20"/>
          <w:szCs w:val="20"/>
        </w:rPr>
        <w:t>Star/Snowflake Schema, Dimensional Modeling, Normalization, Metadata Management, MS Visio, ER/Studio, Erwin</w:t>
      </w:r>
    </w:p>
    <w:p w14:paraId="0D02513B" w14:textId="578ADC1F" w:rsidR="004B3EFA" w:rsidRDefault="00CB09DD">
      <w:pPr>
        <w:ind w:left="360"/>
        <w:rPr>
          <w:rFonts w:ascii="Calibri" w:eastAsia="Times New Roman" w:hAnsi="Calibri" w:cs="Calibri"/>
          <w:sz w:val="20"/>
          <w:szCs w:val="20"/>
        </w:rPr>
      </w:pPr>
      <w:r>
        <w:rPr>
          <w:rFonts w:ascii="Calibri" w:eastAsia="Times New Roman" w:hAnsi="Calibri" w:cs="Calibri"/>
          <w:b/>
          <w:bCs/>
          <w:sz w:val="20"/>
          <w:szCs w:val="20"/>
        </w:rPr>
        <w:t xml:space="preserve">ETL &amp; Data Pipelines: </w:t>
      </w:r>
      <w:r>
        <w:rPr>
          <w:rFonts w:ascii="Calibri" w:eastAsia="Times New Roman" w:hAnsi="Calibri" w:cs="Calibri"/>
          <w:sz w:val="20"/>
          <w:szCs w:val="20"/>
        </w:rPr>
        <w:t xml:space="preserve">Informatica, Apache Spark, Talend, Python (pandas, </w:t>
      </w:r>
      <w:proofErr w:type="spellStart"/>
      <w:r>
        <w:rPr>
          <w:rFonts w:ascii="Calibri" w:eastAsia="Times New Roman" w:hAnsi="Calibri" w:cs="Calibri"/>
          <w:sz w:val="20"/>
          <w:szCs w:val="20"/>
        </w:rPr>
        <w:t>pySpark</w:t>
      </w:r>
      <w:proofErr w:type="spellEnd"/>
      <w:r>
        <w:rPr>
          <w:rFonts w:ascii="Calibri" w:eastAsia="Times New Roman" w:hAnsi="Calibri" w:cs="Calibri"/>
          <w:sz w:val="20"/>
          <w:szCs w:val="20"/>
        </w:rPr>
        <w:t xml:space="preserve">), SQL, </w:t>
      </w:r>
      <w:r w:rsidR="00637A72">
        <w:rPr>
          <w:rFonts w:ascii="Calibri" w:eastAsia="Times New Roman" w:hAnsi="Calibri" w:cs="Calibri"/>
          <w:sz w:val="20"/>
          <w:szCs w:val="20"/>
        </w:rPr>
        <w:t>DBT</w:t>
      </w:r>
      <w:r>
        <w:rPr>
          <w:rFonts w:ascii="Calibri" w:eastAsia="Times New Roman" w:hAnsi="Calibri" w:cs="Calibri"/>
          <w:sz w:val="20"/>
          <w:szCs w:val="20"/>
        </w:rPr>
        <w:t>, Airflow, Kafka</w:t>
      </w:r>
    </w:p>
    <w:p w14:paraId="2CF308B2" w14:textId="77777777" w:rsidR="004B3EFA" w:rsidRDefault="00CB09DD">
      <w:pPr>
        <w:ind w:left="360"/>
        <w:rPr>
          <w:rFonts w:ascii="Calibri" w:eastAsia="Times New Roman" w:hAnsi="Calibri" w:cs="Calibri"/>
          <w:sz w:val="20"/>
          <w:szCs w:val="20"/>
        </w:rPr>
      </w:pPr>
      <w:r>
        <w:rPr>
          <w:rFonts w:ascii="Calibri" w:eastAsia="Times New Roman" w:hAnsi="Calibri" w:cs="Calibri"/>
          <w:b/>
          <w:bCs/>
          <w:sz w:val="20"/>
          <w:szCs w:val="20"/>
        </w:rPr>
        <w:t xml:space="preserve">AI/ML &amp; Analytics: </w:t>
      </w:r>
      <w:r>
        <w:rPr>
          <w:rFonts w:ascii="Calibri" w:eastAsia="Times New Roman" w:hAnsi="Calibri" w:cs="Calibri"/>
          <w:sz w:val="20"/>
          <w:szCs w:val="20"/>
        </w:rPr>
        <w:t xml:space="preserve">TensorFlow, </w:t>
      </w:r>
      <w:proofErr w:type="spellStart"/>
      <w:r>
        <w:rPr>
          <w:rFonts w:ascii="Calibri" w:eastAsia="Times New Roman" w:hAnsi="Calibri" w:cs="Calibri"/>
          <w:sz w:val="20"/>
          <w:szCs w:val="20"/>
        </w:rPr>
        <w:t>PyTorch</w:t>
      </w:r>
      <w:proofErr w:type="spellEnd"/>
      <w:r>
        <w:rPr>
          <w:rFonts w:ascii="Calibri" w:eastAsia="Times New Roman" w:hAnsi="Calibri" w:cs="Calibri"/>
          <w:sz w:val="20"/>
          <w:szCs w:val="20"/>
        </w:rPr>
        <w:t xml:space="preserve">, </w:t>
      </w:r>
      <w:proofErr w:type="spellStart"/>
      <w:r>
        <w:rPr>
          <w:rFonts w:ascii="Calibri" w:eastAsia="Times New Roman" w:hAnsi="Calibri" w:cs="Calibri"/>
          <w:sz w:val="20"/>
          <w:szCs w:val="20"/>
        </w:rPr>
        <w:t>Scikit</w:t>
      </w:r>
      <w:proofErr w:type="spellEnd"/>
      <w:r>
        <w:rPr>
          <w:rFonts w:ascii="Calibri" w:eastAsia="Times New Roman" w:hAnsi="Calibri" w:cs="Calibri"/>
          <w:sz w:val="20"/>
          <w:szCs w:val="20"/>
        </w:rPr>
        <w:t xml:space="preserve">-learn, </w:t>
      </w:r>
      <w:proofErr w:type="spellStart"/>
      <w:r>
        <w:rPr>
          <w:rFonts w:ascii="Calibri" w:eastAsia="Times New Roman" w:hAnsi="Calibri" w:cs="Calibri"/>
          <w:sz w:val="20"/>
          <w:szCs w:val="20"/>
        </w:rPr>
        <w:t>Keras</w:t>
      </w:r>
      <w:proofErr w:type="spellEnd"/>
      <w:r>
        <w:rPr>
          <w:rFonts w:ascii="Calibri" w:eastAsia="Times New Roman" w:hAnsi="Calibri" w:cs="Calibri"/>
          <w:sz w:val="20"/>
          <w:szCs w:val="20"/>
        </w:rPr>
        <w:t xml:space="preserve">, AWS SageMaker, Azure ML, Databricks, </w:t>
      </w:r>
      <w:proofErr w:type="spellStart"/>
      <w:r>
        <w:rPr>
          <w:rFonts w:ascii="Calibri" w:eastAsia="Times New Roman" w:hAnsi="Calibri" w:cs="Calibri"/>
          <w:sz w:val="20"/>
          <w:szCs w:val="20"/>
        </w:rPr>
        <w:t>Jupyter</w:t>
      </w:r>
      <w:proofErr w:type="spellEnd"/>
      <w:r>
        <w:rPr>
          <w:rFonts w:ascii="Calibri" w:eastAsia="Times New Roman" w:hAnsi="Calibri" w:cs="Calibri"/>
          <w:sz w:val="20"/>
          <w:szCs w:val="20"/>
        </w:rPr>
        <w:t xml:space="preserve"> Notebooks</w:t>
      </w:r>
    </w:p>
    <w:p w14:paraId="02A15A5A" w14:textId="77777777" w:rsidR="004B3EFA" w:rsidRDefault="00CB09DD">
      <w:pPr>
        <w:ind w:left="360"/>
        <w:rPr>
          <w:rFonts w:ascii="Calibri" w:eastAsia="Times New Roman" w:hAnsi="Calibri" w:cs="Calibri"/>
          <w:sz w:val="20"/>
          <w:szCs w:val="20"/>
        </w:rPr>
      </w:pPr>
      <w:r>
        <w:rPr>
          <w:rFonts w:ascii="Calibri" w:eastAsia="Times New Roman" w:hAnsi="Calibri" w:cs="Calibri"/>
          <w:b/>
          <w:bCs/>
          <w:sz w:val="20"/>
          <w:szCs w:val="20"/>
        </w:rPr>
        <w:t xml:space="preserve">Databases: </w:t>
      </w:r>
      <w:r>
        <w:rPr>
          <w:rFonts w:ascii="Calibri" w:eastAsia="Times New Roman" w:hAnsi="Calibri" w:cs="Calibri"/>
          <w:sz w:val="20"/>
          <w:szCs w:val="20"/>
        </w:rPr>
        <w:t>Oracle, Microsoft SQL Server, PostgreSQL, MySQL, NoSQL (MongoDB, DynamoDB), Amazon RDS</w:t>
      </w:r>
    </w:p>
    <w:p w14:paraId="0313DF54" w14:textId="77777777" w:rsidR="004B3EFA" w:rsidRDefault="00CB09DD">
      <w:pPr>
        <w:ind w:left="360"/>
        <w:rPr>
          <w:rFonts w:ascii="Calibri" w:eastAsia="Times New Roman" w:hAnsi="Calibri" w:cs="Calibri"/>
          <w:sz w:val="22"/>
          <w:szCs w:val="22"/>
        </w:rPr>
      </w:pPr>
      <w:r>
        <w:rPr>
          <w:rFonts w:ascii="Calibri" w:eastAsia="Times New Roman" w:hAnsi="Calibri" w:cs="Calibri"/>
          <w:b/>
          <w:bCs/>
          <w:sz w:val="20"/>
          <w:szCs w:val="20"/>
        </w:rPr>
        <w:t xml:space="preserve">BI &amp; Visualization: </w:t>
      </w:r>
      <w:r>
        <w:rPr>
          <w:rFonts w:ascii="Calibri" w:eastAsia="Times New Roman" w:hAnsi="Calibri" w:cs="Calibri"/>
          <w:sz w:val="20"/>
          <w:szCs w:val="20"/>
        </w:rPr>
        <w:t>Power BI, Tableau, SAP</w:t>
      </w:r>
      <w:r>
        <w:rPr>
          <w:rFonts w:ascii="Calibri" w:eastAsia="Times New Roman" w:hAnsi="Calibri" w:cs="Calibri"/>
          <w:sz w:val="20"/>
          <w:szCs w:val="20"/>
        </w:rPr>
        <w:t xml:space="preserve"> Business Objects, Crystal Reports, SSRS, R Programming</w:t>
      </w:r>
    </w:p>
    <w:p w14:paraId="2C6B4893" w14:textId="77777777" w:rsidR="004B3EFA" w:rsidRDefault="004B3EFA">
      <w:pPr>
        <w:pBdr>
          <w:top w:val="nil"/>
          <w:left w:val="nil"/>
          <w:bottom w:val="nil"/>
          <w:right w:val="nil"/>
          <w:between w:val="nil"/>
        </w:pBdr>
        <w:shd w:val="solid" w:color="FFFFFF" w:fill="auto"/>
        <w:ind w:left="360"/>
        <w:contextualSpacing/>
        <w:jc w:val="both"/>
        <w:outlineLvl w:val="0"/>
        <w:rPr>
          <w:rFonts w:ascii="Calibri" w:eastAsia="Times New Roman" w:hAnsi="Calibri" w:cs="Arial"/>
          <w:b/>
          <w:color w:val="262626"/>
          <w:sz w:val="20"/>
          <w:szCs w:val="20"/>
          <w:u w:val="single"/>
        </w:rPr>
      </w:pPr>
    </w:p>
    <w:p w14:paraId="2ACBFC93" w14:textId="77777777" w:rsidR="004B3EFA" w:rsidRDefault="00CB09DD">
      <w:pPr>
        <w:pBdr>
          <w:top w:val="nil"/>
          <w:left w:val="nil"/>
          <w:bottom w:val="nil"/>
          <w:right w:val="nil"/>
          <w:between w:val="nil"/>
        </w:pBdr>
        <w:shd w:val="solid" w:color="FFFFFF" w:fill="auto"/>
        <w:ind w:left="360"/>
        <w:contextualSpacing/>
        <w:jc w:val="both"/>
        <w:outlineLvl w:val="0"/>
        <w:rPr>
          <w:rFonts w:ascii="Calibri" w:eastAsia="Times New Roman" w:hAnsi="Calibri" w:cs="Arial"/>
          <w:b/>
          <w:color w:val="262626"/>
          <w:sz w:val="20"/>
          <w:szCs w:val="20"/>
          <w:u w:val="single"/>
        </w:rPr>
      </w:pPr>
      <w:r>
        <w:rPr>
          <w:rFonts w:ascii="Calibri" w:eastAsia="Times New Roman" w:hAnsi="Calibri" w:cs="Arial"/>
          <w:b/>
          <w:color w:val="262626"/>
          <w:sz w:val="20"/>
          <w:szCs w:val="20"/>
          <w:u w:val="single"/>
        </w:rPr>
        <w:t>EDUCATIONAL QUALIFICATION</w:t>
      </w:r>
    </w:p>
    <w:p w14:paraId="6EA5690B" w14:textId="6231ED2B" w:rsidR="004B3EFA" w:rsidRDefault="00CB09DD">
      <w:pPr>
        <w:ind w:left="360"/>
        <w:jc w:val="both"/>
        <w:rPr>
          <w:rFonts w:ascii="Calibri" w:eastAsia="Times New Roman" w:hAnsi="Calibri" w:cs="Arial"/>
          <w:sz w:val="20"/>
          <w:szCs w:val="20"/>
        </w:rPr>
      </w:pPr>
      <w:r>
        <w:rPr>
          <w:rFonts w:ascii="Calibri" w:eastAsia="Times New Roman" w:hAnsi="Calibri" w:cs="Arial"/>
          <w:sz w:val="20"/>
          <w:szCs w:val="20"/>
        </w:rPr>
        <w:t xml:space="preserve">Bachelors in Electronics and Communications Engineering from Jawahar </w:t>
      </w:r>
      <w:proofErr w:type="spellStart"/>
      <w:r>
        <w:rPr>
          <w:rFonts w:ascii="Calibri" w:eastAsia="Times New Roman" w:hAnsi="Calibri" w:cs="Arial"/>
          <w:sz w:val="20"/>
          <w:szCs w:val="20"/>
        </w:rPr>
        <w:t>lal</w:t>
      </w:r>
      <w:proofErr w:type="spellEnd"/>
      <w:r>
        <w:rPr>
          <w:rFonts w:ascii="Calibri" w:eastAsia="Times New Roman" w:hAnsi="Calibri" w:cs="Arial"/>
          <w:sz w:val="20"/>
          <w:szCs w:val="20"/>
        </w:rPr>
        <w:t xml:space="preserve"> Nehru Technological University, INDIA.</w:t>
      </w:r>
      <w:r w:rsidR="00C7710B">
        <w:rPr>
          <w:rFonts w:ascii="Calibri" w:eastAsia="Times New Roman" w:hAnsi="Calibri" w:cs="Arial"/>
          <w:sz w:val="20"/>
          <w:szCs w:val="20"/>
        </w:rPr>
        <w:t xml:space="preserve"> - 2006</w:t>
      </w:r>
    </w:p>
    <w:p w14:paraId="5ABBBC70" w14:textId="4686D74C" w:rsidR="004B3EFA" w:rsidRDefault="00CB09DD">
      <w:pPr>
        <w:ind w:left="360"/>
        <w:jc w:val="both"/>
        <w:rPr>
          <w:rFonts w:ascii="Calibri" w:eastAsia="Times New Roman" w:hAnsi="Calibri" w:cs="Arial"/>
          <w:sz w:val="20"/>
          <w:szCs w:val="20"/>
        </w:rPr>
      </w:pPr>
      <w:r>
        <w:rPr>
          <w:rFonts w:ascii="Calibri" w:eastAsia="Times New Roman" w:hAnsi="Calibri" w:cs="Arial"/>
          <w:sz w:val="20"/>
          <w:szCs w:val="20"/>
        </w:rPr>
        <w:t xml:space="preserve">Master’s in electrical engineering from International </w:t>
      </w:r>
      <w:r>
        <w:rPr>
          <w:rFonts w:ascii="Calibri" w:eastAsia="Times New Roman" w:hAnsi="Calibri" w:cs="Arial"/>
          <w:sz w:val="20"/>
          <w:szCs w:val="20"/>
        </w:rPr>
        <w:t>Technological University.</w:t>
      </w:r>
      <w:r w:rsidR="00C7710B">
        <w:rPr>
          <w:rFonts w:ascii="Calibri" w:eastAsia="Times New Roman" w:hAnsi="Calibri" w:cs="Arial"/>
          <w:sz w:val="20"/>
          <w:szCs w:val="20"/>
        </w:rPr>
        <w:t xml:space="preserve"> - 2008</w:t>
      </w:r>
    </w:p>
    <w:p w14:paraId="6F38EED3" w14:textId="30647D56" w:rsidR="004B3EFA" w:rsidRDefault="00C7710B">
      <w:pPr>
        <w:ind w:left="360"/>
        <w:jc w:val="both"/>
        <w:rPr>
          <w:rFonts w:ascii="Calibri" w:eastAsia="Times New Roman" w:hAnsi="Calibri" w:cs="Arial"/>
          <w:sz w:val="20"/>
          <w:szCs w:val="20"/>
        </w:rPr>
      </w:pPr>
      <w:r>
        <w:rPr>
          <w:rFonts w:ascii="Calibri" w:eastAsia="Times New Roman" w:hAnsi="Calibri" w:cs="Arial"/>
          <w:sz w:val="20"/>
          <w:szCs w:val="20"/>
        </w:rPr>
        <w:t xml:space="preserve"> </w:t>
      </w:r>
    </w:p>
    <w:p w14:paraId="762F0232" w14:textId="40D7EEB9" w:rsidR="004B3EFA" w:rsidRDefault="004E05FE">
      <w:pPr>
        <w:ind w:left="360"/>
        <w:jc w:val="both"/>
        <w:outlineLvl w:val="0"/>
        <w:rPr>
          <w:rFonts w:ascii="Calibri" w:hAnsi="Calibri" w:cs="Arial"/>
          <w:b/>
          <w:sz w:val="20"/>
          <w:szCs w:val="20"/>
          <w:u w:val="single"/>
        </w:rPr>
      </w:pPr>
      <w:r>
        <w:rPr>
          <w:rFonts w:ascii="Calibri" w:hAnsi="Calibri" w:cs="Arial"/>
          <w:b/>
          <w:sz w:val="20"/>
          <w:szCs w:val="20"/>
          <w:u w:val="single"/>
        </w:rPr>
        <w:t>PROJECT EXPERIENCE</w:t>
      </w:r>
    </w:p>
    <w:p w14:paraId="771F5CDC" w14:textId="298A0C5B" w:rsidR="004B3EFA" w:rsidRDefault="00CB09DD">
      <w:pPr>
        <w:pBdr>
          <w:top w:val="nil"/>
          <w:left w:val="nil"/>
          <w:bottom w:val="nil"/>
          <w:right w:val="nil"/>
          <w:between w:val="nil"/>
        </w:pBdr>
        <w:shd w:val="solid" w:color="A6A6A6" w:fill="auto"/>
        <w:ind w:left="360"/>
        <w:jc w:val="both"/>
        <w:rPr>
          <w:rFonts w:ascii="Calibri" w:eastAsia="Calibri" w:hAnsi="Calibri" w:cs="Calibri"/>
          <w:b/>
          <w:sz w:val="20"/>
          <w:szCs w:val="20"/>
        </w:rPr>
      </w:pPr>
      <w:r>
        <w:rPr>
          <w:rFonts w:ascii="Calibri" w:eastAsia="Calibri" w:hAnsi="Calibri" w:cs="Calibri"/>
          <w:b/>
          <w:sz w:val="20"/>
          <w:szCs w:val="20"/>
        </w:rPr>
        <w:t xml:space="preserve">Client: </w:t>
      </w:r>
      <w:r w:rsidR="004E05FE">
        <w:rPr>
          <w:rFonts w:ascii="Calibri" w:eastAsia="Calibri" w:hAnsi="Calibri" w:cs="Calibri"/>
          <w:b/>
          <w:sz w:val="20"/>
          <w:szCs w:val="20"/>
        </w:rPr>
        <w:t>FDA, Maryland</w:t>
      </w:r>
      <w:r w:rsidR="00C7710B">
        <w:rPr>
          <w:rFonts w:ascii="Calibri" w:eastAsia="Calibri" w:hAnsi="Calibri" w:cs="Calibri"/>
          <w:b/>
          <w:sz w:val="20"/>
          <w:szCs w:val="20"/>
        </w:rPr>
        <w:t>, (USA)</w:t>
      </w:r>
      <w:r>
        <w:rPr>
          <w:rFonts w:ascii="Calibri" w:eastAsia="Calibri" w:hAnsi="Calibri" w:cs="Calibri"/>
          <w:b/>
          <w:sz w:val="20"/>
          <w:szCs w:val="20"/>
        </w:rPr>
        <w:t xml:space="preserve">                                                                                                                          </w:t>
      </w:r>
      <w:r>
        <w:rPr>
          <w:rFonts w:ascii="Calibri" w:eastAsia="Calibri" w:hAnsi="Calibri" w:cs="Calibri"/>
          <w:b/>
          <w:sz w:val="20"/>
          <w:szCs w:val="20"/>
        </w:rPr>
        <w:tab/>
        <w:t>March 2022 – Current</w:t>
      </w:r>
    </w:p>
    <w:p w14:paraId="093A6D0B" w14:textId="77777777" w:rsidR="004B3EFA" w:rsidRDefault="00CB09DD">
      <w:pPr>
        <w:jc w:val="both"/>
        <w:rPr>
          <w:rFonts w:ascii="Calibri" w:eastAsia="Times New Roman" w:hAnsi="Calibri" w:cs="Calibri"/>
          <w:b/>
          <w:sz w:val="20"/>
          <w:szCs w:val="20"/>
        </w:rPr>
      </w:pPr>
      <w:r>
        <w:rPr>
          <w:rFonts w:ascii="Times New Roman" w:eastAsia="Times New Roman" w:hAnsi="Times New Roman"/>
          <w:bCs/>
          <w:sz w:val="22"/>
          <w:szCs w:val="22"/>
        </w:rPr>
        <w:t xml:space="preserve">      </w:t>
      </w:r>
      <w:r>
        <w:rPr>
          <w:rFonts w:ascii="Calibri" w:eastAsia="Times New Roman" w:hAnsi="Calibri" w:cs="Calibri"/>
          <w:b/>
          <w:sz w:val="20"/>
          <w:szCs w:val="20"/>
        </w:rPr>
        <w:t>Sr. Data Architect</w:t>
      </w:r>
    </w:p>
    <w:p w14:paraId="410144A9" w14:textId="77777777" w:rsidR="005A3738" w:rsidRPr="005A3738" w:rsidRDefault="005A3738" w:rsidP="005A3738">
      <w:pPr>
        <w:pStyle w:val="ListParagraph"/>
        <w:numPr>
          <w:ilvl w:val="0"/>
          <w:numId w:val="29"/>
        </w:numPr>
        <w:jc w:val="both"/>
        <w:rPr>
          <w:rFonts w:ascii="Calibri" w:eastAsia="Calibri" w:hAnsi="Calibri" w:cs="Calibri"/>
          <w:sz w:val="20"/>
          <w:szCs w:val="20"/>
        </w:rPr>
      </w:pPr>
      <w:r w:rsidRPr="005A3738">
        <w:rPr>
          <w:rFonts w:ascii="Calibri" w:eastAsia="Calibri" w:hAnsi="Calibri" w:cs="Calibri"/>
          <w:sz w:val="20"/>
          <w:szCs w:val="20"/>
        </w:rPr>
        <w:t>Led end-to-end project scoping, business requirements gathering, and gap analysis, translating complex stakeholder needs into cloud-native analytics solutions through detailed functional documentation and data models.</w:t>
      </w:r>
    </w:p>
    <w:p w14:paraId="68B3D4A5" w14:textId="10691C66" w:rsidR="005A3738" w:rsidRPr="005A3738" w:rsidRDefault="005A3738" w:rsidP="005A3738">
      <w:pPr>
        <w:pStyle w:val="ListParagraph"/>
        <w:numPr>
          <w:ilvl w:val="0"/>
          <w:numId w:val="29"/>
        </w:numPr>
        <w:jc w:val="both"/>
        <w:rPr>
          <w:rFonts w:ascii="Calibri" w:eastAsia="Calibri" w:hAnsi="Calibri" w:cs="Calibri"/>
          <w:sz w:val="20"/>
          <w:szCs w:val="20"/>
        </w:rPr>
      </w:pPr>
      <w:r w:rsidRPr="005A3738">
        <w:rPr>
          <w:rFonts w:ascii="Calibri" w:eastAsia="Calibri" w:hAnsi="Calibri" w:cs="Calibri"/>
          <w:sz w:val="20"/>
          <w:szCs w:val="20"/>
        </w:rPr>
        <w:t xml:space="preserve">Defined project scope and mission-critical requirements for enterprise analytics and AI modernization initiatives, enabling scalable Lakehouse </w:t>
      </w:r>
      <w:r w:rsidR="004E05FE" w:rsidRPr="005A3738">
        <w:rPr>
          <w:rFonts w:ascii="Calibri" w:eastAsia="Calibri" w:hAnsi="Calibri" w:cs="Calibri"/>
          <w:sz w:val="20"/>
          <w:szCs w:val="20"/>
        </w:rPr>
        <w:t>architecture</w:t>
      </w:r>
      <w:r w:rsidRPr="005A3738">
        <w:rPr>
          <w:rFonts w:ascii="Calibri" w:eastAsia="Calibri" w:hAnsi="Calibri" w:cs="Calibri"/>
          <w:sz w:val="20"/>
          <w:szCs w:val="20"/>
        </w:rPr>
        <w:t xml:space="preserve"> on Azure.</w:t>
      </w:r>
    </w:p>
    <w:p w14:paraId="55F1A232" w14:textId="77777777" w:rsidR="005A3738" w:rsidRPr="005A3738" w:rsidRDefault="005A3738" w:rsidP="005A3738">
      <w:pPr>
        <w:pStyle w:val="ListParagraph"/>
        <w:numPr>
          <w:ilvl w:val="0"/>
          <w:numId w:val="29"/>
        </w:numPr>
        <w:jc w:val="both"/>
        <w:rPr>
          <w:rFonts w:ascii="Calibri" w:eastAsia="Calibri" w:hAnsi="Calibri" w:cs="Calibri"/>
          <w:sz w:val="20"/>
          <w:szCs w:val="20"/>
        </w:rPr>
      </w:pPr>
      <w:r w:rsidRPr="005A3738">
        <w:rPr>
          <w:rFonts w:ascii="Calibri" w:eastAsia="Calibri" w:hAnsi="Calibri" w:cs="Calibri"/>
          <w:sz w:val="20"/>
          <w:szCs w:val="20"/>
        </w:rPr>
        <w:t>Architected and led implementation of enterprise cloud data platforms using Azure Databricks Lakehouse, supporting both batch and real-time ingestion for healthcare and financial services domains.</w:t>
      </w:r>
    </w:p>
    <w:p w14:paraId="31E8335A" w14:textId="77777777" w:rsidR="005A3738" w:rsidRPr="005A3738" w:rsidRDefault="005A3738" w:rsidP="005A3738">
      <w:pPr>
        <w:pStyle w:val="ListParagraph"/>
        <w:numPr>
          <w:ilvl w:val="0"/>
          <w:numId w:val="29"/>
        </w:numPr>
        <w:jc w:val="both"/>
        <w:rPr>
          <w:rFonts w:ascii="Calibri" w:eastAsia="Calibri" w:hAnsi="Calibri" w:cs="Calibri"/>
          <w:sz w:val="20"/>
          <w:szCs w:val="20"/>
        </w:rPr>
      </w:pPr>
      <w:r w:rsidRPr="005A3738">
        <w:rPr>
          <w:rFonts w:ascii="Calibri" w:eastAsia="Calibri" w:hAnsi="Calibri" w:cs="Calibri"/>
          <w:sz w:val="20"/>
          <w:szCs w:val="20"/>
        </w:rPr>
        <w:t>Designed and implemented scalable data pipelines using Azure Databricks SQL, Delta Live Tables (DLT), Auto Loader, and Structured Streaming, enabling reliable near-real-time analytics.</w:t>
      </w:r>
    </w:p>
    <w:p w14:paraId="3406DFB5" w14:textId="77777777" w:rsidR="005A3738" w:rsidRPr="005A3738" w:rsidRDefault="005A3738" w:rsidP="005A3738">
      <w:pPr>
        <w:pStyle w:val="ListParagraph"/>
        <w:numPr>
          <w:ilvl w:val="0"/>
          <w:numId w:val="29"/>
        </w:numPr>
        <w:jc w:val="both"/>
        <w:rPr>
          <w:rFonts w:ascii="Calibri" w:eastAsia="Calibri" w:hAnsi="Calibri" w:cs="Calibri"/>
          <w:sz w:val="20"/>
          <w:szCs w:val="20"/>
        </w:rPr>
      </w:pPr>
      <w:r w:rsidRPr="005A3738">
        <w:rPr>
          <w:rFonts w:ascii="Calibri" w:eastAsia="Calibri" w:hAnsi="Calibri" w:cs="Calibri"/>
          <w:sz w:val="20"/>
          <w:szCs w:val="20"/>
        </w:rPr>
        <w:t>Developed dimensional, star schema, and Data Vault 2.0 models using ER/Studio and Visio, ensuring alignment with CFPB, HIPAA, and SOC 2 compliance requirements.</w:t>
      </w:r>
    </w:p>
    <w:p w14:paraId="06C0FEB2" w14:textId="77777777" w:rsidR="005A3738" w:rsidRPr="005A3738" w:rsidRDefault="005A3738" w:rsidP="005A3738">
      <w:pPr>
        <w:pStyle w:val="ListParagraph"/>
        <w:numPr>
          <w:ilvl w:val="0"/>
          <w:numId w:val="29"/>
        </w:numPr>
        <w:jc w:val="both"/>
        <w:rPr>
          <w:rFonts w:ascii="Calibri" w:eastAsia="Calibri" w:hAnsi="Calibri" w:cs="Calibri"/>
          <w:sz w:val="20"/>
          <w:szCs w:val="20"/>
        </w:rPr>
      </w:pPr>
      <w:r w:rsidRPr="005A3738">
        <w:rPr>
          <w:rFonts w:ascii="Calibri" w:eastAsia="Calibri" w:hAnsi="Calibri" w:cs="Calibri"/>
          <w:sz w:val="20"/>
          <w:szCs w:val="20"/>
        </w:rPr>
        <w:lastRenderedPageBreak/>
        <w:t>Spearheaded metadata, governance, and lineage strategy using Unity Catalog, integrating with Azure Purview for enterprise data discovery, access control, and auditability.</w:t>
      </w:r>
    </w:p>
    <w:p w14:paraId="34F7A145" w14:textId="77777777" w:rsidR="005A3738" w:rsidRPr="005A3738" w:rsidRDefault="005A3738" w:rsidP="005A3738">
      <w:pPr>
        <w:pStyle w:val="ListParagraph"/>
        <w:numPr>
          <w:ilvl w:val="0"/>
          <w:numId w:val="29"/>
        </w:numPr>
        <w:jc w:val="both"/>
        <w:rPr>
          <w:rFonts w:ascii="Calibri" w:eastAsia="Calibri" w:hAnsi="Calibri" w:cs="Calibri"/>
          <w:sz w:val="20"/>
          <w:szCs w:val="20"/>
        </w:rPr>
      </w:pPr>
      <w:r w:rsidRPr="005A3738">
        <w:rPr>
          <w:rFonts w:ascii="Calibri" w:eastAsia="Calibri" w:hAnsi="Calibri" w:cs="Calibri"/>
          <w:sz w:val="20"/>
          <w:szCs w:val="20"/>
        </w:rPr>
        <w:t xml:space="preserve">Built and optimized Spark-based ELT pipelines using </w:t>
      </w:r>
      <w:proofErr w:type="spellStart"/>
      <w:r w:rsidRPr="005A3738">
        <w:rPr>
          <w:rFonts w:ascii="Calibri" w:eastAsia="Calibri" w:hAnsi="Calibri" w:cs="Calibri"/>
          <w:sz w:val="20"/>
          <w:szCs w:val="20"/>
        </w:rPr>
        <w:t>PySpark</w:t>
      </w:r>
      <w:proofErr w:type="spellEnd"/>
      <w:r w:rsidRPr="005A3738">
        <w:rPr>
          <w:rFonts w:ascii="Calibri" w:eastAsia="Calibri" w:hAnsi="Calibri" w:cs="Calibri"/>
          <w:sz w:val="20"/>
          <w:szCs w:val="20"/>
        </w:rPr>
        <w:t>, Azure Data Factory, and Airflow, achieving up to 45% reduction in processing time while improving data quality and reliability.</w:t>
      </w:r>
    </w:p>
    <w:p w14:paraId="1AF2AD29" w14:textId="77777777" w:rsidR="005A3738" w:rsidRPr="005A3738" w:rsidRDefault="005A3738" w:rsidP="005A3738">
      <w:pPr>
        <w:pStyle w:val="ListParagraph"/>
        <w:numPr>
          <w:ilvl w:val="0"/>
          <w:numId w:val="29"/>
        </w:numPr>
        <w:jc w:val="both"/>
        <w:rPr>
          <w:rFonts w:ascii="Calibri" w:eastAsia="Calibri" w:hAnsi="Calibri" w:cs="Calibri"/>
          <w:sz w:val="20"/>
          <w:szCs w:val="20"/>
        </w:rPr>
      </w:pPr>
      <w:r w:rsidRPr="005A3738">
        <w:rPr>
          <w:rFonts w:ascii="Calibri" w:eastAsia="Calibri" w:hAnsi="Calibri" w:cs="Calibri"/>
          <w:sz w:val="20"/>
          <w:szCs w:val="20"/>
        </w:rPr>
        <w:t>Designed and delivered Power BI semantic models and dashboards, sourcing curated datasets from Azure Databricks SQL Warehouses and Snowflake, supporting executive and operational reporting.</w:t>
      </w:r>
    </w:p>
    <w:p w14:paraId="6AE9B03E" w14:textId="77777777" w:rsidR="005A3738" w:rsidRPr="005A3738" w:rsidRDefault="005A3738" w:rsidP="005A3738">
      <w:pPr>
        <w:pStyle w:val="ListParagraph"/>
        <w:numPr>
          <w:ilvl w:val="0"/>
          <w:numId w:val="29"/>
        </w:numPr>
        <w:jc w:val="both"/>
        <w:rPr>
          <w:rFonts w:ascii="Calibri" w:eastAsia="Calibri" w:hAnsi="Calibri" w:cs="Calibri"/>
          <w:sz w:val="20"/>
          <w:szCs w:val="20"/>
        </w:rPr>
      </w:pPr>
      <w:r w:rsidRPr="005A3738">
        <w:rPr>
          <w:rFonts w:ascii="Calibri" w:eastAsia="Calibri" w:hAnsi="Calibri" w:cs="Calibri"/>
          <w:sz w:val="20"/>
          <w:szCs w:val="20"/>
        </w:rPr>
        <w:t>Implemented row-level security (RLS) and role-based access controls across Power BI, Databricks Unity Catalog, and Snowflake, enabling secure self-service analytics.</w:t>
      </w:r>
    </w:p>
    <w:p w14:paraId="221B3D20" w14:textId="77777777" w:rsidR="005A3738" w:rsidRPr="005A3738" w:rsidRDefault="005A3738" w:rsidP="005A3738">
      <w:pPr>
        <w:pStyle w:val="ListParagraph"/>
        <w:numPr>
          <w:ilvl w:val="0"/>
          <w:numId w:val="29"/>
        </w:numPr>
        <w:jc w:val="both"/>
        <w:rPr>
          <w:rFonts w:ascii="Calibri" w:eastAsia="Calibri" w:hAnsi="Calibri" w:cs="Calibri"/>
          <w:sz w:val="20"/>
          <w:szCs w:val="20"/>
        </w:rPr>
      </w:pPr>
      <w:r w:rsidRPr="005A3738">
        <w:rPr>
          <w:rFonts w:ascii="Calibri" w:eastAsia="Calibri" w:hAnsi="Calibri" w:cs="Calibri"/>
          <w:sz w:val="20"/>
          <w:szCs w:val="20"/>
        </w:rPr>
        <w:t>Developed custom SQL queries and optimized views in Snowflake and Databricks SQL to support performant Power BI data models and incremental refresh strategies.</w:t>
      </w:r>
    </w:p>
    <w:p w14:paraId="0A04BF2F" w14:textId="77777777" w:rsidR="005A3738" w:rsidRPr="005A3738" w:rsidRDefault="005A3738" w:rsidP="005A3738">
      <w:pPr>
        <w:pStyle w:val="ListParagraph"/>
        <w:numPr>
          <w:ilvl w:val="0"/>
          <w:numId w:val="29"/>
        </w:numPr>
        <w:jc w:val="both"/>
        <w:rPr>
          <w:rFonts w:ascii="Calibri" w:eastAsia="Calibri" w:hAnsi="Calibri" w:cs="Calibri"/>
          <w:sz w:val="20"/>
          <w:szCs w:val="20"/>
        </w:rPr>
      </w:pPr>
      <w:r w:rsidRPr="005A3738">
        <w:rPr>
          <w:rFonts w:ascii="Calibri" w:eastAsia="Calibri" w:hAnsi="Calibri" w:cs="Calibri"/>
          <w:sz w:val="20"/>
          <w:szCs w:val="20"/>
        </w:rPr>
        <w:t>Created comprehensive data mappings, business models, and reporting-ready datasets, enabling consistent KPI definitions and reusable analytics assets.</w:t>
      </w:r>
    </w:p>
    <w:p w14:paraId="73271748" w14:textId="77777777" w:rsidR="005A3738" w:rsidRPr="005A3738" w:rsidRDefault="005A3738" w:rsidP="005A3738">
      <w:pPr>
        <w:pStyle w:val="ListParagraph"/>
        <w:numPr>
          <w:ilvl w:val="0"/>
          <w:numId w:val="29"/>
        </w:numPr>
        <w:jc w:val="both"/>
        <w:rPr>
          <w:rFonts w:ascii="Calibri" w:eastAsia="Calibri" w:hAnsi="Calibri" w:cs="Calibri"/>
          <w:sz w:val="20"/>
          <w:szCs w:val="20"/>
        </w:rPr>
      </w:pPr>
      <w:r w:rsidRPr="005A3738">
        <w:rPr>
          <w:rFonts w:ascii="Calibri" w:eastAsia="Calibri" w:hAnsi="Calibri" w:cs="Calibri"/>
          <w:sz w:val="20"/>
          <w:szCs w:val="20"/>
        </w:rPr>
        <w:t>Applied database development, performance tuning, and release management best practices across OLTP and OLAP systems to support enterprise-scale workloads.</w:t>
      </w:r>
    </w:p>
    <w:p w14:paraId="3DB5219D" w14:textId="77777777" w:rsidR="005A3738" w:rsidRPr="005A3738" w:rsidRDefault="005A3738" w:rsidP="005A3738">
      <w:pPr>
        <w:pStyle w:val="ListParagraph"/>
        <w:numPr>
          <w:ilvl w:val="0"/>
          <w:numId w:val="29"/>
        </w:numPr>
        <w:jc w:val="both"/>
        <w:rPr>
          <w:rFonts w:ascii="Calibri" w:eastAsia="Calibri" w:hAnsi="Calibri" w:cs="Calibri"/>
          <w:sz w:val="20"/>
          <w:szCs w:val="20"/>
        </w:rPr>
      </w:pPr>
      <w:r w:rsidRPr="005A3738">
        <w:rPr>
          <w:rFonts w:ascii="Calibri" w:eastAsia="Calibri" w:hAnsi="Calibri" w:cs="Calibri"/>
          <w:sz w:val="20"/>
          <w:szCs w:val="20"/>
        </w:rPr>
        <w:t xml:space="preserve">Designed and optimized end-to-end ELT workflows using Python, SQL, Azure Databricks (Spark, </w:t>
      </w:r>
      <w:proofErr w:type="spellStart"/>
      <w:r w:rsidRPr="005A3738">
        <w:rPr>
          <w:rFonts w:ascii="Calibri" w:eastAsia="Calibri" w:hAnsi="Calibri" w:cs="Calibri"/>
          <w:sz w:val="20"/>
          <w:szCs w:val="20"/>
        </w:rPr>
        <w:t>PySpark</w:t>
      </w:r>
      <w:proofErr w:type="spellEnd"/>
      <w:r w:rsidRPr="005A3738">
        <w:rPr>
          <w:rFonts w:ascii="Calibri" w:eastAsia="Calibri" w:hAnsi="Calibri" w:cs="Calibri"/>
          <w:sz w:val="20"/>
          <w:szCs w:val="20"/>
        </w:rPr>
        <w:t>), DBT, Azure Data Factory, and Snowflake, delivering high-performance analytical solutions.</w:t>
      </w:r>
    </w:p>
    <w:p w14:paraId="68D752A2" w14:textId="77777777" w:rsidR="005A3738" w:rsidRPr="005A3738" w:rsidRDefault="005A3738" w:rsidP="005A3738">
      <w:pPr>
        <w:pStyle w:val="ListParagraph"/>
        <w:numPr>
          <w:ilvl w:val="0"/>
          <w:numId w:val="29"/>
        </w:numPr>
        <w:jc w:val="both"/>
        <w:rPr>
          <w:rFonts w:ascii="Calibri" w:eastAsia="Calibri" w:hAnsi="Calibri" w:cs="Calibri"/>
          <w:sz w:val="20"/>
          <w:szCs w:val="20"/>
        </w:rPr>
      </w:pPr>
      <w:r w:rsidRPr="005A3738">
        <w:rPr>
          <w:rFonts w:ascii="Calibri" w:eastAsia="Calibri" w:hAnsi="Calibri" w:cs="Calibri"/>
          <w:sz w:val="20"/>
          <w:szCs w:val="20"/>
        </w:rPr>
        <w:t>Delivered self-service BI solutions using Power BI and Tableau, enabling business users to explore governed datasets while maintaining centralized control.</w:t>
      </w:r>
    </w:p>
    <w:p w14:paraId="09163012" w14:textId="2789FF73" w:rsidR="005A3738" w:rsidRPr="005A3738" w:rsidRDefault="005A3738" w:rsidP="005A3738">
      <w:pPr>
        <w:pStyle w:val="ListParagraph"/>
        <w:numPr>
          <w:ilvl w:val="0"/>
          <w:numId w:val="29"/>
        </w:numPr>
        <w:jc w:val="both"/>
        <w:rPr>
          <w:rFonts w:ascii="Calibri" w:eastAsia="Calibri" w:hAnsi="Calibri" w:cs="Calibri"/>
          <w:sz w:val="20"/>
          <w:szCs w:val="20"/>
        </w:rPr>
      </w:pPr>
      <w:r w:rsidRPr="005A3738">
        <w:rPr>
          <w:rFonts w:ascii="Calibri" w:eastAsia="Calibri" w:hAnsi="Calibri" w:cs="Calibri"/>
          <w:sz w:val="20"/>
          <w:szCs w:val="20"/>
        </w:rPr>
        <w:t>Collaborated cross-functionally with data engineering, business stakeholders, and AI/ML teams to execute modernization roadmaps, proof-of-concepts, and production deployments.</w:t>
      </w:r>
    </w:p>
    <w:p w14:paraId="79865BD4" w14:textId="54FFB5C8" w:rsidR="004B3EFA" w:rsidRDefault="00CB09DD">
      <w:pPr>
        <w:ind w:left="360"/>
        <w:jc w:val="both"/>
        <w:rPr>
          <w:rFonts w:ascii="Calibri" w:eastAsia="Calibri" w:hAnsi="Calibri" w:cs="Calibri"/>
          <w:b/>
          <w:sz w:val="20"/>
          <w:szCs w:val="20"/>
        </w:rPr>
      </w:pPr>
      <w:r>
        <w:rPr>
          <w:rFonts w:ascii="Calibri" w:eastAsia="Calibri" w:hAnsi="Calibri" w:cs="Calibri"/>
          <w:b/>
          <w:sz w:val="20"/>
          <w:szCs w:val="20"/>
        </w:rPr>
        <w:t>Environment:</w:t>
      </w:r>
      <w:r w:rsidR="005A3738">
        <w:rPr>
          <w:rFonts w:ascii="Calibri" w:eastAsia="Calibri" w:hAnsi="Calibri" w:cs="Calibri"/>
          <w:b/>
          <w:sz w:val="20"/>
          <w:szCs w:val="20"/>
        </w:rPr>
        <w:t xml:space="preserve"> Azure ADF</w:t>
      </w:r>
      <w:r>
        <w:rPr>
          <w:rFonts w:ascii="Calibri" w:eastAsia="Calibri" w:hAnsi="Calibri" w:cs="Calibri"/>
          <w:b/>
          <w:sz w:val="20"/>
          <w:szCs w:val="20"/>
        </w:rPr>
        <w:t>,</w:t>
      </w:r>
      <w:r w:rsidR="004E05FE">
        <w:rPr>
          <w:rFonts w:ascii="Calibri" w:eastAsia="Calibri" w:hAnsi="Calibri" w:cs="Calibri"/>
          <w:b/>
          <w:sz w:val="20"/>
          <w:szCs w:val="20"/>
        </w:rPr>
        <w:t xml:space="preserve"> </w:t>
      </w:r>
      <w:r w:rsidR="005A3738">
        <w:rPr>
          <w:rFonts w:ascii="Calibri" w:eastAsia="Calibri" w:hAnsi="Calibri" w:cs="Calibri"/>
          <w:b/>
          <w:sz w:val="20"/>
          <w:szCs w:val="20"/>
        </w:rPr>
        <w:t>Jira,</w:t>
      </w:r>
      <w:r>
        <w:rPr>
          <w:rFonts w:ascii="Calibri" w:eastAsia="Calibri" w:hAnsi="Calibri" w:cs="Calibri"/>
          <w:b/>
          <w:sz w:val="20"/>
          <w:szCs w:val="20"/>
        </w:rPr>
        <w:t xml:space="preserve"> Power BI, Data bricks,Pyspark,</w:t>
      </w:r>
      <w:r w:rsidR="005A3738">
        <w:rPr>
          <w:rFonts w:ascii="Calibri" w:eastAsia="Calibri" w:hAnsi="Calibri" w:cs="Calibri"/>
          <w:b/>
          <w:sz w:val="20"/>
          <w:szCs w:val="20"/>
        </w:rPr>
        <w:t>Azure Blob storage</w:t>
      </w:r>
      <w:r w:rsidR="004E05FE">
        <w:rPr>
          <w:rFonts w:ascii="Calibri" w:eastAsia="Calibri" w:hAnsi="Calibri" w:cs="Calibri"/>
          <w:b/>
          <w:sz w:val="20"/>
          <w:szCs w:val="20"/>
        </w:rPr>
        <w:t>.</w:t>
      </w:r>
    </w:p>
    <w:p w14:paraId="1E6BCF4D" w14:textId="72501455" w:rsidR="004B3EFA" w:rsidRDefault="00CB09DD">
      <w:pPr>
        <w:pBdr>
          <w:top w:val="nil"/>
          <w:left w:val="nil"/>
          <w:bottom w:val="nil"/>
          <w:right w:val="nil"/>
          <w:between w:val="nil"/>
        </w:pBdr>
        <w:shd w:val="solid" w:color="A6A6A6" w:fill="auto"/>
        <w:ind w:left="360"/>
        <w:jc w:val="both"/>
        <w:rPr>
          <w:rFonts w:ascii="Calibri" w:eastAsia="Calibri" w:hAnsi="Calibri" w:cs="Calibri"/>
          <w:b/>
          <w:sz w:val="20"/>
          <w:szCs w:val="20"/>
        </w:rPr>
      </w:pPr>
      <w:r>
        <w:rPr>
          <w:rFonts w:ascii="Calibri" w:eastAsia="Calibri" w:hAnsi="Calibri" w:cs="Calibri"/>
          <w:b/>
          <w:sz w:val="20"/>
          <w:szCs w:val="20"/>
        </w:rPr>
        <w:t xml:space="preserve">State of </w:t>
      </w:r>
      <w:r w:rsidR="004E05FE">
        <w:rPr>
          <w:rFonts w:ascii="Calibri" w:eastAsia="Calibri" w:hAnsi="Calibri" w:cs="Calibri"/>
          <w:b/>
          <w:sz w:val="20"/>
          <w:szCs w:val="20"/>
        </w:rPr>
        <w:t xml:space="preserve">Minnesota, St </w:t>
      </w:r>
      <w:r w:rsidR="00C7710B">
        <w:rPr>
          <w:rFonts w:ascii="Calibri" w:eastAsia="Calibri" w:hAnsi="Calibri" w:cs="Calibri"/>
          <w:b/>
          <w:sz w:val="20"/>
          <w:szCs w:val="20"/>
        </w:rPr>
        <w:t>Paul, MN (USA)</w:t>
      </w:r>
      <w:r>
        <w:rPr>
          <w:rFonts w:ascii="Calibri" w:eastAsia="Calibri" w:hAnsi="Calibri" w:cs="Calibri"/>
          <w:b/>
          <w:sz w:val="20"/>
          <w:szCs w:val="20"/>
        </w:rPr>
        <w:t xml:space="preserve">                                                              </w:t>
      </w:r>
      <w:r>
        <w:rPr>
          <w:rFonts w:ascii="Calibri" w:eastAsia="Calibri" w:hAnsi="Calibri" w:cs="Calibri"/>
          <w:b/>
          <w:sz w:val="20"/>
          <w:szCs w:val="20"/>
        </w:rPr>
        <w:t xml:space="preserve">                                                        Oct 2021- Mar 2022</w:t>
      </w:r>
    </w:p>
    <w:p w14:paraId="28FC8EA5" w14:textId="77777777" w:rsidR="004B3EFA" w:rsidRDefault="00CB09DD">
      <w:pPr>
        <w:ind w:left="360"/>
        <w:jc w:val="both"/>
        <w:rPr>
          <w:rFonts w:ascii="Calibri" w:eastAsia="Calibri" w:hAnsi="Calibri" w:cs="Calibri"/>
          <w:b/>
          <w:sz w:val="20"/>
          <w:szCs w:val="20"/>
        </w:rPr>
      </w:pPr>
      <w:r>
        <w:rPr>
          <w:rFonts w:ascii="Calibri" w:eastAsia="Calibri" w:hAnsi="Calibri" w:cs="Calibri"/>
          <w:b/>
          <w:sz w:val="20"/>
          <w:szCs w:val="20"/>
        </w:rPr>
        <w:t>Sr.BI Architect</w:t>
      </w:r>
    </w:p>
    <w:p w14:paraId="7BF92954" w14:textId="77777777" w:rsidR="004B3EFA" w:rsidRDefault="00CB09DD">
      <w:pPr>
        <w:pStyle w:val="ListParagraph"/>
        <w:numPr>
          <w:ilvl w:val="0"/>
          <w:numId w:val="16"/>
        </w:numPr>
        <w:ind w:left="720" w:hanging="360"/>
        <w:jc w:val="both"/>
        <w:rPr>
          <w:rFonts w:ascii="Calibri" w:eastAsia="Calibri" w:hAnsi="Calibri" w:cs="Calibri"/>
          <w:bCs/>
          <w:sz w:val="20"/>
          <w:szCs w:val="20"/>
        </w:rPr>
      </w:pPr>
      <w:r>
        <w:rPr>
          <w:rFonts w:ascii="Calibri" w:eastAsia="Calibri" w:hAnsi="Calibri" w:cs="Calibri"/>
          <w:bCs/>
          <w:sz w:val="20"/>
          <w:szCs w:val="20"/>
        </w:rPr>
        <w:t>Responsible for defining the scope of the project, gathering business requirements, doing gap analysis and documenting them textually or within models.</w:t>
      </w:r>
    </w:p>
    <w:p w14:paraId="20B3701B" w14:textId="77777777" w:rsidR="004B3EFA" w:rsidRDefault="00CB09DD">
      <w:pPr>
        <w:pStyle w:val="ListParagraph"/>
        <w:numPr>
          <w:ilvl w:val="0"/>
          <w:numId w:val="16"/>
        </w:numPr>
        <w:ind w:left="720" w:hanging="360"/>
        <w:jc w:val="both"/>
        <w:rPr>
          <w:rFonts w:ascii="Calibri" w:eastAsia="Calibri" w:hAnsi="Calibri" w:cs="Calibri"/>
          <w:bCs/>
          <w:sz w:val="20"/>
          <w:szCs w:val="20"/>
        </w:rPr>
      </w:pPr>
      <w:r>
        <w:rPr>
          <w:rFonts w:ascii="Calibri" w:eastAsia="Calibri" w:hAnsi="Calibri" w:cs="Calibri"/>
          <w:bCs/>
          <w:sz w:val="20"/>
          <w:szCs w:val="20"/>
        </w:rPr>
        <w:t>Gathering and</w:t>
      </w:r>
      <w:r>
        <w:rPr>
          <w:rFonts w:ascii="Calibri" w:eastAsia="Calibri" w:hAnsi="Calibri" w:cs="Calibri"/>
          <w:bCs/>
          <w:sz w:val="20"/>
          <w:szCs w:val="20"/>
        </w:rPr>
        <w:t xml:space="preserve"> documenting the requirements that are critical to the business mission and using those requirements to design application software.</w:t>
      </w:r>
    </w:p>
    <w:p w14:paraId="6730E95C" w14:textId="67449740" w:rsidR="003D7FA1" w:rsidRDefault="00CB09DD" w:rsidP="003D7FA1">
      <w:pPr>
        <w:pStyle w:val="ListParagraph"/>
        <w:numPr>
          <w:ilvl w:val="0"/>
          <w:numId w:val="16"/>
        </w:numPr>
        <w:ind w:left="720" w:hanging="360"/>
        <w:jc w:val="both"/>
        <w:rPr>
          <w:rFonts w:ascii="Calibri" w:eastAsia="Calibri" w:hAnsi="Calibri" w:cs="Calibri"/>
          <w:bCs/>
          <w:sz w:val="20"/>
          <w:szCs w:val="20"/>
        </w:rPr>
      </w:pPr>
      <w:r>
        <w:rPr>
          <w:rFonts w:ascii="Calibri" w:eastAsia="Calibri" w:hAnsi="Calibri" w:cs="Calibri"/>
          <w:bCs/>
          <w:sz w:val="20"/>
          <w:szCs w:val="20"/>
        </w:rPr>
        <w:t xml:space="preserve">Worked on POC and helped the team in development, Modeled the business area for reporting </w:t>
      </w:r>
      <w:r w:rsidR="003D7FA1">
        <w:rPr>
          <w:rFonts w:ascii="Calibri" w:eastAsia="Calibri" w:hAnsi="Calibri" w:cs="Calibri"/>
          <w:bCs/>
          <w:sz w:val="20"/>
          <w:szCs w:val="20"/>
        </w:rPr>
        <w:t>purposes</w:t>
      </w:r>
      <w:r>
        <w:rPr>
          <w:rFonts w:ascii="Calibri" w:eastAsia="Calibri" w:hAnsi="Calibri" w:cs="Calibri"/>
          <w:bCs/>
          <w:sz w:val="20"/>
          <w:szCs w:val="20"/>
        </w:rPr>
        <w:t>.</w:t>
      </w:r>
    </w:p>
    <w:p w14:paraId="761DDAF2" w14:textId="77777777" w:rsidR="003D7FA1" w:rsidRDefault="003D7FA1" w:rsidP="003D7FA1">
      <w:pPr>
        <w:pStyle w:val="ListParagraph"/>
        <w:numPr>
          <w:ilvl w:val="0"/>
          <w:numId w:val="30"/>
        </w:numPr>
        <w:ind w:left="709"/>
        <w:jc w:val="both"/>
        <w:rPr>
          <w:rFonts w:ascii="Arial" w:eastAsia="Times New Roman" w:hAnsi="Arial" w:cs="Arial"/>
          <w:sz w:val="20"/>
          <w:szCs w:val="20"/>
        </w:rPr>
      </w:pPr>
      <w:r w:rsidRPr="003D7FA1">
        <w:rPr>
          <w:rFonts w:ascii="Calibri" w:hAnsi="Calibri" w:cs="Calibri"/>
          <w:bCs/>
          <w:sz w:val="20"/>
          <w:szCs w:val="20"/>
        </w:rPr>
        <w:t>Defined and enforced data access policies and role-based permissions within Microsoft workspaces, aligning with enterprise data governance standards</w:t>
      </w:r>
      <w:r>
        <w:rPr>
          <w:rFonts w:ascii="Calibri" w:hAnsi="Calibri" w:cs="Calibri"/>
          <w:bCs/>
          <w:sz w:val="20"/>
          <w:szCs w:val="20"/>
        </w:rPr>
        <w:t>.</w:t>
      </w:r>
      <w:r w:rsidRPr="003D7FA1">
        <w:rPr>
          <w:rFonts w:ascii="Arial" w:eastAsia="Times New Roman" w:hAnsi="Arial" w:cs="Arial"/>
          <w:sz w:val="20"/>
          <w:szCs w:val="20"/>
        </w:rPr>
        <w:t xml:space="preserve"> </w:t>
      </w:r>
    </w:p>
    <w:p w14:paraId="3CBCF1CD" w14:textId="7234FEBF" w:rsidR="003D7FA1" w:rsidRPr="003D7FA1" w:rsidRDefault="003D7FA1" w:rsidP="003D7FA1">
      <w:pPr>
        <w:pStyle w:val="ListParagraph"/>
        <w:numPr>
          <w:ilvl w:val="0"/>
          <w:numId w:val="30"/>
        </w:numPr>
        <w:ind w:left="709"/>
        <w:jc w:val="both"/>
        <w:rPr>
          <w:rFonts w:ascii="Calibri" w:eastAsia="Times New Roman" w:hAnsi="Calibri" w:cs="Calibri"/>
          <w:sz w:val="20"/>
          <w:szCs w:val="20"/>
        </w:rPr>
      </w:pPr>
      <w:r w:rsidRPr="003D7FA1">
        <w:rPr>
          <w:rFonts w:ascii="Calibri" w:eastAsia="Times New Roman" w:hAnsi="Calibri" w:cs="Calibri"/>
          <w:sz w:val="20"/>
          <w:szCs w:val="20"/>
        </w:rPr>
        <w:t>Implemented Unity Catalog for data governance and data lineage tracking, ensuring consistent metadata management across Azure and AWS Databricks environments for food safety, inventory, and sales data.</w:t>
      </w:r>
    </w:p>
    <w:p w14:paraId="37951FB0" w14:textId="77777777" w:rsidR="003D7FA1" w:rsidRPr="003D7FA1" w:rsidRDefault="003D7FA1" w:rsidP="003D7FA1">
      <w:pPr>
        <w:pStyle w:val="ListParagraph"/>
        <w:numPr>
          <w:ilvl w:val="0"/>
          <w:numId w:val="30"/>
        </w:numPr>
        <w:ind w:left="709"/>
        <w:jc w:val="both"/>
        <w:rPr>
          <w:rFonts w:ascii="Calibri" w:eastAsia="Times New Roman" w:hAnsi="Calibri" w:cs="Calibri"/>
          <w:sz w:val="20"/>
          <w:szCs w:val="20"/>
          <w:lang w:val="en"/>
        </w:rPr>
      </w:pPr>
      <w:r w:rsidRPr="003D7FA1">
        <w:rPr>
          <w:rFonts w:ascii="Calibri" w:eastAsia="Times New Roman" w:hAnsi="Calibri" w:cs="Calibri"/>
          <w:sz w:val="20"/>
          <w:szCs w:val="20"/>
          <w:lang w:val="en"/>
        </w:rPr>
        <w:t>Developed automated metadata ingestion workflows leveraging SQL parsing tools, ensuring seamless integration with databases and improving cataloging efficiency.</w:t>
      </w:r>
    </w:p>
    <w:p w14:paraId="6EED7116" w14:textId="77777777" w:rsidR="003D7FA1" w:rsidRPr="003D7FA1" w:rsidRDefault="003D7FA1" w:rsidP="003D7FA1">
      <w:pPr>
        <w:pStyle w:val="ListParagraph"/>
        <w:numPr>
          <w:ilvl w:val="0"/>
          <w:numId w:val="30"/>
        </w:numPr>
        <w:ind w:left="709"/>
        <w:jc w:val="both"/>
        <w:rPr>
          <w:rFonts w:ascii="Calibri" w:eastAsia="Times New Roman" w:hAnsi="Calibri" w:cs="Calibri"/>
          <w:sz w:val="20"/>
          <w:szCs w:val="20"/>
          <w:lang w:val="en"/>
        </w:rPr>
      </w:pPr>
      <w:r w:rsidRPr="003D7FA1">
        <w:rPr>
          <w:rFonts w:ascii="Calibri" w:eastAsia="Times New Roman" w:hAnsi="Calibri" w:cs="Calibri"/>
          <w:sz w:val="20"/>
          <w:szCs w:val="20"/>
        </w:rPr>
        <w:t>Built CloudWatch-based monitoring and alerting solutions to detect pipeline failures and optimize operational visibility.</w:t>
      </w:r>
    </w:p>
    <w:p w14:paraId="26184424" w14:textId="77777777" w:rsidR="003D7FA1" w:rsidRPr="003D7FA1" w:rsidRDefault="003D7FA1" w:rsidP="003D7FA1">
      <w:pPr>
        <w:pStyle w:val="ListParagraph"/>
        <w:numPr>
          <w:ilvl w:val="0"/>
          <w:numId w:val="30"/>
        </w:numPr>
        <w:ind w:left="709"/>
        <w:jc w:val="both"/>
        <w:rPr>
          <w:rFonts w:ascii="Calibri" w:eastAsia="Times New Roman" w:hAnsi="Calibri" w:cs="Calibri"/>
          <w:sz w:val="20"/>
          <w:szCs w:val="20"/>
          <w:lang w:val="en"/>
        </w:rPr>
      </w:pPr>
      <w:r w:rsidRPr="003D7FA1">
        <w:rPr>
          <w:rFonts w:ascii="Calibri" w:eastAsia="Times New Roman" w:hAnsi="Calibri" w:cs="Calibri"/>
          <w:sz w:val="20"/>
          <w:szCs w:val="20"/>
          <w:lang w:val="en"/>
        </w:rPr>
        <w:t>Designed automated data lineage visualizations within Erwin Data Intelligence, enabling business users to easily track data flows, transformations, and usage within the organization.</w:t>
      </w:r>
    </w:p>
    <w:p w14:paraId="332C4284" w14:textId="7A59337E" w:rsidR="003D7FA1" w:rsidRPr="003D7FA1" w:rsidRDefault="003D7FA1" w:rsidP="003D7FA1">
      <w:pPr>
        <w:pStyle w:val="ListParagraph"/>
        <w:numPr>
          <w:ilvl w:val="0"/>
          <w:numId w:val="30"/>
        </w:numPr>
        <w:ind w:left="709"/>
        <w:jc w:val="both"/>
        <w:rPr>
          <w:rFonts w:ascii="Calibri" w:eastAsia="Times New Roman" w:hAnsi="Calibri" w:cs="Calibri"/>
          <w:sz w:val="20"/>
          <w:szCs w:val="20"/>
          <w:lang w:val="en"/>
        </w:rPr>
      </w:pPr>
      <w:r w:rsidRPr="003D7FA1">
        <w:rPr>
          <w:rFonts w:ascii="Calibri" w:eastAsia="Times New Roman" w:hAnsi="Calibri" w:cs="Calibri"/>
          <w:sz w:val="20"/>
          <w:szCs w:val="20"/>
          <w:lang w:val="en"/>
        </w:rPr>
        <w:t>Spearheaded the implementation of automated data profiling and quality monitoring workflows within Erwin Data Intelligence, providing continuous assessment of data health and identifying quality issues proactively.</w:t>
      </w:r>
    </w:p>
    <w:p w14:paraId="26BD6B4B" w14:textId="4935E202" w:rsidR="004B3EFA" w:rsidRDefault="00CB09DD">
      <w:pPr>
        <w:pStyle w:val="ListParagraph"/>
        <w:numPr>
          <w:ilvl w:val="0"/>
          <w:numId w:val="16"/>
        </w:numPr>
        <w:ind w:left="720" w:hanging="360"/>
        <w:jc w:val="both"/>
        <w:rPr>
          <w:rFonts w:ascii="Calibri" w:hAnsi="Calibri" w:cs="Calibri"/>
          <w:bCs/>
          <w:sz w:val="20"/>
          <w:szCs w:val="20"/>
        </w:rPr>
      </w:pPr>
      <w:r>
        <w:rPr>
          <w:rFonts w:ascii="Calibri" w:hAnsi="Calibri" w:cs="Calibri"/>
          <w:bCs/>
          <w:sz w:val="20"/>
          <w:szCs w:val="20"/>
        </w:rPr>
        <w:t xml:space="preserve">Expertise </w:t>
      </w:r>
      <w:r>
        <w:rPr>
          <w:rFonts w:ascii="Calibri" w:hAnsi="Calibri" w:cs="Calibri"/>
          <w:bCs/>
          <w:sz w:val="20"/>
          <w:szCs w:val="20"/>
        </w:rPr>
        <w:t>in connecting and integrating Power BI with diverse data sources, including SQL databases, Excel, SharePoint, REST APIs, Azure data services, etc.</w:t>
      </w:r>
    </w:p>
    <w:p w14:paraId="229E9AE4" w14:textId="77777777" w:rsidR="003D7FA1" w:rsidRDefault="00CB09DD" w:rsidP="003D7FA1">
      <w:pPr>
        <w:pStyle w:val="ListParagraph"/>
        <w:numPr>
          <w:ilvl w:val="0"/>
          <w:numId w:val="16"/>
        </w:numPr>
        <w:ind w:left="720" w:hanging="360"/>
        <w:jc w:val="both"/>
        <w:rPr>
          <w:rFonts w:ascii="Calibri" w:hAnsi="Calibri" w:cs="Calibri"/>
          <w:bCs/>
          <w:sz w:val="20"/>
          <w:szCs w:val="20"/>
        </w:rPr>
      </w:pPr>
      <w:r>
        <w:rPr>
          <w:rFonts w:ascii="Calibri" w:hAnsi="Calibri" w:cs="Calibri"/>
          <w:bCs/>
          <w:sz w:val="20"/>
          <w:szCs w:val="20"/>
        </w:rPr>
        <w:t xml:space="preserve">Developed AI pipelines in collaboration with Data Science team using Azure ML Studio to improve patient risk </w:t>
      </w:r>
      <w:r>
        <w:rPr>
          <w:rFonts w:ascii="Calibri" w:hAnsi="Calibri" w:cs="Calibri"/>
          <w:bCs/>
          <w:sz w:val="20"/>
          <w:szCs w:val="20"/>
        </w:rPr>
        <w:t>stratification.</w:t>
      </w:r>
    </w:p>
    <w:p w14:paraId="15E23CFE" w14:textId="77777777" w:rsidR="003D7FA1" w:rsidRDefault="003D7FA1" w:rsidP="003D7FA1">
      <w:pPr>
        <w:pStyle w:val="ListParagraph"/>
        <w:numPr>
          <w:ilvl w:val="0"/>
          <w:numId w:val="16"/>
        </w:numPr>
        <w:ind w:left="720" w:hanging="360"/>
        <w:jc w:val="both"/>
        <w:rPr>
          <w:rFonts w:ascii="Calibri" w:hAnsi="Calibri" w:cs="Calibri"/>
          <w:bCs/>
          <w:sz w:val="20"/>
          <w:szCs w:val="20"/>
        </w:rPr>
      </w:pPr>
      <w:r w:rsidRPr="003D7FA1">
        <w:rPr>
          <w:rFonts w:ascii="Calibri" w:hAnsi="Calibri" w:cs="Calibri"/>
          <w:bCs/>
          <w:sz w:val="20"/>
          <w:szCs w:val="20"/>
        </w:rPr>
        <w:t xml:space="preserve">Implemented real-time data quality assessment and validation within Databricks and </w:t>
      </w:r>
      <w:proofErr w:type="spellStart"/>
      <w:r w:rsidRPr="003D7FA1">
        <w:rPr>
          <w:rFonts w:ascii="Calibri" w:hAnsi="Calibri" w:cs="Calibri"/>
          <w:bCs/>
          <w:sz w:val="20"/>
          <w:szCs w:val="20"/>
        </w:rPr>
        <w:t>PySpark</w:t>
      </w:r>
      <w:proofErr w:type="spellEnd"/>
      <w:r w:rsidRPr="003D7FA1">
        <w:rPr>
          <w:rFonts w:ascii="Calibri" w:hAnsi="Calibri" w:cs="Calibri"/>
          <w:bCs/>
          <w:sz w:val="20"/>
          <w:szCs w:val="20"/>
        </w:rPr>
        <w:t xml:space="preserve"> pipelines, ensuring the integrity and accuracy of data across distributed processing workflows.</w:t>
      </w:r>
    </w:p>
    <w:p w14:paraId="6F51CB36" w14:textId="77777777" w:rsidR="003D7FA1" w:rsidRDefault="003D7FA1" w:rsidP="003D7FA1">
      <w:pPr>
        <w:pStyle w:val="ListParagraph"/>
        <w:numPr>
          <w:ilvl w:val="0"/>
          <w:numId w:val="16"/>
        </w:numPr>
        <w:ind w:left="720" w:hanging="360"/>
        <w:jc w:val="both"/>
        <w:rPr>
          <w:rFonts w:ascii="Calibri" w:hAnsi="Calibri" w:cs="Calibri"/>
          <w:bCs/>
          <w:sz w:val="20"/>
          <w:szCs w:val="20"/>
        </w:rPr>
      </w:pPr>
      <w:r w:rsidRPr="003D7FA1">
        <w:rPr>
          <w:rFonts w:ascii="Calibri" w:hAnsi="Calibri" w:cs="Calibri"/>
          <w:bCs/>
          <w:sz w:val="20"/>
          <w:szCs w:val="20"/>
        </w:rPr>
        <w:t xml:space="preserve">Leveraged Databricks and </w:t>
      </w:r>
      <w:proofErr w:type="spellStart"/>
      <w:r w:rsidRPr="003D7FA1">
        <w:rPr>
          <w:rFonts w:ascii="Calibri" w:hAnsi="Calibri" w:cs="Calibri"/>
          <w:bCs/>
          <w:sz w:val="20"/>
          <w:szCs w:val="20"/>
        </w:rPr>
        <w:t>PySpark</w:t>
      </w:r>
      <w:proofErr w:type="spellEnd"/>
      <w:r w:rsidRPr="003D7FA1">
        <w:rPr>
          <w:rFonts w:ascii="Calibri" w:hAnsi="Calibri" w:cs="Calibri"/>
          <w:bCs/>
          <w:sz w:val="20"/>
          <w:szCs w:val="20"/>
        </w:rPr>
        <w:t xml:space="preserve"> to optimize batch and stream processing, ensuring high-performance data transformations at scale while adhering to best practices for data quality and governance.</w:t>
      </w:r>
    </w:p>
    <w:p w14:paraId="37A6B90E" w14:textId="77777777" w:rsidR="003D7FA1" w:rsidRDefault="003D7FA1" w:rsidP="003D7FA1">
      <w:pPr>
        <w:pStyle w:val="ListParagraph"/>
        <w:numPr>
          <w:ilvl w:val="0"/>
          <w:numId w:val="16"/>
        </w:numPr>
        <w:ind w:left="720" w:hanging="360"/>
        <w:jc w:val="both"/>
        <w:rPr>
          <w:rFonts w:ascii="Calibri" w:hAnsi="Calibri" w:cs="Calibri"/>
          <w:bCs/>
          <w:sz w:val="20"/>
          <w:szCs w:val="20"/>
        </w:rPr>
      </w:pPr>
      <w:r w:rsidRPr="003D7FA1">
        <w:rPr>
          <w:rFonts w:ascii="Calibri" w:hAnsi="Calibri" w:cs="Calibri"/>
          <w:bCs/>
          <w:sz w:val="20"/>
          <w:szCs w:val="20"/>
        </w:rPr>
        <w:t>Integrated data governance and quality assessment frameworks into cloud-based data processing workflows within Azure Data Factory and Databricks, enhancing data integrity, security, and compliance in cloud environments.</w:t>
      </w:r>
    </w:p>
    <w:p w14:paraId="0D63342B" w14:textId="61465A43" w:rsidR="003D7FA1" w:rsidRPr="003D7FA1" w:rsidRDefault="003D7FA1" w:rsidP="003D7FA1">
      <w:pPr>
        <w:pStyle w:val="ListParagraph"/>
        <w:numPr>
          <w:ilvl w:val="0"/>
          <w:numId w:val="16"/>
        </w:numPr>
        <w:ind w:left="720" w:hanging="360"/>
        <w:jc w:val="both"/>
        <w:rPr>
          <w:rFonts w:ascii="Calibri" w:hAnsi="Calibri" w:cs="Calibri"/>
          <w:bCs/>
          <w:sz w:val="20"/>
          <w:szCs w:val="20"/>
        </w:rPr>
      </w:pPr>
      <w:r w:rsidRPr="003D7FA1">
        <w:rPr>
          <w:rFonts w:ascii="Calibri" w:hAnsi="Calibri" w:cs="Calibri"/>
          <w:bCs/>
          <w:sz w:val="20"/>
          <w:szCs w:val="20"/>
        </w:rPr>
        <w:t xml:space="preserve">Designed and deployed scalable data processing workflows using </w:t>
      </w:r>
      <w:proofErr w:type="spellStart"/>
      <w:r w:rsidRPr="003D7FA1">
        <w:rPr>
          <w:rFonts w:ascii="Calibri" w:hAnsi="Calibri" w:cs="Calibri"/>
          <w:bCs/>
          <w:sz w:val="20"/>
          <w:szCs w:val="20"/>
        </w:rPr>
        <w:t>PySpark</w:t>
      </w:r>
      <w:proofErr w:type="spellEnd"/>
      <w:r w:rsidRPr="003D7FA1">
        <w:rPr>
          <w:rFonts w:ascii="Calibri" w:hAnsi="Calibri" w:cs="Calibri"/>
          <w:bCs/>
          <w:sz w:val="20"/>
          <w:szCs w:val="20"/>
        </w:rPr>
        <w:t xml:space="preserve"> for large-scale data transformation, processing, and real-time analytics within Databricks environments.</w:t>
      </w:r>
    </w:p>
    <w:p w14:paraId="1940F1BA" w14:textId="77777777" w:rsidR="004B3EFA" w:rsidRDefault="00CB09DD">
      <w:pPr>
        <w:pStyle w:val="ListParagraph"/>
        <w:numPr>
          <w:ilvl w:val="0"/>
          <w:numId w:val="16"/>
        </w:numPr>
        <w:ind w:left="720" w:hanging="360"/>
        <w:jc w:val="both"/>
        <w:rPr>
          <w:rFonts w:ascii="Calibri" w:hAnsi="Calibri" w:cs="Calibri"/>
          <w:bCs/>
          <w:sz w:val="20"/>
          <w:szCs w:val="20"/>
        </w:rPr>
      </w:pPr>
      <w:r>
        <w:rPr>
          <w:rFonts w:ascii="Calibri" w:hAnsi="Calibri" w:cs="Calibri"/>
          <w:bCs/>
          <w:sz w:val="20"/>
          <w:szCs w:val="20"/>
        </w:rPr>
        <w:t>Standardized data integration frameworks to support multiple source systems including CRM, and billing data.</w:t>
      </w:r>
    </w:p>
    <w:p w14:paraId="6B861BD9" w14:textId="77777777" w:rsidR="004B3EFA" w:rsidRDefault="00CB09DD">
      <w:pPr>
        <w:pStyle w:val="ListParagraph"/>
        <w:numPr>
          <w:ilvl w:val="0"/>
          <w:numId w:val="16"/>
        </w:numPr>
        <w:ind w:left="720" w:hanging="360"/>
        <w:jc w:val="both"/>
        <w:rPr>
          <w:rFonts w:ascii="Calibri" w:hAnsi="Calibri" w:cs="Calibri"/>
          <w:bCs/>
          <w:sz w:val="20"/>
          <w:szCs w:val="20"/>
        </w:rPr>
      </w:pPr>
      <w:r>
        <w:rPr>
          <w:rFonts w:ascii="Calibri" w:hAnsi="Calibri" w:cs="Calibri"/>
          <w:bCs/>
          <w:sz w:val="20"/>
          <w:szCs w:val="20"/>
        </w:rPr>
        <w:t>Defined and enforced data modeling standards and best practices for dimensional and normalized models.</w:t>
      </w:r>
    </w:p>
    <w:p w14:paraId="12E74547" w14:textId="77777777" w:rsidR="004B3EFA" w:rsidRDefault="00CB09DD">
      <w:pPr>
        <w:pStyle w:val="ListParagraph"/>
        <w:numPr>
          <w:ilvl w:val="0"/>
          <w:numId w:val="16"/>
        </w:numPr>
        <w:ind w:left="720" w:hanging="360"/>
        <w:jc w:val="both"/>
        <w:rPr>
          <w:rFonts w:ascii="Calibri" w:hAnsi="Calibri" w:cs="Calibri"/>
          <w:bCs/>
          <w:sz w:val="20"/>
          <w:szCs w:val="20"/>
        </w:rPr>
      </w:pPr>
      <w:r>
        <w:rPr>
          <w:rFonts w:ascii="Calibri" w:hAnsi="Calibri" w:cs="Calibri"/>
          <w:bCs/>
          <w:sz w:val="20"/>
          <w:szCs w:val="20"/>
        </w:rPr>
        <w:t xml:space="preserve">Spearheaded data </w:t>
      </w:r>
      <w:r>
        <w:rPr>
          <w:rFonts w:ascii="Calibri" w:hAnsi="Calibri" w:cs="Calibri"/>
          <w:bCs/>
          <w:sz w:val="20"/>
          <w:szCs w:val="20"/>
        </w:rPr>
        <w:t>quality and metadata frameworks using Informatica and Trillium.</w:t>
      </w:r>
    </w:p>
    <w:p w14:paraId="4D596891" w14:textId="77777777" w:rsidR="004B3EFA" w:rsidRDefault="00CB09DD">
      <w:pPr>
        <w:pStyle w:val="ListParagraph"/>
        <w:numPr>
          <w:ilvl w:val="0"/>
          <w:numId w:val="16"/>
        </w:numPr>
        <w:ind w:left="720" w:hanging="360"/>
        <w:jc w:val="both"/>
        <w:rPr>
          <w:rFonts w:ascii="Calibri" w:hAnsi="Calibri" w:cs="Calibri"/>
          <w:bCs/>
          <w:sz w:val="20"/>
          <w:szCs w:val="20"/>
          <w:highlight w:val="white"/>
        </w:rPr>
      </w:pPr>
      <w:r>
        <w:rPr>
          <w:rFonts w:ascii="Calibri" w:hAnsi="Calibri" w:cs="Calibri"/>
          <w:bCs/>
          <w:sz w:val="20"/>
          <w:szCs w:val="20"/>
        </w:rPr>
        <w:t>Ensured data accuracy and consistency by creating robust ETL processes for data extraction, transformation, and loading into Power BI.</w:t>
      </w:r>
    </w:p>
    <w:p w14:paraId="7A0D7038" w14:textId="77777777" w:rsidR="004B3EFA" w:rsidRDefault="00CB09DD">
      <w:pPr>
        <w:pStyle w:val="ListParagraph"/>
        <w:numPr>
          <w:ilvl w:val="0"/>
          <w:numId w:val="16"/>
        </w:numPr>
        <w:ind w:left="720" w:hanging="360"/>
        <w:jc w:val="both"/>
        <w:rPr>
          <w:rFonts w:ascii="Calibri" w:hAnsi="Calibri" w:cs="Calibri"/>
          <w:bCs/>
          <w:sz w:val="20"/>
          <w:szCs w:val="20"/>
        </w:rPr>
      </w:pPr>
      <w:r>
        <w:rPr>
          <w:rFonts w:ascii="Calibri" w:hAnsi="Calibri" w:cs="Calibri"/>
          <w:bCs/>
          <w:sz w:val="20"/>
          <w:szCs w:val="20"/>
        </w:rPr>
        <w:t>Optimized Power BI reports and data models for improved p</w:t>
      </w:r>
      <w:r>
        <w:rPr>
          <w:rFonts w:ascii="Calibri" w:hAnsi="Calibri" w:cs="Calibri"/>
          <w:bCs/>
          <w:sz w:val="20"/>
          <w:szCs w:val="20"/>
        </w:rPr>
        <w:t>erformance, reduced load times, and enhanced user experience.</w:t>
      </w:r>
    </w:p>
    <w:p w14:paraId="7097039C" w14:textId="77777777" w:rsidR="004B3EFA" w:rsidRDefault="00CB09DD">
      <w:pPr>
        <w:pStyle w:val="ListParagraph"/>
        <w:numPr>
          <w:ilvl w:val="0"/>
          <w:numId w:val="16"/>
        </w:numPr>
        <w:ind w:left="720" w:hanging="360"/>
        <w:jc w:val="both"/>
        <w:rPr>
          <w:rFonts w:ascii="Calibri" w:hAnsi="Calibri" w:cs="Calibri"/>
          <w:bCs/>
          <w:sz w:val="20"/>
          <w:szCs w:val="20"/>
        </w:rPr>
      </w:pPr>
      <w:r>
        <w:rPr>
          <w:rFonts w:ascii="Calibri" w:hAnsi="Calibri" w:cs="Calibri"/>
          <w:bCs/>
          <w:sz w:val="20"/>
          <w:szCs w:val="20"/>
        </w:rPr>
        <w:t>Identified and resolved performance bottlenecks by fine-tuning DAX expressions and optimizing data queries.</w:t>
      </w:r>
    </w:p>
    <w:p w14:paraId="6C726DD5" w14:textId="77777777" w:rsidR="004B3EFA" w:rsidRDefault="00CB09DD">
      <w:pPr>
        <w:pStyle w:val="ListParagraph"/>
        <w:numPr>
          <w:ilvl w:val="0"/>
          <w:numId w:val="16"/>
        </w:numPr>
        <w:ind w:left="720" w:hanging="360"/>
        <w:jc w:val="both"/>
        <w:rPr>
          <w:rFonts w:ascii="Calibri" w:hAnsi="Calibri" w:cs="Calibri"/>
          <w:bCs/>
          <w:sz w:val="20"/>
          <w:szCs w:val="20"/>
        </w:rPr>
      </w:pPr>
      <w:r>
        <w:rPr>
          <w:rFonts w:ascii="Calibri" w:hAnsi="Calibri" w:cs="Calibri"/>
          <w:bCs/>
          <w:sz w:val="20"/>
          <w:szCs w:val="20"/>
        </w:rPr>
        <w:t>Worked on writing SQL queries for data validation and analyzing source data.</w:t>
      </w:r>
    </w:p>
    <w:p w14:paraId="7CEC6F73" w14:textId="77777777" w:rsidR="004B3EFA" w:rsidRDefault="00CB09DD">
      <w:pPr>
        <w:pStyle w:val="ListParagraph"/>
        <w:numPr>
          <w:ilvl w:val="0"/>
          <w:numId w:val="16"/>
        </w:numPr>
        <w:ind w:left="720" w:hanging="360"/>
        <w:jc w:val="both"/>
        <w:rPr>
          <w:rFonts w:ascii="Calibri" w:hAnsi="Calibri" w:cs="Calibri"/>
          <w:bCs/>
          <w:sz w:val="20"/>
          <w:szCs w:val="20"/>
        </w:rPr>
      </w:pPr>
      <w:r>
        <w:rPr>
          <w:rFonts w:ascii="Calibri" w:hAnsi="Calibri" w:cs="Calibri"/>
          <w:bCs/>
          <w:sz w:val="20"/>
          <w:szCs w:val="20"/>
        </w:rPr>
        <w:lastRenderedPageBreak/>
        <w:t>Optimized</w:t>
      </w:r>
      <w:r>
        <w:rPr>
          <w:rFonts w:ascii="Calibri" w:hAnsi="Calibri" w:cs="Calibri"/>
          <w:bCs/>
          <w:sz w:val="20"/>
          <w:szCs w:val="20"/>
        </w:rPr>
        <w:t xml:space="preserve"> Power BI reports and data models for improved performance, reduced load times, and enhanced user experience.</w:t>
      </w:r>
    </w:p>
    <w:p w14:paraId="6407E1A4" w14:textId="5176CF26" w:rsidR="004B3EFA" w:rsidRDefault="00CB09DD" w:rsidP="004E05FE">
      <w:pPr>
        <w:ind w:left="360"/>
        <w:jc w:val="both"/>
        <w:rPr>
          <w:rFonts w:ascii="Calibri" w:eastAsia="Calibri" w:hAnsi="Calibri" w:cs="Calibri"/>
          <w:b/>
          <w:sz w:val="20"/>
          <w:szCs w:val="20"/>
        </w:rPr>
      </w:pPr>
      <w:r>
        <w:rPr>
          <w:rFonts w:ascii="Calibri" w:eastAsia="Calibri" w:hAnsi="Calibri" w:cs="Calibri"/>
          <w:b/>
          <w:sz w:val="20"/>
          <w:szCs w:val="20"/>
        </w:rPr>
        <w:t>Environment: Azure ,Data bricks,</w:t>
      </w:r>
      <w:r w:rsidR="004E05FE">
        <w:rPr>
          <w:rFonts w:ascii="Calibri" w:eastAsia="Calibri" w:hAnsi="Calibri" w:cs="Calibri"/>
          <w:b/>
          <w:sz w:val="20"/>
          <w:szCs w:val="20"/>
        </w:rPr>
        <w:t xml:space="preserve"> </w:t>
      </w:r>
      <w:r>
        <w:rPr>
          <w:rFonts w:ascii="Calibri" w:eastAsia="Calibri" w:hAnsi="Calibri" w:cs="Calibri"/>
          <w:b/>
          <w:sz w:val="20"/>
          <w:szCs w:val="20"/>
        </w:rPr>
        <w:t>Rest API,</w:t>
      </w:r>
      <w:r w:rsidR="004E05FE">
        <w:rPr>
          <w:rFonts w:ascii="Calibri" w:eastAsia="Calibri" w:hAnsi="Calibri" w:cs="Calibri"/>
          <w:b/>
          <w:sz w:val="20"/>
          <w:szCs w:val="20"/>
        </w:rPr>
        <w:t xml:space="preserve"> </w:t>
      </w:r>
      <w:r>
        <w:rPr>
          <w:rFonts w:ascii="Calibri" w:eastAsia="Calibri" w:hAnsi="Calibri" w:cs="Calibri"/>
          <w:b/>
          <w:sz w:val="20"/>
          <w:szCs w:val="20"/>
        </w:rPr>
        <w:t>ADF,</w:t>
      </w:r>
      <w:r w:rsidR="004E05FE">
        <w:rPr>
          <w:rFonts w:ascii="Calibri" w:eastAsia="Calibri" w:hAnsi="Calibri" w:cs="Calibri"/>
          <w:b/>
          <w:sz w:val="20"/>
          <w:szCs w:val="20"/>
        </w:rPr>
        <w:t xml:space="preserve"> </w:t>
      </w:r>
      <w:r w:rsidR="003D7FA1">
        <w:rPr>
          <w:rFonts w:ascii="Calibri" w:eastAsia="Calibri" w:hAnsi="Calibri" w:cs="Calibri"/>
          <w:b/>
          <w:sz w:val="20"/>
          <w:szCs w:val="20"/>
        </w:rPr>
        <w:t>P</w:t>
      </w:r>
      <w:r w:rsidR="004E05FE">
        <w:rPr>
          <w:rFonts w:ascii="Calibri" w:eastAsia="Calibri" w:hAnsi="Calibri" w:cs="Calibri"/>
          <w:b/>
          <w:sz w:val="20"/>
          <w:szCs w:val="20"/>
        </w:rPr>
        <w:t>o</w:t>
      </w:r>
      <w:r w:rsidR="003D7FA1">
        <w:rPr>
          <w:rFonts w:ascii="Calibri" w:eastAsia="Calibri" w:hAnsi="Calibri" w:cs="Calibri"/>
          <w:b/>
          <w:sz w:val="20"/>
          <w:szCs w:val="20"/>
        </w:rPr>
        <w:t>w</w:t>
      </w:r>
      <w:r w:rsidR="004E05FE">
        <w:rPr>
          <w:rFonts w:ascii="Calibri" w:eastAsia="Calibri" w:hAnsi="Calibri" w:cs="Calibri"/>
          <w:b/>
          <w:sz w:val="20"/>
          <w:szCs w:val="20"/>
        </w:rPr>
        <w:t>er</w:t>
      </w:r>
      <w:r w:rsidR="003D7FA1">
        <w:rPr>
          <w:rFonts w:ascii="Calibri" w:eastAsia="Calibri" w:hAnsi="Calibri" w:cs="Calibri"/>
          <w:b/>
          <w:sz w:val="20"/>
          <w:szCs w:val="20"/>
        </w:rPr>
        <w:t xml:space="preserve"> BI</w:t>
      </w:r>
    </w:p>
    <w:p w14:paraId="1D682B18" w14:textId="36DD9032" w:rsidR="004B3EFA" w:rsidRDefault="00CB09DD">
      <w:pPr>
        <w:pBdr>
          <w:top w:val="nil"/>
          <w:left w:val="nil"/>
          <w:bottom w:val="nil"/>
          <w:right w:val="nil"/>
          <w:between w:val="nil"/>
        </w:pBdr>
        <w:shd w:val="solid" w:color="A6A6A6" w:fill="auto"/>
        <w:ind w:left="360"/>
        <w:jc w:val="both"/>
        <w:rPr>
          <w:rFonts w:ascii="Calibri" w:eastAsia="Calibri" w:hAnsi="Calibri" w:cs="Calibri"/>
          <w:b/>
          <w:sz w:val="20"/>
          <w:szCs w:val="20"/>
        </w:rPr>
      </w:pPr>
      <w:r>
        <w:rPr>
          <w:rFonts w:ascii="Calibri" w:eastAsia="Calibri" w:hAnsi="Calibri" w:cs="Calibri"/>
          <w:b/>
          <w:sz w:val="20"/>
          <w:szCs w:val="20"/>
        </w:rPr>
        <w:t xml:space="preserve">Microsoft, Redmond, WA                                                                   </w:t>
      </w:r>
      <w:r>
        <w:rPr>
          <w:rFonts w:ascii="Calibri" w:eastAsia="Calibri" w:hAnsi="Calibri" w:cs="Calibri"/>
          <w:b/>
          <w:sz w:val="20"/>
          <w:szCs w:val="20"/>
        </w:rPr>
        <w:t xml:space="preserve">                                            May 2021- Oct 2021</w:t>
      </w:r>
    </w:p>
    <w:p w14:paraId="4049FB61" w14:textId="77777777" w:rsidR="004B3EFA" w:rsidRDefault="00CB09DD">
      <w:pPr>
        <w:ind w:left="360"/>
        <w:jc w:val="both"/>
        <w:rPr>
          <w:rFonts w:ascii="Calibri" w:eastAsia="Calibri" w:hAnsi="Calibri" w:cs="Calibri"/>
          <w:b/>
          <w:sz w:val="20"/>
          <w:szCs w:val="20"/>
        </w:rPr>
      </w:pPr>
      <w:r>
        <w:rPr>
          <w:rFonts w:ascii="Calibri" w:eastAsia="Calibri" w:hAnsi="Calibri" w:cs="Calibri"/>
          <w:b/>
          <w:sz w:val="20"/>
          <w:szCs w:val="20"/>
        </w:rPr>
        <w:t>Sr. Functional Analyst/BI Architect</w:t>
      </w:r>
    </w:p>
    <w:p w14:paraId="62397983" w14:textId="77777777" w:rsidR="004B3EFA" w:rsidRDefault="00CB09DD">
      <w:pPr>
        <w:pStyle w:val="ListParagraph"/>
        <w:numPr>
          <w:ilvl w:val="0"/>
          <w:numId w:val="13"/>
        </w:numPr>
        <w:ind w:left="720" w:hanging="360"/>
        <w:jc w:val="both"/>
        <w:rPr>
          <w:rFonts w:ascii="Calibri" w:eastAsia="Calibri" w:hAnsi="Calibri" w:cs="Calibri"/>
          <w:color w:val="000000"/>
          <w:sz w:val="20"/>
          <w:szCs w:val="20"/>
        </w:rPr>
      </w:pPr>
      <w:r>
        <w:rPr>
          <w:rFonts w:ascii="Calibri" w:eastAsia="Calibri" w:hAnsi="Calibri" w:cs="Calibri"/>
          <w:color w:val="000000"/>
          <w:sz w:val="20"/>
          <w:szCs w:val="20"/>
        </w:rPr>
        <w:t>Worked with analysts as well as other business teams on requirement gathering.</w:t>
      </w:r>
    </w:p>
    <w:p w14:paraId="51F78F73" w14:textId="77777777" w:rsidR="004B3EFA" w:rsidRDefault="00CB09DD">
      <w:pPr>
        <w:pStyle w:val="ListParagraph"/>
        <w:numPr>
          <w:ilvl w:val="0"/>
          <w:numId w:val="13"/>
        </w:numPr>
        <w:ind w:left="720" w:hanging="360"/>
        <w:jc w:val="both"/>
        <w:rPr>
          <w:rFonts w:ascii="Calibri" w:eastAsia="Calibri" w:hAnsi="Calibri" w:cs="Calibri"/>
          <w:color w:val="000000"/>
          <w:sz w:val="20"/>
          <w:szCs w:val="20"/>
        </w:rPr>
      </w:pPr>
      <w:r>
        <w:rPr>
          <w:rFonts w:ascii="Calibri" w:eastAsia="Calibri" w:hAnsi="Calibri" w:cs="Calibri"/>
          <w:color w:val="000000"/>
          <w:sz w:val="20"/>
          <w:szCs w:val="20"/>
        </w:rPr>
        <w:t>Analyzed the data and created data models as per user requirements.</w:t>
      </w:r>
    </w:p>
    <w:p w14:paraId="21470818" w14:textId="77777777" w:rsidR="004B3EFA" w:rsidRDefault="00CB09DD">
      <w:pPr>
        <w:pStyle w:val="ListParagraph"/>
        <w:numPr>
          <w:ilvl w:val="0"/>
          <w:numId w:val="13"/>
        </w:numPr>
        <w:ind w:left="720" w:hanging="360"/>
        <w:jc w:val="both"/>
        <w:rPr>
          <w:rFonts w:ascii="Calibri" w:eastAsia="Calibri" w:hAnsi="Calibri" w:cs="Calibri"/>
          <w:color w:val="000000"/>
          <w:sz w:val="20"/>
          <w:szCs w:val="20"/>
        </w:rPr>
      </w:pPr>
      <w:r>
        <w:rPr>
          <w:rFonts w:ascii="Calibri" w:eastAsia="Calibri" w:hAnsi="Calibri" w:cs="Calibri"/>
          <w:color w:val="000000"/>
          <w:sz w:val="20"/>
          <w:szCs w:val="20"/>
        </w:rPr>
        <w:t xml:space="preserve">Worked on </w:t>
      </w:r>
      <w:r>
        <w:rPr>
          <w:rFonts w:ascii="Calibri" w:eastAsia="Calibri" w:hAnsi="Calibri" w:cs="Calibri"/>
          <w:color w:val="000000"/>
          <w:sz w:val="20"/>
          <w:szCs w:val="20"/>
        </w:rPr>
        <w:t>migration of existing data bricks and data lake infrastructure to synapse.</w:t>
      </w:r>
    </w:p>
    <w:p w14:paraId="3D0E47FA" w14:textId="77777777" w:rsidR="004B3EFA" w:rsidRDefault="00CB09DD">
      <w:pPr>
        <w:pStyle w:val="ListParagraph"/>
        <w:numPr>
          <w:ilvl w:val="0"/>
          <w:numId w:val="13"/>
        </w:numPr>
        <w:ind w:left="720" w:hanging="360"/>
        <w:jc w:val="both"/>
        <w:rPr>
          <w:rFonts w:ascii="Calibri" w:eastAsia="Calibri" w:hAnsi="Calibri" w:cs="Calibri"/>
          <w:color w:val="000000"/>
          <w:sz w:val="20"/>
          <w:szCs w:val="20"/>
        </w:rPr>
      </w:pPr>
      <w:r>
        <w:rPr>
          <w:rFonts w:ascii="Calibri" w:eastAsia="Calibri" w:hAnsi="Calibri" w:cs="Calibri"/>
          <w:color w:val="000000"/>
          <w:sz w:val="20"/>
          <w:szCs w:val="20"/>
        </w:rPr>
        <w:t>Translate marketing and sales goals into cloud data strategies and AI-powered revenue models.</w:t>
      </w:r>
    </w:p>
    <w:p w14:paraId="67EC11B1" w14:textId="77777777" w:rsidR="004B3EFA" w:rsidRDefault="00CB09DD">
      <w:pPr>
        <w:pStyle w:val="ListParagraph"/>
        <w:numPr>
          <w:ilvl w:val="0"/>
          <w:numId w:val="13"/>
        </w:numPr>
        <w:ind w:left="720" w:hanging="360"/>
        <w:jc w:val="both"/>
        <w:rPr>
          <w:rFonts w:ascii="Calibri" w:eastAsia="Calibri" w:hAnsi="Calibri" w:cs="Calibri"/>
          <w:color w:val="000000"/>
          <w:sz w:val="20"/>
          <w:szCs w:val="20"/>
        </w:rPr>
      </w:pPr>
      <w:r>
        <w:rPr>
          <w:rFonts w:ascii="Calibri" w:eastAsia="Calibri" w:hAnsi="Calibri" w:cs="Calibri"/>
          <w:color w:val="000000"/>
          <w:sz w:val="20"/>
          <w:szCs w:val="20"/>
        </w:rPr>
        <w:t>Design end-to-end ML pipelines for customer segmentation, churn prevention, campaign op</w:t>
      </w:r>
      <w:r>
        <w:rPr>
          <w:rFonts w:ascii="Calibri" w:eastAsia="Calibri" w:hAnsi="Calibri" w:cs="Calibri"/>
          <w:color w:val="000000"/>
          <w:sz w:val="20"/>
          <w:szCs w:val="20"/>
        </w:rPr>
        <w:t>timization, and personalization.</w:t>
      </w:r>
    </w:p>
    <w:p w14:paraId="666FA544" w14:textId="55F5B31B" w:rsidR="004B3EFA" w:rsidRDefault="00CB09DD">
      <w:pPr>
        <w:pStyle w:val="ListParagraph"/>
        <w:numPr>
          <w:ilvl w:val="0"/>
          <w:numId w:val="13"/>
        </w:numPr>
        <w:ind w:left="720" w:hanging="360"/>
        <w:jc w:val="both"/>
        <w:rPr>
          <w:rFonts w:ascii="Calibri" w:eastAsia="Calibri" w:hAnsi="Calibri" w:cs="Calibri"/>
          <w:color w:val="000000"/>
          <w:sz w:val="20"/>
          <w:szCs w:val="20"/>
        </w:rPr>
      </w:pPr>
      <w:r>
        <w:rPr>
          <w:rFonts w:ascii="Calibri" w:eastAsia="Calibri" w:hAnsi="Calibri" w:cs="Calibri"/>
          <w:color w:val="000000"/>
          <w:sz w:val="20"/>
          <w:szCs w:val="20"/>
        </w:rPr>
        <w:t>Architect and implement cloud-native data lakes and ML</w:t>
      </w:r>
      <w:r w:rsidR="004E05FE">
        <w:rPr>
          <w:rFonts w:ascii="Calibri" w:eastAsia="Calibri" w:hAnsi="Calibri" w:cs="Calibri"/>
          <w:color w:val="000000"/>
          <w:sz w:val="20"/>
          <w:szCs w:val="20"/>
        </w:rPr>
        <w:t xml:space="preserve"> </w:t>
      </w:r>
      <w:r>
        <w:rPr>
          <w:rFonts w:ascii="Calibri" w:eastAsia="Calibri" w:hAnsi="Calibri" w:cs="Calibri"/>
          <w:color w:val="000000"/>
          <w:sz w:val="20"/>
          <w:szCs w:val="20"/>
        </w:rPr>
        <w:t>Ops frameworks for continuous experimentation and model retraining.</w:t>
      </w:r>
    </w:p>
    <w:p w14:paraId="6424061B" w14:textId="77777777" w:rsidR="004B3EFA" w:rsidRDefault="00CB09DD">
      <w:pPr>
        <w:pStyle w:val="ListParagraph"/>
        <w:numPr>
          <w:ilvl w:val="0"/>
          <w:numId w:val="13"/>
        </w:numPr>
        <w:ind w:left="720" w:hanging="360"/>
        <w:jc w:val="both"/>
        <w:rPr>
          <w:rFonts w:ascii="Calibri" w:eastAsia="Calibri" w:hAnsi="Calibri" w:cs="Calibri"/>
          <w:color w:val="000000"/>
          <w:sz w:val="20"/>
          <w:szCs w:val="20"/>
        </w:rPr>
      </w:pPr>
      <w:r>
        <w:rPr>
          <w:rFonts w:ascii="Calibri" w:eastAsia="Calibri" w:hAnsi="Calibri" w:cs="Calibri"/>
          <w:color w:val="000000"/>
          <w:sz w:val="20"/>
          <w:szCs w:val="20"/>
        </w:rPr>
        <w:t>Collaborate with business development, marketing, and product teams to design data-driven cloud serv</w:t>
      </w:r>
      <w:r>
        <w:rPr>
          <w:rFonts w:ascii="Calibri" w:eastAsia="Calibri" w:hAnsi="Calibri" w:cs="Calibri"/>
          <w:color w:val="000000"/>
          <w:sz w:val="20"/>
          <w:szCs w:val="20"/>
        </w:rPr>
        <w:t>ices and optimize pricing and packaging.</w:t>
      </w:r>
    </w:p>
    <w:p w14:paraId="550B22EF" w14:textId="77777777" w:rsidR="004B3EFA" w:rsidRDefault="00CB09DD">
      <w:pPr>
        <w:pStyle w:val="ListParagraph"/>
        <w:numPr>
          <w:ilvl w:val="0"/>
          <w:numId w:val="13"/>
        </w:numPr>
        <w:ind w:left="720" w:hanging="360"/>
        <w:jc w:val="both"/>
        <w:rPr>
          <w:rFonts w:ascii="Calibri" w:eastAsia="Calibri" w:hAnsi="Calibri" w:cs="Calibri"/>
          <w:color w:val="000000"/>
          <w:sz w:val="20"/>
          <w:szCs w:val="20"/>
        </w:rPr>
      </w:pPr>
      <w:r>
        <w:rPr>
          <w:rFonts w:ascii="Calibri" w:eastAsia="Calibri" w:hAnsi="Calibri" w:cs="Calibri"/>
          <w:color w:val="000000"/>
          <w:sz w:val="20"/>
          <w:szCs w:val="20"/>
        </w:rPr>
        <w:t>Deliver self-service analytics platforms and real-time KPI dashboards for sales, marketing, and finance teams using Power BI, Tabular Models.</w:t>
      </w:r>
    </w:p>
    <w:p w14:paraId="2747FE99" w14:textId="77777777" w:rsidR="004B3EFA" w:rsidRDefault="00CB09DD">
      <w:pPr>
        <w:pStyle w:val="ListParagraph"/>
        <w:numPr>
          <w:ilvl w:val="0"/>
          <w:numId w:val="13"/>
        </w:numPr>
        <w:ind w:left="720" w:hanging="360"/>
        <w:jc w:val="both"/>
        <w:rPr>
          <w:rFonts w:ascii="Calibri" w:eastAsia="Calibri" w:hAnsi="Calibri" w:cs="Calibri"/>
          <w:color w:val="000000"/>
          <w:sz w:val="20"/>
          <w:szCs w:val="20"/>
        </w:rPr>
      </w:pPr>
      <w:r>
        <w:rPr>
          <w:rFonts w:ascii="Calibri" w:eastAsia="Calibri" w:hAnsi="Calibri" w:cs="Calibri"/>
          <w:color w:val="000000"/>
          <w:sz w:val="20"/>
          <w:szCs w:val="20"/>
        </w:rPr>
        <w:t>Implement data governance and compliance frameworks to support trustworth</w:t>
      </w:r>
      <w:r>
        <w:rPr>
          <w:rFonts w:ascii="Calibri" w:eastAsia="Calibri" w:hAnsi="Calibri" w:cs="Calibri"/>
          <w:color w:val="000000"/>
          <w:sz w:val="20"/>
          <w:szCs w:val="20"/>
        </w:rPr>
        <w:t>y AI in marketing automation and revenue analytics.</w:t>
      </w:r>
    </w:p>
    <w:p w14:paraId="0FFEE9E9" w14:textId="77777777" w:rsidR="004B3EFA" w:rsidRDefault="00CB09DD">
      <w:pPr>
        <w:pStyle w:val="ListParagraph"/>
        <w:numPr>
          <w:ilvl w:val="0"/>
          <w:numId w:val="13"/>
        </w:numPr>
        <w:ind w:left="720" w:hanging="360"/>
        <w:jc w:val="both"/>
        <w:rPr>
          <w:rFonts w:ascii="Calibri" w:eastAsia="Calibri" w:hAnsi="Calibri" w:cs="Calibri"/>
          <w:color w:val="000000"/>
          <w:sz w:val="20"/>
          <w:szCs w:val="20"/>
        </w:rPr>
      </w:pPr>
      <w:r>
        <w:rPr>
          <w:rFonts w:ascii="Calibri" w:eastAsia="Calibri" w:hAnsi="Calibri" w:cs="Calibri"/>
          <w:color w:val="000000"/>
          <w:sz w:val="20"/>
          <w:szCs w:val="20"/>
        </w:rPr>
        <w:t>Evaluate third-party marketing tools, CDPs (Customer Data Platforms), and CRM systems for integration into the AI/BI ecosystem.</w:t>
      </w:r>
    </w:p>
    <w:p w14:paraId="41603735" w14:textId="77777777" w:rsidR="004B3EFA" w:rsidRDefault="00CB09DD">
      <w:pPr>
        <w:ind w:left="360"/>
        <w:jc w:val="both"/>
        <w:rPr>
          <w:rFonts w:ascii="Calibri" w:eastAsia="Calibri" w:hAnsi="Calibri" w:cs="Calibri"/>
          <w:b/>
          <w:sz w:val="20"/>
          <w:szCs w:val="20"/>
          <w:u w:val="single"/>
        </w:rPr>
      </w:pPr>
      <w:r>
        <w:rPr>
          <w:rFonts w:ascii="Calibri" w:eastAsia="Calibri" w:hAnsi="Calibri" w:cs="Calibri"/>
          <w:b/>
          <w:sz w:val="20"/>
          <w:szCs w:val="20"/>
        </w:rPr>
        <w:t>Environment: - SQL server, SSIS, SSRS, Power BI, Azure SQL server, ADF, Azur</w:t>
      </w:r>
      <w:r>
        <w:rPr>
          <w:rFonts w:ascii="Calibri" w:eastAsia="Calibri" w:hAnsi="Calibri" w:cs="Calibri"/>
          <w:b/>
          <w:sz w:val="20"/>
          <w:szCs w:val="20"/>
        </w:rPr>
        <w:t>e DevOps, Jupiter Notebook, Data bricks</w:t>
      </w:r>
    </w:p>
    <w:p w14:paraId="6D5C5E99" w14:textId="4A6F4AFD" w:rsidR="004B3EFA" w:rsidRDefault="00CB09DD">
      <w:pPr>
        <w:pBdr>
          <w:top w:val="nil"/>
          <w:left w:val="nil"/>
          <w:bottom w:val="nil"/>
          <w:right w:val="nil"/>
          <w:between w:val="nil"/>
        </w:pBdr>
        <w:shd w:val="solid" w:color="A6A6A6" w:fill="auto"/>
        <w:ind w:left="360"/>
        <w:jc w:val="both"/>
        <w:outlineLvl w:val="0"/>
        <w:rPr>
          <w:rFonts w:ascii="Calibri" w:hAnsi="Calibri" w:cs="Arial"/>
          <w:b/>
          <w:bCs/>
          <w:sz w:val="20"/>
          <w:szCs w:val="20"/>
        </w:rPr>
      </w:pPr>
      <w:r>
        <w:rPr>
          <w:rFonts w:ascii="Calibri" w:hAnsi="Calibri" w:cs="Arial"/>
          <w:b/>
          <w:bCs/>
          <w:sz w:val="20"/>
          <w:szCs w:val="20"/>
        </w:rPr>
        <w:t>Credit Acceptance</w:t>
      </w:r>
      <w:r w:rsidR="00C7710B">
        <w:rPr>
          <w:rFonts w:ascii="Calibri" w:hAnsi="Calibri" w:cs="Arial"/>
          <w:b/>
          <w:bCs/>
          <w:sz w:val="20"/>
          <w:szCs w:val="20"/>
        </w:rPr>
        <w:t xml:space="preserve">, </w:t>
      </w:r>
      <w:r w:rsidR="008D2B22">
        <w:rPr>
          <w:rFonts w:ascii="Calibri" w:hAnsi="Calibri" w:cs="Arial"/>
          <w:b/>
          <w:bCs/>
          <w:sz w:val="20"/>
          <w:szCs w:val="20"/>
        </w:rPr>
        <w:t>Detroit, MI</w:t>
      </w:r>
      <w:r w:rsidR="00C7710B">
        <w:rPr>
          <w:rFonts w:ascii="Calibri" w:hAnsi="Calibri" w:cs="Arial"/>
          <w:b/>
          <w:bCs/>
          <w:sz w:val="20"/>
          <w:szCs w:val="20"/>
        </w:rPr>
        <w:t xml:space="preserve"> (USA)</w:t>
      </w:r>
      <w:r>
        <w:rPr>
          <w:rFonts w:ascii="Calibri" w:hAnsi="Calibri" w:cs="Arial"/>
          <w:b/>
          <w:bCs/>
          <w:sz w:val="20"/>
          <w:szCs w:val="20"/>
        </w:rPr>
        <w:t xml:space="preserve">                                                                                                                      Dec 2020 – May 2021</w:t>
      </w:r>
    </w:p>
    <w:p w14:paraId="0BA5F2F8" w14:textId="77777777" w:rsidR="004B3EFA" w:rsidRDefault="00CB09DD">
      <w:pPr>
        <w:ind w:left="360"/>
        <w:jc w:val="both"/>
        <w:outlineLvl w:val="0"/>
        <w:rPr>
          <w:rFonts w:ascii="Calibri" w:hAnsi="Calibri" w:cs="Arial"/>
          <w:b/>
          <w:bCs/>
          <w:sz w:val="20"/>
          <w:szCs w:val="20"/>
        </w:rPr>
      </w:pPr>
      <w:r>
        <w:rPr>
          <w:rFonts w:ascii="Calibri" w:hAnsi="Calibri" w:cs="Arial"/>
          <w:b/>
          <w:bCs/>
          <w:sz w:val="20"/>
          <w:szCs w:val="20"/>
        </w:rPr>
        <w:t>Sr.BI Architect</w:t>
      </w:r>
    </w:p>
    <w:p w14:paraId="7866D068" w14:textId="77777777" w:rsidR="004B3EFA" w:rsidRDefault="00CB09DD">
      <w:pPr>
        <w:pStyle w:val="ListParagraph"/>
        <w:numPr>
          <w:ilvl w:val="0"/>
          <w:numId w:val="6"/>
        </w:numPr>
        <w:ind w:left="720" w:hanging="360"/>
        <w:jc w:val="both"/>
        <w:rPr>
          <w:rFonts w:ascii="Calibri" w:hAnsi="Calibri" w:cs="Arial"/>
          <w:sz w:val="20"/>
          <w:szCs w:val="20"/>
        </w:rPr>
      </w:pPr>
      <w:r>
        <w:rPr>
          <w:rFonts w:ascii="Calibri" w:hAnsi="Calibri" w:cs="Arial"/>
          <w:sz w:val="20"/>
          <w:szCs w:val="20"/>
        </w:rPr>
        <w:t xml:space="preserve">Worked with analysts as </w:t>
      </w:r>
      <w:r>
        <w:rPr>
          <w:rFonts w:ascii="Calibri" w:hAnsi="Calibri" w:cs="Arial"/>
          <w:sz w:val="20"/>
          <w:szCs w:val="20"/>
        </w:rPr>
        <w:t>well as other business teams on requirement gathering.</w:t>
      </w:r>
    </w:p>
    <w:p w14:paraId="1B562E74" w14:textId="77777777" w:rsidR="004B3EFA" w:rsidRDefault="00CB09DD">
      <w:pPr>
        <w:pStyle w:val="ListParagraph"/>
        <w:numPr>
          <w:ilvl w:val="0"/>
          <w:numId w:val="6"/>
        </w:numPr>
        <w:ind w:left="720" w:hanging="360"/>
        <w:jc w:val="both"/>
        <w:rPr>
          <w:rFonts w:ascii="Calibri" w:hAnsi="Calibri" w:cs="Arial"/>
          <w:sz w:val="20"/>
          <w:szCs w:val="20"/>
        </w:rPr>
      </w:pPr>
      <w:r>
        <w:rPr>
          <w:rFonts w:ascii="Calibri" w:hAnsi="Calibri" w:cs="Arial"/>
          <w:sz w:val="20"/>
          <w:szCs w:val="20"/>
        </w:rPr>
        <w:t>Analyzed the data and created data models as per user requirements.</w:t>
      </w:r>
    </w:p>
    <w:p w14:paraId="5440D79B" w14:textId="77777777" w:rsidR="004B3EFA" w:rsidRDefault="00CB09DD">
      <w:pPr>
        <w:pStyle w:val="ListParagraph"/>
        <w:numPr>
          <w:ilvl w:val="0"/>
          <w:numId w:val="6"/>
        </w:numPr>
        <w:ind w:left="720" w:hanging="360"/>
        <w:jc w:val="both"/>
        <w:rPr>
          <w:rFonts w:ascii="Calibri" w:hAnsi="Calibri" w:cs="Arial"/>
          <w:sz w:val="20"/>
          <w:szCs w:val="20"/>
        </w:rPr>
      </w:pPr>
      <w:r>
        <w:rPr>
          <w:rFonts w:ascii="Calibri" w:hAnsi="Calibri" w:cs="Arial"/>
          <w:sz w:val="20"/>
          <w:szCs w:val="20"/>
        </w:rPr>
        <w:t>Developed multi-touch attribution models to quantify ROI across paid search, email, organic, and partner channels.</w:t>
      </w:r>
    </w:p>
    <w:p w14:paraId="569C2961" w14:textId="77777777" w:rsidR="004B3EFA" w:rsidRDefault="00CB09DD">
      <w:pPr>
        <w:pStyle w:val="ListParagraph"/>
        <w:numPr>
          <w:ilvl w:val="0"/>
          <w:numId w:val="6"/>
        </w:numPr>
        <w:ind w:left="720" w:hanging="360"/>
        <w:jc w:val="both"/>
        <w:rPr>
          <w:rFonts w:ascii="Calibri" w:hAnsi="Calibri" w:cs="Arial"/>
          <w:sz w:val="20"/>
          <w:szCs w:val="20"/>
        </w:rPr>
      </w:pPr>
      <w:r>
        <w:rPr>
          <w:rFonts w:ascii="Calibri" w:hAnsi="Calibri" w:cs="Arial"/>
          <w:sz w:val="20"/>
          <w:szCs w:val="20"/>
        </w:rPr>
        <w:t>Enabled precise bu</w:t>
      </w:r>
      <w:r>
        <w:rPr>
          <w:rFonts w:ascii="Calibri" w:hAnsi="Calibri" w:cs="Arial"/>
          <w:sz w:val="20"/>
          <w:szCs w:val="20"/>
        </w:rPr>
        <w:t>dget allocation that improved marketing ROI by 28%.</w:t>
      </w:r>
    </w:p>
    <w:p w14:paraId="12E367E4" w14:textId="77777777" w:rsidR="00A53484" w:rsidRDefault="00CB09DD" w:rsidP="00A53484">
      <w:pPr>
        <w:pStyle w:val="ListParagraph"/>
        <w:numPr>
          <w:ilvl w:val="0"/>
          <w:numId w:val="6"/>
        </w:numPr>
        <w:ind w:left="720" w:hanging="360"/>
        <w:jc w:val="both"/>
        <w:rPr>
          <w:rFonts w:ascii="Calibri" w:hAnsi="Calibri" w:cs="Arial"/>
          <w:sz w:val="20"/>
          <w:szCs w:val="20"/>
        </w:rPr>
      </w:pPr>
      <w:r>
        <w:rPr>
          <w:rFonts w:ascii="Calibri" w:hAnsi="Calibri" w:cs="Arial"/>
          <w:sz w:val="20"/>
          <w:szCs w:val="20"/>
        </w:rPr>
        <w:t>Visualized attribution reports in Tableau for marketing executives, enabling strategic funnel refinement.</w:t>
      </w:r>
    </w:p>
    <w:p w14:paraId="572901AC" w14:textId="77777777" w:rsidR="00A53484" w:rsidRDefault="00A53484" w:rsidP="00A53484">
      <w:pPr>
        <w:pStyle w:val="ListParagraph"/>
        <w:numPr>
          <w:ilvl w:val="0"/>
          <w:numId w:val="6"/>
        </w:numPr>
        <w:ind w:left="720" w:hanging="360"/>
        <w:jc w:val="both"/>
        <w:rPr>
          <w:rFonts w:ascii="Calibri" w:hAnsi="Calibri" w:cs="Arial"/>
          <w:sz w:val="20"/>
          <w:szCs w:val="20"/>
        </w:rPr>
      </w:pPr>
      <w:r w:rsidRPr="00A53484">
        <w:rPr>
          <w:rFonts w:ascii="Calibri" w:hAnsi="Calibri" w:cs="Arial"/>
          <w:sz w:val="20"/>
          <w:szCs w:val="20"/>
        </w:rPr>
        <w:t>Designed and deployed serverless ETL pipelines in AWS Glue to process millions of billing transactions and loan lifecycle events, optimizing cost and scalability.</w:t>
      </w:r>
    </w:p>
    <w:p w14:paraId="694F28FE" w14:textId="77777777" w:rsidR="00A53484" w:rsidRDefault="00A53484" w:rsidP="00A53484">
      <w:pPr>
        <w:pStyle w:val="ListParagraph"/>
        <w:numPr>
          <w:ilvl w:val="0"/>
          <w:numId w:val="6"/>
        </w:numPr>
        <w:ind w:left="720" w:hanging="360"/>
        <w:jc w:val="both"/>
        <w:rPr>
          <w:rFonts w:ascii="Calibri" w:hAnsi="Calibri" w:cs="Arial"/>
          <w:sz w:val="20"/>
          <w:szCs w:val="20"/>
        </w:rPr>
      </w:pPr>
      <w:r w:rsidRPr="00A53484">
        <w:rPr>
          <w:rFonts w:ascii="Calibri" w:hAnsi="Calibri" w:cs="Arial"/>
          <w:sz w:val="20"/>
          <w:szCs w:val="20"/>
        </w:rPr>
        <w:t>Developed Snowflake models to support key financial workflows: interest calculation, billing cycles, fee structures, delinquency, and amortization logic.</w:t>
      </w:r>
    </w:p>
    <w:p w14:paraId="014A44E7" w14:textId="77777777" w:rsidR="00A53484" w:rsidRDefault="00A53484" w:rsidP="00A53484">
      <w:pPr>
        <w:pStyle w:val="ListParagraph"/>
        <w:numPr>
          <w:ilvl w:val="0"/>
          <w:numId w:val="6"/>
        </w:numPr>
        <w:ind w:left="720" w:hanging="360"/>
        <w:jc w:val="both"/>
        <w:rPr>
          <w:rFonts w:ascii="Calibri" w:hAnsi="Calibri" w:cs="Arial"/>
          <w:sz w:val="20"/>
          <w:szCs w:val="20"/>
        </w:rPr>
      </w:pPr>
      <w:r w:rsidRPr="00A53484">
        <w:rPr>
          <w:rFonts w:ascii="Calibri" w:hAnsi="Calibri" w:cs="Arial"/>
          <w:sz w:val="20"/>
          <w:szCs w:val="20"/>
        </w:rPr>
        <w:t>Used Streams &amp; Tasks in Snowflake to enable near real-time data updates and downstream reporting via Power BI and Tableau.</w:t>
      </w:r>
    </w:p>
    <w:p w14:paraId="7C06D419" w14:textId="77777777" w:rsidR="00A53484" w:rsidRDefault="00A53484" w:rsidP="00A53484">
      <w:pPr>
        <w:pStyle w:val="ListParagraph"/>
        <w:numPr>
          <w:ilvl w:val="0"/>
          <w:numId w:val="6"/>
        </w:numPr>
        <w:ind w:left="720" w:hanging="360"/>
        <w:jc w:val="both"/>
        <w:rPr>
          <w:rFonts w:ascii="Calibri" w:hAnsi="Calibri" w:cs="Arial"/>
          <w:sz w:val="20"/>
          <w:szCs w:val="20"/>
        </w:rPr>
      </w:pPr>
      <w:r w:rsidRPr="00A53484">
        <w:rPr>
          <w:rFonts w:ascii="Calibri" w:hAnsi="Calibri" w:cs="Arial"/>
          <w:sz w:val="20"/>
          <w:szCs w:val="20"/>
        </w:rPr>
        <w:t>Built and maintained a billing data lake architecture using Medallion model (Bronze → Silver → Gold) in Databricks for historical audit trails, aggregation, and business intelligence.</w:t>
      </w:r>
    </w:p>
    <w:p w14:paraId="133681CE" w14:textId="77777777" w:rsidR="00A53484" w:rsidRDefault="00A53484" w:rsidP="00A53484">
      <w:pPr>
        <w:pStyle w:val="ListParagraph"/>
        <w:numPr>
          <w:ilvl w:val="0"/>
          <w:numId w:val="6"/>
        </w:numPr>
        <w:ind w:left="720" w:hanging="360"/>
        <w:jc w:val="both"/>
        <w:rPr>
          <w:rFonts w:ascii="Calibri" w:hAnsi="Calibri" w:cs="Arial"/>
          <w:sz w:val="20"/>
          <w:szCs w:val="20"/>
        </w:rPr>
      </w:pPr>
      <w:r w:rsidRPr="00A53484">
        <w:rPr>
          <w:rFonts w:ascii="Calibri" w:hAnsi="Calibri" w:cs="Arial"/>
          <w:sz w:val="20"/>
          <w:szCs w:val="20"/>
        </w:rPr>
        <w:t>Automated metadata cataloging and schema evolution using Glue Crawlers and AWS Glue Schema Registry for over 200+ tables.</w:t>
      </w:r>
    </w:p>
    <w:p w14:paraId="46A032A2" w14:textId="77777777" w:rsidR="00A53484" w:rsidRDefault="00A53484" w:rsidP="00A53484">
      <w:pPr>
        <w:pStyle w:val="ListParagraph"/>
        <w:numPr>
          <w:ilvl w:val="0"/>
          <w:numId w:val="6"/>
        </w:numPr>
        <w:ind w:left="720" w:hanging="360"/>
        <w:jc w:val="both"/>
        <w:rPr>
          <w:rFonts w:ascii="Calibri" w:hAnsi="Calibri" w:cs="Arial"/>
          <w:sz w:val="20"/>
          <w:szCs w:val="20"/>
        </w:rPr>
      </w:pPr>
      <w:r w:rsidRPr="00A53484">
        <w:rPr>
          <w:rFonts w:ascii="Calibri" w:hAnsi="Calibri" w:cs="Arial"/>
          <w:sz w:val="20"/>
          <w:szCs w:val="20"/>
        </w:rPr>
        <w:t>Integrated datasets from loan origination systems, payment processors, credit bureaus, and Salesforce, standardizing disparate formats for reporting and analytics.</w:t>
      </w:r>
    </w:p>
    <w:p w14:paraId="1D654A63" w14:textId="77777777" w:rsidR="00A53484" w:rsidRDefault="00A53484" w:rsidP="00A53484">
      <w:pPr>
        <w:pStyle w:val="ListParagraph"/>
        <w:numPr>
          <w:ilvl w:val="0"/>
          <w:numId w:val="6"/>
        </w:numPr>
        <w:ind w:left="720" w:hanging="360"/>
        <w:jc w:val="both"/>
        <w:rPr>
          <w:rFonts w:ascii="Calibri" w:hAnsi="Calibri" w:cs="Arial"/>
          <w:sz w:val="20"/>
          <w:szCs w:val="20"/>
        </w:rPr>
      </w:pPr>
      <w:r w:rsidRPr="00A53484">
        <w:rPr>
          <w:rFonts w:ascii="Calibri" w:hAnsi="Calibri" w:cs="Arial"/>
          <w:sz w:val="20"/>
          <w:szCs w:val="20"/>
        </w:rPr>
        <w:t>Applied Python-based logic in Glue and Snowflake UDFs for computing customer balances, overdue fees, and generating billing events for multiple financial products.</w:t>
      </w:r>
    </w:p>
    <w:p w14:paraId="26C9DD8C" w14:textId="77777777" w:rsidR="00A53484" w:rsidRDefault="00A53484" w:rsidP="00A53484">
      <w:pPr>
        <w:pStyle w:val="ListParagraph"/>
        <w:numPr>
          <w:ilvl w:val="0"/>
          <w:numId w:val="6"/>
        </w:numPr>
        <w:ind w:left="720" w:hanging="360"/>
        <w:jc w:val="both"/>
        <w:rPr>
          <w:rFonts w:ascii="Calibri" w:hAnsi="Calibri" w:cs="Arial"/>
          <w:sz w:val="20"/>
          <w:szCs w:val="20"/>
        </w:rPr>
      </w:pPr>
      <w:r w:rsidRPr="00A53484">
        <w:rPr>
          <w:rFonts w:ascii="Calibri" w:hAnsi="Calibri" w:cs="Arial"/>
          <w:sz w:val="20"/>
          <w:szCs w:val="20"/>
        </w:rPr>
        <w:t>Collaborated with Finance, Compliance, and Risk teams to ensure systems align with SOC1/SOC2/SOX audit controls, including logging, access management, and traceability.</w:t>
      </w:r>
    </w:p>
    <w:p w14:paraId="298DFC4A" w14:textId="77777777" w:rsidR="00A53484" w:rsidRDefault="00A53484" w:rsidP="00A53484">
      <w:pPr>
        <w:pStyle w:val="ListParagraph"/>
        <w:numPr>
          <w:ilvl w:val="0"/>
          <w:numId w:val="6"/>
        </w:numPr>
        <w:ind w:left="720" w:hanging="360"/>
        <w:jc w:val="both"/>
        <w:rPr>
          <w:rFonts w:ascii="Calibri" w:hAnsi="Calibri" w:cs="Arial"/>
          <w:sz w:val="20"/>
          <w:szCs w:val="20"/>
        </w:rPr>
      </w:pPr>
      <w:r w:rsidRPr="00A53484">
        <w:rPr>
          <w:rFonts w:ascii="Calibri" w:hAnsi="Calibri" w:cs="Arial"/>
          <w:sz w:val="20"/>
          <w:szCs w:val="20"/>
        </w:rPr>
        <w:t>Enabled CI/CD pipelines using Azure DevOps and GitHub to manage code promotion for Glue jobs, Snowflake procedures, and SQL scripts.</w:t>
      </w:r>
    </w:p>
    <w:p w14:paraId="5D8C23E9" w14:textId="77777777" w:rsidR="00A53484" w:rsidRDefault="00A53484" w:rsidP="00A53484">
      <w:pPr>
        <w:pStyle w:val="ListParagraph"/>
        <w:numPr>
          <w:ilvl w:val="0"/>
          <w:numId w:val="6"/>
        </w:numPr>
        <w:ind w:left="720" w:hanging="360"/>
        <w:jc w:val="both"/>
        <w:rPr>
          <w:rFonts w:ascii="Calibri" w:hAnsi="Calibri" w:cs="Arial"/>
          <w:sz w:val="20"/>
          <w:szCs w:val="20"/>
        </w:rPr>
      </w:pPr>
      <w:r w:rsidRPr="00A53484">
        <w:rPr>
          <w:rFonts w:ascii="Calibri" w:hAnsi="Calibri" w:cs="Arial"/>
          <w:sz w:val="20"/>
          <w:szCs w:val="20"/>
        </w:rPr>
        <w:t>Delivered reconciliation frameworks that detected mismatches between billing events, contracts, and actual payment schedules, reducing revenue leakage.</w:t>
      </w:r>
    </w:p>
    <w:p w14:paraId="6494DA6F" w14:textId="491C4B93" w:rsidR="00A53484" w:rsidRDefault="00A53484" w:rsidP="00A53484">
      <w:pPr>
        <w:pStyle w:val="ListParagraph"/>
        <w:numPr>
          <w:ilvl w:val="0"/>
          <w:numId w:val="6"/>
        </w:numPr>
        <w:ind w:left="720" w:hanging="360"/>
        <w:jc w:val="both"/>
        <w:rPr>
          <w:rFonts w:ascii="Calibri" w:hAnsi="Calibri" w:cs="Arial"/>
          <w:sz w:val="20"/>
          <w:szCs w:val="20"/>
        </w:rPr>
      </w:pPr>
      <w:r w:rsidRPr="00A53484">
        <w:rPr>
          <w:rFonts w:ascii="Calibri" w:hAnsi="Calibri" w:cs="Arial"/>
          <w:sz w:val="20"/>
          <w:szCs w:val="20"/>
        </w:rPr>
        <w:t>Partnered with onshore/offshore delivery teams and product owners to plan, execute, and deliver critical auto loan billing features under tight regulatory deadlines.</w:t>
      </w:r>
    </w:p>
    <w:p w14:paraId="6D5E3E6D" w14:textId="239950DA" w:rsidR="004B3EFA" w:rsidRDefault="00CB09DD">
      <w:pPr>
        <w:ind w:left="360"/>
        <w:jc w:val="both"/>
        <w:outlineLvl w:val="0"/>
        <w:rPr>
          <w:rFonts w:ascii="Calibri" w:hAnsi="Calibri" w:cs="Arial"/>
          <w:b/>
          <w:sz w:val="20"/>
          <w:szCs w:val="20"/>
        </w:rPr>
      </w:pPr>
      <w:r>
        <w:rPr>
          <w:rFonts w:ascii="Calibri" w:hAnsi="Calibri" w:cs="Arial"/>
          <w:b/>
          <w:sz w:val="20"/>
          <w:szCs w:val="20"/>
        </w:rPr>
        <w:t xml:space="preserve">Environment: - </w:t>
      </w:r>
      <w:r w:rsidR="004E73F2">
        <w:rPr>
          <w:rFonts w:ascii="Calibri" w:hAnsi="Calibri" w:cs="Arial"/>
          <w:b/>
          <w:sz w:val="20"/>
          <w:szCs w:val="20"/>
        </w:rPr>
        <w:t>AWS,Snowflake,</w:t>
      </w:r>
      <w:r>
        <w:rPr>
          <w:rFonts w:ascii="Calibri" w:hAnsi="Calibri" w:cs="Arial"/>
          <w:b/>
          <w:sz w:val="20"/>
          <w:szCs w:val="20"/>
        </w:rPr>
        <w:t xml:space="preserve">Teradata 16.20.32.17, Oracle 19, OBIEE 12 c, Informatica, SSRS, Power BI, Jira, Service now, </w:t>
      </w:r>
    </w:p>
    <w:p w14:paraId="538DC82B" w14:textId="77777777" w:rsidR="004B3EFA" w:rsidRDefault="00CB09DD">
      <w:pPr>
        <w:pBdr>
          <w:top w:val="nil"/>
          <w:left w:val="nil"/>
          <w:bottom w:val="nil"/>
          <w:right w:val="nil"/>
          <w:between w:val="nil"/>
        </w:pBdr>
        <w:shd w:val="solid" w:color="A6A6A6" w:fill="auto"/>
        <w:ind w:left="360"/>
        <w:jc w:val="both"/>
        <w:rPr>
          <w:rFonts w:ascii="Calibri" w:eastAsia="Times New Roman" w:hAnsi="Calibri" w:cs="Calibri"/>
          <w:b/>
          <w:sz w:val="20"/>
          <w:szCs w:val="20"/>
        </w:rPr>
      </w:pPr>
      <w:r>
        <w:rPr>
          <w:rFonts w:ascii="Calibri" w:eastAsia="Calibri" w:hAnsi="Calibri" w:cs="Calibri"/>
          <w:b/>
          <w:sz w:val="20"/>
          <w:szCs w:val="20"/>
        </w:rPr>
        <w:t xml:space="preserve">Client: </w:t>
      </w:r>
      <w:r>
        <w:rPr>
          <w:rFonts w:ascii="Calibri" w:eastAsia="Times New Roman" w:hAnsi="Calibri" w:cs="Calibri"/>
          <w:b/>
          <w:sz w:val="20"/>
          <w:szCs w:val="20"/>
        </w:rPr>
        <w:t xml:space="preserve">Ameren Energy, St. Louis, MO                                    </w:t>
      </w:r>
      <w:r>
        <w:rPr>
          <w:rFonts w:ascii="Calibri" w:eastAsia="Times New Roman" w:hAnsi="Calibri" w:cs="Calibri"/>
          <w:b/>
          <w:sz w:val="20"/>
          <w:szCs w:val="20"/>
        </w:rPr>
        <w:t xml:space="preserve">                                                      Aug 2019 - Jan 2020</w:t>
      </w:r>
    </w:p>
    <w:p w14:paraId="0144FB1B" w14:textId="77777777" w:rsidR="004B3EFA" w:rsidRDefault="00CB09DD">
      <w:pPr>
        <w:ind w:left="360"/>
        <w:jc w:val="both"/>
        <w:rPr>
          <w:rFonts w:ascii="Calibri" w:eastAsia="Times New Roman" w:hAnsi="Calibri" w:cs="Calibri"/>
          <w:b/>
          <w:sz w:val="20"/>
          <w:szCs w:val="20"/>
        </w:rPr>
      </w:pPr>
      <w:r>
        <w:rPr>
          <w:rFonts w:ascii="Calibri" w:eastAsia="Times New Roman" w:hAnsi="Calibri" w:cs="Calibri"/>
          <w:b/>
          <w:sz w:val="20"/>
          <w:szCs w:val="20"/>
        </w:rPr>
        <w:t>Sr.BI Consultant</w:t>
      </w:r>
    </w:p>
    <w:p w14:paraId="5088E02E" w14:textId="4B934CF6" w:rsidR="00A53484" w:rsidRDefault="00A53484" w:rsidP="00A53484">
      <w:pPr>
        <w:pStyle w:val="ListParagraph"/>
        <w:numPr>
          <w:ilvl w:val="0"/>
          <w:numId w:val="8"/>
        </w:numPr>
        <w:ind w:left="720" w:hanging="360"/>
        <w:jc w:val="both"/>
        <w:outlineLvl w:val="0"/>
        <w:rPr>
          <w:rFonts w:ascii="Calibri" w:hAnsi="Calibri" w:cs="Arial"/>
          <w:sz w:val="20"/>
          <w:szCs w:val="20"/>
        </w:rPr>
      </w:pPr>
      <w:r>
        <w:rPr>
          <w:rFonts w:ascii="Calibri" w:hAnsi="Calibri" w:cs="Arial"/>
          <w:sz w:val="20"/>
          <w:szCs w:val="20"/>
        </w:rPr>
        <w:t>Worked closely with business for gathering the requirements, extracting data from different sources, creating custom business rules, building data pipelines, reports, and data visualizations, collaborating with data engineers on data architecture and design.</w:t>
      </w:r>
    </w:p>
    <w:p w14:paraId="1F977F95" w14:textId="77777777" w:rsidR="00A53484" w:rsidRPr="00A53484" w:rsidRDefault="00A53484" w:rsidP="00A53484">
      <w:pPr>
        <w:pStyle w:val="ListParagraph"/>
        <w:numPr>
          <w:ilvl w:val="0"/>
          <w:numId w:val="8"/>
        </w:numPr>
        <w:ind w:left="720" w:hanging="360"/>
        <w:rPr>
          <w:rFonts w:ascii="Calibri" w:hAnsi="Calibri" w:cs="Arial"/>
          <w:bCs/>
          <w:sz w:val="20"/>
          <w:szCs w:val="20"/>
        </w:rPr>
      </w:pPr>
      <w:r w:rsidRPr="00A53484">
        <w:rPr>
          <w:rFonts w:ascii="Calibri" w:hAnsi="Calibri" w:cs="Arial"/>
          <w:bCs/>
          <w:sz w:val="20"/>
          <w:szCs w:val="20"/>
        </w:rPr>
        <w:t>Collaborated with energy billing analysts and operations teams to gather functional and technical requirements related</w:t>
      </w:r>
    </w:p>
    <w:p w14:paraId="12062FB4" w14:textId="77777777" w:rsidR="00A53484" w:rsidRPr="00A53484" w:rsidRDefault="00A53484" w:rsidP="000B357D">
      <w:pPr>
        <w:pStyle w:val="ListParagraph"/>
        <w:rPr>
          <w:rFonts w:ascii="Calibri" w:hAnsi="Calibri" w:cs="Arial"/>
          <w:bCs/>
          <w:sz w:val="20"/>
          <w:szCs w:val="20"/>
        </w:rPr>
      </w:pPr>
      <w:r w:rsidRPr="00A53484">
        <w:rPr>
          <w:rFonts w:ascii="Calibri" w:hAnsi="Calibri" w:cs="Arial"/>
          <w:bCs/>
          <w:sz w:val="20"/>
          <w:szCs w:val="20"/>
        </w:rPr>
        <w:t>to meter readings, tariff plans, usage tiers, peak/off-peak billing, and adjustments.</w:t>
      </w:r>
    </w:p>
    <w:p w14:paraId="1260C530" w14:textId="77777777" w:rsidR="00A53484" w:rsidRPr="00A53484" w:rsidRDefault="00A53484" w:rsidP="00A53484">
      <w:pPr>
        <w:pStyle w:val="ListParagraph"/>
        <w:numPr>
          <w:ilvl w:val="0"/>
          <w:numId w:val="8"/>
        </w:numPr>
        <w:ind w:left="720" w:hanging="360"/>
        <w:outlineLvl w:val="0"/>
        <w:rPr>
          <w:rFonts w:ascii="Calibri" w:hAnsi="Calibri" w:cs="Arial"/>
          <w:bCs/>
          <w:sz w:val="20"/>
          <w:szCs w:val="20"/>
        </w:rPr>
      </w:pPr>
      <w:r w:rsidRPr="00A53484">
        <w:rPr>
          <w:rFonts w:ascii="Calibri" w:hAnsi="Calibri" w:cs="Arial"/>
          <w:bCs/>
          <w:sz w:val="20"/>
          <w:szCs w:val="20"/>
        </w:rPr>
        <w:t>Designed data models to support energy consumption tracking, customer invoices, and regulatory reporting across residential, commercial, and industrial segments.</w:t>
      </w:r>
    </w:p>
    <w:p w14:paraId="439B766A" w14:textId="1AC92081" w:rsidR="00A53484" w:rsidRPr="000B357D" w:rsidRDefault="00A53484" w:rsidP="000B357D">
      <w:pPr>
        <w:pStyle w:val="ListParagraph"/>
        <w:numPr>
          <w:ilvl w:val="0"/>
          <w:numId w:val="8"/>
        </w:numPr>
        <w:ind w:left="720" w:hanging="360"/>
        <w:outlineLvl w:val="0"/>
        <w:rPr>
          <w:rFonts w:ascii="Calibri" w:hAnsi="Calibri" w:cs="Arial"/>
          <w:bCs/>
          <w:sz w:val="20"/>
          <w:szCs w:val="20"/>
        </w:rPr>
      </w:pPr>
      <w:r w:rsidRPr="00A53484">
        <w:rPr>
          <w:rFonts w:ascii="Calibri" w:hAnsi="Calibri" w:cs="Arial"/>
          <w:bCs/>
          <w:sz w:val="20"/>
          <w:szCs w:val="20"/>
        </w:rPr>
        <w:lastRenderedPageBreak/>
        <w:t>Developed Power BI dashboards to visualize consumption trends, billing breakdowns, and account balances across different time intervals (hourly, daily, monthly).</w:t>
      </w:r>
    </w:p>
    <w:p w14:paraId="1FDF0024" w14:textId="4DFAD578" w:rsidR="00A53484" w:rsidRPr="000B357D" w:rsidRDefault="00A53484" w:rsidP="000B357D">
      <w:pPr>
        <w:pStyle w:val="ListParagraph"/>
        <w:numPr>
          <w:ilvl w:val="0"/>
          <w:numId w:val="8"/>
        </w:numPr>
        <w:ind w:left="720" w:hanging="360"/>
        <w:outlineLvl w:val="0"/>
        <w:rPr>
          <w:rFonts w:ascii="Calibri" w:hAnsi="Calibri" w:cs="Arial"/>
          <w:bCs/>
          <w:sz w:val="20"/>
          <w:szCs w:val="20"/>
        </w:rPr>
      </w:pPr>
      <w:r w:rsidRPr="00A53484">
        <w:rPr>
          <w:rFonts w:ascii="Calibri" w:hAnsi="Calibri" w:cs="Arial"/>
          <w:bCs/>
          <w:sz w:val="20"/>
          <w:szCs w:val="20"/>
        </w:rPr>
        <w:t>Created PL/SQL stored procedures to load and transform billing data from staging to dimensional and fact tables, including Usage Fact, Tariff Dim, Customer Dim, and Billing Fact tables.</w:t>
      </w:r>
    </w:p>
    <w:p w14:paraId="4C416FE4" w14:textId="77B8E207" w:rsidR="00A53484" w:rsidRPr="000B357D" w:rsidRDefault="00A53484" w:rsidP="000B357D">
      <w:pPr>
        <w:pStyle w:val="ListParagraph"/>
        <w:numPr>
          <w:ilvl w:val="0"/>
          <w:numId w:val="8"/>
        </w:numPr>
        <w:ind w:left="720" w:hanging="360"/>
        <w:outlineLvl w:val="0"/>
        <w:rPr>
          <w:rFonts w:ascii="Calibri" w:hAnsi="Calibri" w:cs="Arial"/>
          <w:bCs/>
          <w:sz w:val="20"/>
          <w:szCs w:val="20"/>
        </w:rPr>
      </w:pPr>
      <w:r w:rsidRPr="00A53484">
        <w:rPr>
          <w:rFonts w:ascii="Calibri" w:hAnsi="Calibri" w:cs="Arial"/>
          <w:bCs/>
          <w:sz w:val="20"/>
          <w:szCs w:val="20"/>
        </w:rPr>
        <w:t xml:space="preserve">Integrated smart meter data into centralized warehouse tables and used Power BI's </w:t>
      </w:r>
      <w:r w:rsidR="004E05FE" w:rsidRPr="00A53484">
        <w:rPr>
          <w:rFonts w:ascii="Calibri" w:hAnsi="Calibri" w:cs="Arial"/>
          <w:bCs/>
          <w:sz w:val="20"/>
          <w:szCs w:val="20"/>
        </w:rPr>
        <w:t>Direct Query</w:t>
      </w:r>
      <w:r w:rsidRPr="00A53484">
        <w:rPr>
          <w:rFonts w:ascii="Calibri" w:hAnsi="Calibri" w:cs="Arial"/>
          <w:bCs/>
          <w:sz w:val="20"/>
          <w:szCs w:val="20"/>
        </w:rPr>
        <w:t xml:space="preserve"> and Import modes to serve near-real-time insights on energy usage and billing estimates.</w:t>
      </w:r>
    </w:p>
    <w:p w14:paraId="76B87AAF" w14:textId="19FA0F87" w:rsidR="00A53484" w:rsidRPr="000B357D" w:rsidRDefault="00A53484" w:rsidP="000B357D">
      <w:pPr>
        <w:pStyle w:val="ListParagraph"/>
        <w:numPr>
          <w:ilvl w:val="0"/>
          <w:numId w:val="8"/>
        </w:numPr>
        <w:ind w:left="720" w:hanging="360"/>
        <w:outlineLvl w:val="0"/>
        <w:rPr>
          <w:rFonts w:ascii="Calibri" w:hAnsi="Calibri" w:cs="Arial"/>
          <w:bCs/>
          <w:sz w:val="20"/>
          <w:szCs w:val="20"/>
        </w:rPr>
      </w:pPr>
      <w:r w:rsidRPr="00A53484">
        <w:rPr>
          <w:rFonts w:ascii="Calibri" w:hAnsi="Calibri" w:cs="Arial"/>
          <w:bCs/>
          <w:sz w:val="20"/>
          <w:szCs w:val="20"/>
        </w:rPr>
        <w:t>Developed parameterized reports and paginated SSRS reports to support monthly invoice generation and customer notifications.</w:t>
      </w:r>
    </w:p>
    <w:p w14:paraId="0C4DE557" w14:textId="77777777" w:rsidR="000B357D" w:rsidRDefault="00A53484" w:rsidP="00A53484">
      <w:pPr>
        <w:pStyle w:val="ListParagraph"/>
        <w:numPr>
          <w:ilvl w:val="0"/>
          <w:numId w:val="8"/>
        </w:numPr>
        <w:ind w:left="720" w:hanging="360"/>
        <w:outlineLvl w:val="0"/>
        <w:rPr>
          <w:rFonts w:ascii="Calibri" w:hAnsi="Calibri" w:cs="Arial"/>
          <w:bCs/>
          <w:sz w:val="20"/>
          <w:szCs w:val="20"/>
        </w:rPr>
      </w:pPr>
      <w:r w:rsidRPr="00A53484">
        <w:rPr>
          <w:rFonts w:ascii="Calibri" w:hAnsi="Calibri" w:cs="Arial"/>
          <w:bCs/>
          <w:sz w:val="20"/>
          <w:szCs w:val="20"/>
        </w:rPr>
        <w:t>Optimized Power BI models by reducing cardinality, managing relationships, and implementing row-level security (RLS) to ensure personalized views for regional billing agents and utility partners</w:t>
      </w:r>
      <w:r w:rsidR="000B357D" w:rsidRPr="000B357D">
        <w:rPr>
          <w:rFonts w:ascii="Calibri" w:hAnsi="Calibri" w:cs="Arial"/>
          <w:bCs/>
          <w:sz w:val="20"/>
          <w:szCs w:val="20"/>
        </w:rPr>
        <w:t>.</w:t>
      </w:r>
    </w:p>
    <w:p w14:paraId="4D01BE2B" w14:textId="77777777" w:rsidR="000B357D" w:rsidRDefault="00A53484" w:rsidP="00A53484">
      <w:pPr>
        <w:pStyle w:val="ListParagraph"/>
        <w:numPr>
          <w:ilvl w:val="0"/>
          <w:numId w:val="8"/>
        </w:numPr>
        <w:ind w:left="720" w:hanging="360"/>
        <w:outlineLvl w:val="0"/>
        <w:rPr>
          <w:rFonts w:ascii="Calibri" w:hAnsi="Calibri" w:cs="Arial"/>
          <w:bCs/>
          <w:sz w:val="20"/>
          <w:szCs w:val="20"/>
        </w:rPr>
      </w:pPr>
      <w:r w:rsidRPr="00A53484">
        <w:rPr>
          <w:rFonts w:ascii="Calibri" w:hAnsi="Calibri" w:cs="Arial"/>
          <w:bCs/>
          <w:sz w:val="20"/>
          <w:szCs w:val="20"/>
        </w:rPr>
        <w:t>Applied advanced M query editing and transformations in Power BI for merging meter data with customer billing profiles, tariff slabs, and exception logs.</w:t>
      </w:r>
    </w:p>
    <w:p w14:paraId="5250F1BC" w14:textId="77777777" w:rsidR="000B357D" w:rsidRDefault="00A53484" w:rsidP="00A53484">
      <w:pPr>
        <w:pStyle w:val="ListParagraph"/>
        <w:numPr>
          <w:ilvl w:val="0"/>
          <w:numId w:val="8"/>
        </w:numPr>
        <w:ind w:left="720" w:hanging="360"/>
        <w:outlineLvl w:val="0"/>
        <w:rPr>
          <w:rFonts w:ascii="Calibri" w:hAnsi="Calibri" w:cs="Arial"/>
          <w:bCs/>
          <w:sz w:val="20"/>
          <w:szCs w:val="20"/>
        </w:rPr>
      </w:pPr>
      <w:r w:rsidRPr="00A53484">
        <w:rPr>
          <w:rFonts w:ascii="Calibri" w:hAnsi="Calibri" w:cs="Arial"/>
          <w:bCs/>
          <w:sz w:val="20"/>
          <w:szCs w:val="20"/>
        </w:rPr>
        <w:t>Used Power BI DAX expressions to calculate dynamic billing amounts, apply tiered pricing logic, and simulate adjustments or late fees based on account activity.</w:t>
      </w:r>
    </w:p>
    <w:p w14:paraId="41B95E80" w14:textId="77777777" w:rsidR="000B357D" w:rsidRDefault="00A53484" w:rsidP="00A53484">
      <w:pPr>
        <w:pStyle w:val="ListParagraph"/>
        <w:numPr>
          <w:ilvl w:val="0"/>
          <w:numId w:val="8"/>
        </w:numPr>
        <w:ind w:left="720" w:hanging="360"/>
        <w:outlineLvl w:val="0"/>
        <w:rPr>
          <w:rFonts w:ascii="Calibri" w:hAnsi="Calibri" w:cs="Arial"/>
          <w:bCs/>
          <w:sz w:val="20"/>
          <w:szCs w:val="20"/>
        </w:rPr>
      </w:pPr>
      <w:r w:rsidRPr="00A53484">
        <w:rPr>
          <w:rFonts w:ascii="Calibri" w:hAnsi="Calibri" w:cs="Arial"/>
          <w:bCs/>
          <w:sz w:val="20"/>
          <w:szCs w:val="20"/>
        </w:rPr>
        <w:t>Created dashboards to monitor billing exceptions, failed invoice generations, and track the impact of energy subsidies or policy changes on customer accounts.</w:t>
      </w:r>
    </w:p>
    <w:p w14:paraId="4D453822" w14:textId="77777777" w:rsidR="000B357D" w:rsidRDefault="00A53484" w:rsidP="00A53484">
      <w:pPr>
        <w:pStyle w:val="ListParagraph"/>
        <w:numPr>
          <w:ilvl w:val="0"/>
          <w:numId w:val="8"/>
        </w:numPr>
        <w:ind w:left="720" w:hanging="360"/>
        <w:outlineLvl w:val="0"/>
        <w:rPr>
          <w:rFonts w:ascii="Calibri" w:hAnsi="Calibri" w:cs="Arial"/>
          <w:bCs/>
          <w:sz w:val="20"/>
          <w:szCs w:val="20"/>
        </w:rPr>
      </w:pPr>
      <w:r w:rsidRPr="00A53484">
        <w:rPr>
          <w:rFonts w:ascii="Calibri" w:hAnsi="Calibri" w:cs="Arial"/>
          <w:bCs/>
          <w:sz w:val="20"/>
          <w:szCs w:val="20"/>
        </w:rPr>
        <w:t>Applied Bulk Collections and Performance Optimization techniques in PL/SQL and T-SQL to process large daily volumes of smart meter readings.</w:t>
      </w:r>
    </w:p>
    <w:p w14:paraId="5A7F413B" w14:textId="1C33D07F" w:rsidR="00A53484" w:rsidRPr="000B357D" w:rsidRDefault="00A53484" w:rsidP="000B357D">
      <w:pPr>
        <w:pStyle w:val="ListParagraph"/>
        <w:numPr>
          <w:ilvl w:val="0"/>
          <w:numId w:val="8"/>
        </w:numPr>
        <w:ind w:left="720" w:hanging="360"/>
        <w:outlineLvl w:val="0"/>
        <w:rPr>
          <w:rFonts w:ascii="Calibri" w:hAnsi="Calibri" w:cs="Arial"/>
          <w:bCs/>
          <w:sz w:val="20"/>
          <w:szCs w:val="20"/>
        </w:rPr>
      </w:pPr>
      <w:r w:rsidRPr="00A53484">
        <w:rPr>
          <w:rFonts w:ascii="Calibri" w:hAnsi="Calibri" w:cs="Arial"/>
          <w:bCs/>
          <w:sz w:val="20"/>
          <w:szCs w:val="20"/>
        </w:rPr>
        <w:t xml:space="preserve">Developed </w:t>
      </w:r>
      <w:r w:rsidR="004E05FE" w:rsidRPr="00A53484">
        <w:rPr>
          <w:rFonts w:ascii="Calibri" w:hAnsi="Calibri" w:cs="Arial"/>
          <w:bCs/>
          <w:sz w:val="20"/>
          <w:szCs w:val="20"/>
        </w:rPr>
        <w:t>errors</w:t>
      </w:r>
      <w:r w:rsidRPr="00A53484">
        <w:rPr>
          <w:rFonts w:ascii="Calibri" w:hAnsi="Calibri" w:cs="Arial"/>
          <w:bCs/>
          <w:sz w:val="20"/>
          <w:szCs w:val="20"/>
        </w:rPr>
        <w:t xml:space="preserve"> handling logic and alerting mechanisms to monitor pipeline failures, data delays, or schema mismatches in critical billing tables.</w:t>
      </w:r>
    </w:p>
    <w:p w14:paraId="4868EEBA" w14:textId="4545D9E9" w:rsidR="004B3EFA" w:rsidRDefault="00CB09DD">
      <w:pPr>
        <w:ind w:left="360"/>
        <w:jc w:val="both"/>
        <w:rPr>
          <w:rFonts w:ascii="Calibri" w:eastAsia="Times New Roman" w:hAnsi="Calibri" w:cs="Calibri"/>
          <w:b/>
          <w:sz w:val="20"/>
          <w:szCs w:val="20"/>
          <w:u w:val="single"/>
        </w:rPr>
      </w:pPr>
      <w:r>
        <w:rPr>
          <w:rFonts w:ascii="Calibri" w:eastAsia="Times New Roman" w:hAnsi="Calibri" w:cs="Calibri"/>
          <w:b/>
          <w:sz w:val="20"/>
          <w:szCs w:val="20"/>
        </w:rPr>
        <w:t xml:space="preserve">Environment: - </w:t>
      </w:r>
      <w:r w:rsidR="004E73F2">
        <w:rPr>
          <w:rFonts w:ascii="Calibri" w:eastAsia="Times New Roman" w:hAnsi="Calibri" w:cs="Calibri"/>
          <w:b/>
          <w:sz w:val="20"/>
          <w:szCs w:val="20"/>
        </w:rPr>
        <w:t>Snowflake</w:t>
      </w:r>
      <w:r>
        <w:rPr>
          <w:rFonts w:ascii="Calibri" w:eastAsia="Times New Roman" w:hAnsi="Calibri" w:cs="Calibri"/>
          <w:b/>
          <w:sz w:val="20"/>
          <w:szCs w:val="20"/>
        </w:rPr>
        <w:t xml:space="preserve">, Oracle 19, OBIEE 12 c, Informatica, SSRS, Power BI, Jira, Service now, AWS </w:t>
      </w:r>
    </w:p>
    <w:p w14:paraId="67AA89FF" w14:textId="77777777" w:rsidR="004B3EFA" w:rsidRDefault="00CB09DD">
      <w:pPr>
        <w:pBdr>
          <w:top w:val="nil"/>
          <w:left w:val="nil"/>
          <w:bottom w:val="nil"/>
          <w:right w:val="nil"/>
          <w:between w:val="nil"/>
        </w:pBdr>
        <w:shd w:val="solid" w:color="A6A6A6" w:fill="auto"/>
        <w:ind w:left="360"/>
        <w:jc w:val="both"/>
        <w:outlineLvl w:val="0"/>
        <w:rPr>
          <w:rFonts w:ascii="Calibri" w:hAnsi="Calibri" w:cs="Arial"/>
          <w:b/>
          <w:bCs/>
          <w:sz w:val="20"/>
          <w:szCs w:val="20"/>
        </w:rPr>
      </w:pPr>
      <w:r>
        <w:rPr>
          <w:rFonts w:ascii="Calibri" w:hAnsi="Calibri" w:cs="Arial"/>
          <w:b/>
          <w:bCs/>
          <w:sz w:val="20"/>
          <w:szCs w:val="20"/>
        </w:rPr>
        <w:t xml:space="preserve">Health Fitness Corp, Lake Forest, IL                                                                                </w:t>
      </w:r>
      <w:r>
        <w:rPr>
          <w:rFonts w:ascii="Calibri" w:hAnsi="Calibri" w:cs="Arial"/>
          <w:b/>
          <w:bCs/>
          <w:sz w:val="20"/>
          <w:szCs w:val="20"/>
        </w:rPr>
        <w:t xml:space="preserve">          May 2015 – July 2019</w:t>
      </w:r>
    </w:p>
    <w:p w14:paraId="147CED28" w14:textId="77777777" w:rsidR="004B3EFA" w:rsidRDefault="00CB09DD">
      <w:pPr>
        <w:ind w:left="360"/>
        <w:jc w:val="both"/>
        <w:outlineLvl w:val="0"/>
        <w:rPr>
          <w:rFonts w:ascii="Calibri" w:hAnsi="Calibri" w:cs="Arial"/>
          <w:b/>
          <w:bCs/>
          <w:sz w:val="20"/>
          <w:szCs w:val="20"/>
        </w:rPr>
      </w:pPr>
      <w:r>
        <w:rPr>
          <w:rFonts w:ascii="Calibri" w:hAnsi="Calibri" w:cs="Arial"/>
          <w:b/>
          <w:bCs/>
          <w:sz w:val="20"/>
          <w:szCs w:val="20"/>
        </w:rPr>
        <w:t>Sr.BI Consultant</w:t>
      </w:r>
    </w:p>
    <w:p w14:paraId="17A2D221" w14:textId="77777777" w:rsidR="004B3EFA" w:rsidRDefault="00CB09DD">
      <w:pPr>
        <w:ind w:left="360"/>
        <w:jc w:val="both"/>
        <w:outlineLvl w:val="0"/>
        <w:rPr>
          <w:rFonts w:ascii="Calibri" w:hAnsi="Calibri" w:cs="Arial"/>
          <w:b/>
          <w:bCs/>
          <w:sz w:val="20"/>
          <w:szCs w:val="20"/>
        </w:rPr>
      </w:pPr>
      <w:r>
        <w:rPr>
          <w:rFonts w:ascii="Calibri" w:hAnsi="Calibri" w:cs="Arial"/>
          <w:b/>
          <w:sz w:val="20"/>
          <w:szCs w:val="20"/>
          <w:u w:val="single"/>
        </w:rPr>
        <w:t>Responsibilities:</w:t>
      </w:r>
    </w:p>
    <w:p w14:paraId="5C63F11C" w14:textId="77777777" w:rsidR="004B3EFA" w:rsidRDefault="00CB09DD">
      <w:pPr>
        <w:numPr>
          <w:ilvl w:val="0"/>
          <w:numId w:val="8"/>
        </w:numPr>
        <w:ind w:left="720" w:hanging="360"/>
        <w:jc w:val="both"/>
        <w:outlineLvl w:val="0"/>
        <w:rPr>
          <w:rFonts w:ascii="Calibri" w:hAnsi="Calibri" w:cs="Arial"/>
          <w:sz w:val="20"/>
          <w:szCs w:val="20"/>
        </w:rPr>
      </w:pPr>
      <w:r>
        <w:rPr>
          <w:rFonts w:ascii="Calibri" w:hAnsi="Calibri" w:cs="Arial"/>
          <w:sz w:val="20"/>
          <w:szCs w:val="20"/>
        </w:rPr>
        <w:t>Managed the development, release activities and worked on production Support.</w:t>
      </w:r>
    </w:p>
    <w:p w14:paraId="0125B710" w14:textId="77777777" w:rsidR="004B3EFA" w:rsidRDefault="00CB09DD">
      <w:pPr>
        <w:numPr>
          <w:ilvl w:val="0"/>
          <w:numId w:val="8"/>
        </w:numPr>
        <w:ind w:left="720" w:hanging="360"/>
        <w:jc w:val="both"/>
        <w:outlineLvl w:val="0"/>
        <w:rPr>
          <w:rFonts w:ascii="Calibri" w:hAnsi="Calibri" w:cs="Arial"/>
          <w:sz w:val="20"/>
          <w:szCs w:val="20"/>
        </w:rPr>
      </w:pPr>
      <w:r>
        <w:rPr>
          <w:rFonts w:ascii="Calibri" w:hAnsi="Calibri" w:cs="Arial"/>
          <w:sz w:val="20"/>
          <w:szCs w:val="20"/>
        </w:rPr>
        <w:t xml:space="preserve">Experience with the BI/DW lifecycle components including Source Data Analysis, ETL, ODS, Data Marts, Data </w:t>
      </w:r>
      <w:r>
        <w:rPr>
          <w:rFonts w:ascii="Calibri" w:hAnsi="Calibri" w:cs="Arial"/>
          <w:sz w:val="20"/>
          <w:szCs w:val="20"/>
        </w:rPr>
        <w:t>Mining.</w:t>
      </w:r>
    </w:p>
    <w:p w14:paraId="1EEC85E8" w14:textId="77777777" w:rsidR="004B3EFA" w:rsidRDefault="00CB09DD">
      <w:pPr>
        <w:numPr>
          <w:ilvl w:val="0"/>
          <w:numId w:val="8"/>
        </w:numPr>
        <w:ind w:left="720" w:hanging="360"/>
        <w:jc w:val="both"/>
        <w:outlineLvl w:val="0"/>
        <w:rPr>
          <w:rFonts w:ascii="Calibri" w:hAnsi="Calibri" w:cs="Arial"/>
          <w:sz w:val="20"/>
          <w:szCs w:val="20"/>
        </w:rPr>
      </w:pPr>
      <w:r>
        <w:rPr>
          <w:rFonts w:ascii="Calibri" w:hAnsi="Calibri" w:cs="Arial"/>
          <w:sz w:val="20"/>
          <w:szCs w:val="20"/>
        </w:rPr>
        <w:t>Experienced in identifying and documenting business needs through functional and technical requirements.</w:t>
      </w:r>
    </w:p>
    <w:p w14:paraId="72D9C562" w14:textId="77777777" w:rsidR="004B3EFA" w:rsidRDefault="00CB09DD">
      <w:pPr>
        <w:pStyle w:val="ListParagraph"/>
        <w:numPr>
          <w:ilvl w:val="0"/>
          <w:numId w:val="8"/>
        </w:numPr>
        <w:ind w:left="720" w:hanging="360"/>
        <w:jc w:val="both"/>
        <w:outlineLvl w:val="0"/>
        <w:rPr>
          <w:rFonts w:ascii="Calibri" w:hAnsi="Calibri" w:cs="Arial"/>
          <w:sz w:val="20"/>
          <w:szCs w:val="20"/>
        </w:rPr>
      </w:pPr>
      <w:bookmarkStart w:id="1" w:name="_Hlk205391595"/>
      <w:r>
        <w:rPr>
          <w:rFonts w:ascii="Calibri" w:hAnsi="Calibri" w:cs="Arial"/>
          <w:sz w:val="20"/>
          <w:szCs w:val="20"/>
        </w:rPr>
        <w:t>Worked closely with business for gathering the requirements, extracting data from different sources, creating custom business rules, building d</w:t>
      </w:r>
      <w:r>
        <w:rPr>
          <w:rFonts w:ascii="Calibri" w:hAnsi="Calibri" w:cs="Arial"/>
          <w:sz w:val="20"/>
          <w:szCs w:val="20"/>
        </w:rPr>
        <w:t>ata pipelines, reports, and data visualizations, collaborating with data engineers on data architecture and design.</w:t>
      </w:r>
    </w:p>
    <w:bookmarkEnd w:id="1"/>
    <w:p w14:paraId="27763D79" w14:textId="77777777" w:rsidR="004B3EFA" w:rsidRDefault="00CB09DD">
      <w:pPr>
        <w:numPr>
          <w:ilvl w:val="0"/>
          <w:numId w:val="8"/>
        </w:numPr>
        <w:ind w:left="720" w:hanging="360"/>
        <w:jc w:val="both"/>
        <w:outlineLvl w:val="0"/>
        <w:rPr>
          <w:rFonts w:ascii="Calibri" w:hAnsi="Calibri" w:cs="Arial"/>
          <w:sz w:val="20"/>
          <w:szCs w:val="20"/>
        </w:rPr>
      </w:pPr>
      <w:r>
        <w:rPr>
          <w:rFonts w:ascii="Calibri" w:hAnsi="Calibri" w:cs="Arial"/>
          <w:sz w:val="20"/>
          <w:szCs w:val="20"/>
        </w:rPr>
        <w:t>Assisted with the design and development of overall data architecture, data model, database design, data integration, transformations, and l</w:t>
      </w:r>
      <w:r>
        <w:rPr>
          <w:rFonts w:ascii="Calibri" w:hAnsi="Calibri" w:cs="Arial"/>
          <w:sz w:val="20"/>
          <w:szCs w:val="20"/>
        </w:rPr>
        <w:t>oad processes.</w:t>
      </w:r>
    </w:p>
    <w:p w14:paraId="7E21065F" w14:textId="77777777" w:rsidR="004B3EFA" w:rsidRDefault="00CB09DD">
      <w:pPr>
        <w:pStyle w:val="ListParagraph"/>
        <w:numPr>
          <w:ilvl w:val="0"/>
          <w:numId w:val="8"/>
        </w:numPr>
        <w:ind w:left="720" w:hanging="360"/>
        <w:jc w:val="both"/>
        <w:rPr>
          <w:rFonts w:ascii="Calibri" w:hAnsi="Calibri" w:cs="Arial"/>
          <w:sz w:val="20"/>
          <w:szCs w:val="20"/>
        </w:rPr>
      </w:pPr>
      <w:r>
        <w:rPr>
          <w:rFonts w:ascii="Calibri" w:hAnsi="Calibri" w:cs="Arial"/>
          <w:sz w:val="20"/>
          <w:szCs w:val="20"/>
        </w:rPr>
        <w:t>Designing BI solutions with Microsoft SQL Server 2008 / 2008 R2 / 2012.</w:t>
      </w:r>
    </w:p>
    <w:p w14:paraId="53FE6C49" w14:textId="77777777" w:rsidR="004B3EFA" w:rsidRDefault="00CB09DD">
      <w:pPr>
        <w:numPr>
          <w:ilvl w:val="0"/>
          <w:numId w:val="8"/>
        </w:numPr>
        <w:ind w:left="720" w:hanging="360"/>
        <w:jc w:val="both"/>
        <w:outlineLvl w:val="0"/>
        <w:rPr>
          <w:rFonts w:ascii="Calibri" w:hAnsi="Calibri" w:cs="Arial"/>
          <w:sz w:val="20"/>
          <w:szCs w:val="20"/>
        </w:rPr>
      </w:pPr>
      <w:r>
        <w:rPr>
          <w:rFonts w:ascii="Calibri" w:hAnsi="Calibri" w:cs="Arial"/>
          <w:sz w:val="20"/>
          <w:szCs w:val="20"/>
        </w:rPr>
        <w:t>Integrated Custom Visuals based on business requirements using Power BI desktop.</w:t>
      </w:r>
    </w:p>
    <w:p w14:paraId="628D1D6F" w14:textId="77777777" w:rsidR="004B3EFA" w:rsidRDefault="00CB09DD">
      <w:pPr>
        <w:numPr>
          <w:ilvl w:val="0"/>
          <w:numId w:val="8"/>
        </w:numPr>
        <w:ind w:left="720" w:hanging="360"/>
        <w:jc w:val="both"/>
        <w:outlineLvl w:val="0"/>
        <w:rPr>
          <w:rFonts w:ascii="Calibri" w:hAnsi="Calibri" w:cs="Arial"/>
          <w:sz w:val="20"/>
          <w:szCs w:val="20"/>
        </w:rPr>
      </w:pPr>
      <w:r>
        <w:rPr>
          <w:rFonts w:ascii="Calibri" w:hAnsi="Calibri" w:cs="Arial"/>
          <w:sz w:val="20"/>
          <w:szCs w:val="20"/>
        </w:rPr>
        <w:t>Worked extensively with Advance analysis by creating toggle Buttons, Bookmarks, Drilldow</w:t>
      </w:r>
      <w:r>
        <w:rPr>
          <w:rFonts w:ascii="Calibri" w:hAnsi="Calibri" w:cs="Arial"/>
          <w:sz w:val="20"/>
          <w:szCs w:val="20"/>
        </w:rPr>
        <w:t>n, Drill</w:t>
      </w:r>
    </w:p>
    <w:p w14:paraId="5AAF2143" w14:textId="77777777" w:rsidR="004B3EFA" w:rsidRDefault="00CB09DD">
      <w:pPr>
        <w:ind w:left="720"/>
        <w:jc w:val="both"/>
        <w:outlineLvl w:val="0"/>
        <w:rPr>
          <w:rFonts w:ascii="Calibri" w:hAnsi="Calibri" w:cs="Arial"/>
          <w:sz w:val="20"/>
          <w:szCs w:val="20"/>
        </w:rPr>
      </w:pPr>
      <w:r>
        <w:rPr>
          <w:rFonts w:ascii="Calibri" w:hAnsi="Calibri" w:cs="Arial"/>
          <w:sz w:val="20"/>
          <w:szCs w:val="20"/>
        </w:rPr>
        <w:t>through, Calculations, Parameters, Background images, Maps.</w:t>
      </w:r>
    </w:p>
    <w:p w14:paraId="0B9BDD70" w14:textId="77777777" w:rsidR="004B3EFA" w:rsidRDefault="00CB09DD">
      <w:pPr>
        <w:numPr>
          <w:ilvl w:val="0"/>
          <w:numId w:val="8"/>
        </w:numPr>
        <w:ind w:left="720" w:hanging="360"/>
        <w:jc w:val="both"/>
        <w:outlineLvl w:val="0"/>
        <w:rPr>
          <w:rFonts w:ascii="Calibri" w:hAnsi="Calibri" w:cs="Arial"/>
          <w:sz w:val="20"/>
          <w:szCs w:val="20"/>
        </w:rPr>
      </w:pPr>
      <w:r>
        <w:rPr>
          <w:rFonts w:ascii="Calibri" w:hAnsi="Calibri" w:cs="Arial"/>
          <w:sz w:val="20"/>
          <w:szCs w:val="20"/>
        </w:rPr>
        <w:t xml:space="preserve">Experience in Microsoft Power BI Power Query to extract data from external sources and modify data to a format as required in Excel and created SSIS packages to load excel sheets from PC </w:t>
      </w:r>
      <w:r>
        <w:rPr>
          <w:rFonts w:ascii="Calibri" w:hAnsi="Calibri" w:cs="Arial"/>
          <w:sz w:val="20"/>
          <w:szCs w:val="20"/>
        </w:rPr>
        <w:t>to database.</w:t>
      </w:r>
    </w:p>
    <w:p w14:paraId="758AB9D9" w14:textId="77777777" w:rsidR="004B3EFA" w:rsidRDefault="00CB09DD">
      <w:pPr>
        <w:numPr>
          <w:ilvl w:val="0"/>
          <w:numId w:val="8"/>
        </w:numPr>
        <w:ind w:left="720" w:hanging="360"/>
        <w:jc w:val="both"/>
        <w:outlineLvl w:val="0"/>
        <w:rPr>
          <w:rFonts w:ascii="Calibri" w:hAnsi="Calibri" w:cs="Arial"/>
          <w:sz w:val="20"/>
          <w:szCs w:val="20"/>
        </w:rPr>
      </w:pPr>
      <w:r>
        <w:rPr>
          <w:rFonts w:ascii="Calibri" w:hAnsi="Calibri" w:cs="Arial"/>
          <w:sz w:val="20"/>
          <w:szCs w:val="20"/>
        </w:rPr>
        <w:t>Used Power BI Power Pivot to develop a data analysis prototype, used Power View and Power Map to visualize reports.</w:t>
      </w:r>
    </w:p>
    <w:p w14:paraId="6608A175" w14:textId="77777777" w:rsidR="004B3EFA" w:rsidRDefault="00CB09DD">
      <w:pPr>
        <w:numPr>
          <w:ilvl w:val="0"/>
          <w:numId w:val="8"/>
        </w:numPr>
        <w:ind w:left="720" w:hanging="360"/>
        <w:jc w:val="both"/>
        <w:outlineLvl w:val="0"/>
        <w:rPr>
          <w:rFonts w:ascii="Calibri" w:hAnsi="Calibri" w:cs="Arial"/>
          <w:sz w:val="20"/>
          <w:szCs w:val="20"/>
        </w:rPr>
      </w:pPr>
      <w:r>
        <w:rPr>
          <w:rFonts w:ascii="Calibri" w:hAnsi="Calibri" w:cs="Arial"/>
          <w:sz w:val="20"/>
          <w:szCs w:val="20"/>
        </w:rPr>
        <w:t>Experience in assigning row-level security for a dataset in Power BI Desktop.</w:t>
      </w:r>
    </w:p>
    <w:p w14:paraId="7426E76F" w14:textId="77777777" w:rsidR="004B3EFA" w:rsidRDefault="00CB09DD">
      <w:pPr>
        <w:numPr>
          <w:ilvl w:val="0"/>
          <w:numId w:val="8"/>
        </w:numPr>
        <w:ind w:left="720" w:hanging="360"/>
        <w:jc w:val="both"/>
        <w:outlineLvl w:val="0"/>
        <w:rPr>
          <w:rFonts w:ascii="Calibri" w:hAnsi="Calibri" w:cs="Arial"/>
          <w:sz w:val="20"/>
          <w:szCs w:val="20"/>
        </w:rPr>
      </w:pPr>
      <w:r>
        <w:rPr>
          <w:rFonts w:ascii="Calibri" w:hAnsi="Calibri" w:cs="Arial"/>
          <w:sz w:val="20"/>
          <w:szCs w:val="20"/>
        </w:rPr>
        <w:t>Developed complex SQL queries using stored proced</w:t>
      </w:r>
      <w:r>
        <w:rPr>
          <w:rFonts w:ascii="Calibri" w:hAnsi="Calibri" w:cs="Arial"/>
          <w:sz w:val="20"/>
          <w:szCs w:val="20"/>
        </w:rPr>
        <w:t>ures, common table expressions (CTEs), temporary table to support Power BI and SSRS reports.</w:t>
      </w:r>
    </w:p>
    <w:p w14:paraId="138976AD" w14:textId="77777777" w:rsidR="004B3EFA" w:rsidRDefault="00CB09DD">
      <w:pPr>
        <w:numPr>
          <w:ilvl w:val="0"/>
          <w:numId w:val="8"/>
        </w:numPr>
        <w:ind w:left="720" w:hanging="360"/>
        <w:jc w:val="both"/>
        <w:outlineLvl w:val="0"/>
        <w:rPr>
          <w:rFonts w:ascii="Calibri" w:hAnsi="Calibri" w:cs="Arial"/>
          <w:sz w:val="20"/>
          <w:szCs w:val="20"/>
        </w:rPr>
      </w:pPr>
      <w:r>
        <w:rPr>
          <w:rFonts w:ascii="Calibri" w:hAnsi="Calibri" w:cs="Arial"/>
          <w:sz w:val="20"/>
          <w:szCs w:val="20"/>
        </w:rPr>
        <w:t>Developed complex calculated measures using Data Analysis Expression language (DAX).</w:t>
      </w:r>
    </w:p>
    <w:p w14:paraId="1B9A8D50" w14:textId="77777777" w:rsidR="004B3EFA" w:rsidRDefault="00CB09DD">
      <w:pPr>
        <w:numPr>
          <w:ilvl w:val="0"/>
          <w:numId w:val="8"/>
        </w:numPr>
        <w:ind w:left="720" w:hanging="360"/>
        <w:jc w:val="both"/>
        <w:outlineLvl w:val="0"/>
        <w:rPr>
          <w:rFonts w:ascii="Calibri" w:hAnsi="Calibri" w:cs="Arial"/>
          <w:sz w:val="20"/>
          <w:szCs w:val="20"/>
        </w:rPr>
      </w:pPr>
      <w:r>
        <w:rPr>
          <w:rFonts w:ascii="Calibri" w:hAnsi="Calibri" w:cs="Arial"/>
          <w:sz w:val="20"/>
          <w:szCs w:val="20"/>
        </w:rPr>
        <w:t>Embedded Power BI reports on Salesforce portal page and managed access of repo</w:t>
      </w:r>
      <w:r>
        <w:rPr>
          <w:rFonts w:ascii="Calibri" w:hAnsi="Calibri" w:cs="Arial"/>
          <w:sz w:val="20"/>
          <w:szCs w:val="20"/>
        </w:rPr>
        <w:t>rts and data for individual users using Roles.</w:t>
      </w:r>
    </w:p>
    <w:p w14:paraId="132BEDF6" w14:textId="77777777" w:rsidR="004B3EFA" w:rsidRDefault="00CB09DD">
      <w:pPr>
        <w:pStyle w:val="ListParagraph"/>
        <w:numPr>
          <w:ilvl w:val="0"/>
          <w:numId w:val="8"/>
        </w:numPr>
        <w:ind w:left="720" w:hanging="360"/>
        <w:jc w:val="both"/>
        <w:rPr>
          <w:rFonts w:ascii="Calibri" w:hAnsi="Calibri" w:cs="Arial"/>
          <w:sz w:val="20"/>
          <w:szCs w:val="20"/>
        </w:rPr>
      </w:pPr>
      <w:r>
        <w:rPr>
          <w:rFonts w:ascii="Calibri" w:hAnsi="Calibri" w:cs="Arial"/>
          <w:sz w:val="20"/>
          <w:szCs w:val="20"/>
        </w:rPr>
        <w:t>Experience in importing/exporting data between different sources like Oracle/Access/Excel etc. using SSIS/DTS utility.</w:t>
      </w:r>
    </w:p>
    <w:p w14:paraId="1754BD2D" w14:textId="77777777" w:rsidR="004B3EFA" w:rsidRDefault="00CB09DD">
      <w:pPr>
        <w:pStyle w:val="ListParagraph"/>
        <w:numPr>
          <w:ilvl w:val="0"/>
          <w:numId w:val="8"/>
        </w:numPr>
        <w:ind w:left="720" w:hanging="360"/>
        <w:jc w:val="both"/>
        <w:rPr>
          <w:rFonts w:ascii="Calibri" w:hAnsi="Calibri" w:cs="Arial"/>
          <w:sz w:val="20"/>
          <w:szCs w:val="20"/>
        </w:rPr>
      </w:pPr>
      <w:r>
        <w:rPr>
          <w:rFonts w:ascii="Calibri" w:hAnsi="Calibri" w:cs="Arial"/>
          <w:sz w:val="20"/>
          <w:szCs w:val="20"/>
        </w:rPr>
        <w:t>Explore data in a variety of ways and across multiple visualizations using Power BI.</w:t>
      </w:r>
    </w:p>
    <w:p w14:paraId="28EA33C7" w14:textId="77777777" w:rsidR="004B3EFA" w:rsidRDefault="00CB09DD">
      <w:pPr>
        <w:pStyle w:val="ListParagraph"/>
        <w:numPr>
          <w:ilvl w:val="0"/>
          <w:numId w:val="8"/>
        </w:numPr>
        <w:ind w:left="720" w:hanging="360"/>
        <w:jc w:val="both"/>
        <w:rPr>
          <w:rFonts w:ascii="Calibri" w:hAnsi="Calibri" w:cs="Arial"/>
          <w:sz w:val="20"/>
          <w:szCs w:val="20"/>
        </w:rPr>
      </w:pPr>
      <w:r>
        <w:rPr>
          <w:rFonts w:ascii="Calibri" w:hAnsi="Calibri" w:cs="Arial"/>
          <w:sz w:val="20"/>
          <w:szCs w:val="20"/>
        </w:rPr>
        <w:t>Respo</w:t>
      </w:r>
      <w:r>
        <w:rPr>
          <w:rFonts w:ascii="Calibri" w:hAnsi="Calibri" w:cs="Arial"/>
          <w:sz w:val="20"/>
          <w:szCs w:val="20"/>
        </w:rPr>
        <w:t>nsible for creating SQL datasets for Power BI and Ad-hoc Reports.</w:t>
      </w:r>
    </w:p>
    <w:p w14:paraId="3BD11742" w14:textId="77777777" w:rsidR="004B3EFA" w:rsidRDefault="00CB09DD">
      <w:pPr>
        <w:pStyle w:val="ListParagraph"/>
        <w:numPr>
          <w:ilvl w:val="0"/>
          <w:numId w:val="8"/>
        </w:numPr>
        <w:ind w:left="720" w:hanging="360"/>
        <w:jc w:val="both"/>
        <w:rPr>
          <w:rFonts w:ascii="Calibri" w:hAnsi="Calibri" w:cs="Arial"/>
          <w:sz w:val="20"/>
          <w:szCs w:val="20"/>
        </w:rPr>
      </w:pPr>
      <w:r>
        <w:rPr>
          <w:rFonts w:ascii="Calibri" w:hAnsi="Calibri" w:cs="Arial"/>
          <w:sz w:val="20"/>
          <w:szCs w:val="20"/>
        </w:rPr>
        <w:t>Involved in creating a 6-tile view Dashboard and Power BI reports using Power BI Desktop and deployed them to powerbi.com.</w:t>
      </w:r>
    </w:p>
    <w:p w14:paraId="5F762122" w14:textId="77777777" w:rsidR="004B3EFA" w:rsidRDefault="00CB09DD">
      <w:pPr>
        <w:pStyle w:val="ListParagraph"/>
        <w:numPr>
          <w:ilvl w:val="0"/>
          <w:numId w:val="8"/>
        </w:numPr>
        <w:ind w:left="720" w:hanging="360"/>
        <w:jc w:val="both"/>
        <w:rPr>
          <w:rFonts w:ascii="Calibri" w:hAnsi="Calibri" w:cs="Arial"/>
          <w:sz w:val="20"/>
          <w:szCs w:val="20"/>
        </w:rPr>
      </w:pPr>
      <w:r>
        <w:rPr>
          <w:rFonts w:ascii="Calibri" w:hAnsi="Calibri" w:cs="Arial"/>
          <w:sz w:val="20"/>
          <w:szCs w:val="20"/>
        </w:rPr>
        <w:t>Utilized Power BI to create various analytical dashboards that depi</w:t>
      </w:r>
      <w:r>
        <w:rPr>
          <w:rFonts w:ascii="Calibri" w:hAnsi="Calibri" w:cs="Arial"/>
          <w:sz w:val="20"/>
          <w:szCs w:val="20"/>
        </w:rPr>
        <w:t>cts critical KPIs and with slicers and dicers as per end users’ requirements.</w:t>
      </w:r>
    </w:p>
    <w:p w14:paraId="51E1ED3E" w14:textId="77777777" w:rsidR="004B3EFA" w:rsidRDefault="00CB09DD">
      <w:pPr>
        <w:pStyle w:val="ListParagraph"/>
        <w:numPr>
          <w:ilvl w:val="0"/>
          <w:numId w:val="8"/>
        </w:numPr>
        <w:ind w:left="720" w:hanging="360"/>
        <w:jc w:val="both"/>
        <w:rPr>
          <w:rFonts w:ascii="Calibri" w:hAnsi="Calibri" w:cs="Arial"/>
          <w:sz w:val="20"/>
          <w:szCs w:val="20"/>
        </w:rPr>
      </w:pPr>
      <w:r>
        <w:rPr>
          <w:rFonts w:ascii="Calibri" w:hAnsi="Calibri" w:cs="Arial"/>
          <w:sz w:val="20"/>
          <w:szCs w:val="20"/>
        </w:rPr>
        <w:t>Experience in ETL processes involving migrations and in sync processes between two databases.</w:t>
      </w:r>
    </w:p>
    <w:p w14:paraId="63573FD5" w14:textId="77777777" w:rsidR="004B3EFA" w:rsidRDefault="00CB09DD">
      <w:pPr>
        <w:numPr>
          <w:ilvl w:val="0"/>
          <w:numId w:val="8"/>
        </w:numPr>
        <w:ind w:left="720" w:hanging="360"/>
        <w:jc w:val="both"/>
        <w:outlineLvl w:val="0"/>
        <w:rPr>
          <w:rFonts w:ascii="Calibri" w:hAnsi="Calibri" w:cs="Arial"/>
          <w:sz w:val="20"/>
          <w:szCs w:val="20"/>
        </w:rPr>
      </w:pPr>
      <w:r>
        <w:rPr>
          <w:rFonts w:ascii="Calibri" w:hAnsi="Calibri" w:cs="Arial"/>
          <w:sz w:val="20"/>
          <w:szCs w:val="20"/>
        </w:rPr>
        <w:t>Created plans from architecture updates and integrated new systems with existing dat</w:t>
      </w:r>
      <w:r>
        <w:rPr>
          <w:rFonts w:ascii="Calibri" w:hAnsi="Calibri" w:cs="Arial"/>
          <w:sz w:val="20"/>
          <w:szCs w:val="20"/>
        </w:rPr>
        <w:t>a warehouse structure to refine performance/functionality and ensure scalability.</w:t>
      </w:r>
    </w:p>
    <w:p w14:paraId="2538C631" w14:textId="77777777" w:rsidR="004B3EFA" w:rsidRDefault="00CB09DD">
      <w:pPr>
        <w:numPr>
          <w:ilvl w:val="0"/>
          <w:numId w:val="8"/>
        </w:numPr>
        <w:ind w:left="720" w:hanging="360"/>
        <w:jc w:val="both"/>
        <w:outlineLvl w:val="0"/>
        <w:rPr>
          <w:rFonts w:ascii="Calibri" w:hAnsi="Calibri" w:cs="Arial"/>
          <w:sz w:val="20"/>
          <w:szCs w:val="20"/>
        </w:rPr>
      </w:pPr>
      <w:r>
        <w:rPr>
          <w:rFonts w:ascii="Calibri" w:hAnsi="Calibri" w:cs="Arial"/>
          <w:sz w:val="20"/>
          <w:szCs w:val="20"/>
        </w:rPr>
        <w:t>Architect developed and implemented data integration process (ETL) to load data warehouse and data marts.</w:t>
      </w:r>
    </w:p>
    <w:p w14:paraId="0E180A4A" w14:textId="77777777" w:rsidR="004B3EFA" w:rsidRDefault="00CB09DD">
      <w:pPr>
        <w:numPr>
          <w:ilvl w:val="0"/>
          <w:numId w:val="8"/>
        </w:numPr>
        <w:ind w:left="720" w:hanging="360"/>
        <w:outlineLvl w:val="0"/>
        <w:rPr>
          <w:rFonts w:ascii="Calibri" w:hAnsi="Calibri" w:cs="Arial"/>
          <w:sz w:val="20"/>
          <w:szCs w:val="20"/>
        </w:rPr>
      </w:pPr>
      <w:r>
        <w:rPr>
          <w:rFonts w:ascii="Calibri" w:hAnsi="Calibri" w:cs="Arial"/>
          <w:sz w:val="20"/>
          <w:szCs w:val="20"/>
        </w:rPr>
        <w:t>Experienced in migrating application serves to Azure cloud.</w:t>
      </w:r>
    </w:p>
    <w:p w14:paraId="4B4F6D1C" w14:textId="77777777" w:rsidR="004B3EFA" w:rsidRDefault="00CB09DD">
      <w:pPr>
        <w:numPr>
          <w:ilvl w:val="0"/>
          <w:numId w:val="8"/>
        </w:numPr>
        <w:ind w:left="720" w:hanging="360"/>
        <w:outlineLvl w:val="0"/>
        <w:rPr>
          <w:rFonts w:ascii="Calibri" w:hAnsi="Calibri" w:cs="Arial"/>
          <w:sz w:val="20"/>
          <w:szCs w:val="20"/>
        </w:rPr>
      </w:pPr>
      <w:r>
        <w:rPr>
          <w:rFonts w:ascii="Calibri" w:hAnsi="Calibri" w:cs="Arial"/>
          <w:sz w:val="20"/>
          <w:szCs w:val="20"/>
        </w:rPr>
        <w:t>Developed complex SQL queries using stored procedures, common table expressions (CTEs), temporary table to support Power BI and SSRS reports.</w:t>
      </w:r>
    </w:p>
    <w:p w14:paraId="411995CD" w14:textId="77777777" w:rsidR="004B3EFA" w:rsidRDefault="00CB09DD">
      <w:pPr>
        <w:numPr>
          <w:ilvl w:val="0"/>
          <w:numId w:val="8"/>
        </w:numPr>
        <w:ind w:left="720" w:hanging="360"/>
        <w:outlineLvl w:val="0"/>
        <w:rPr>
          <w:rFonts w:ascii="Calibri" w:hAnsi="Calibri" w:cs="Arial"/>
          <w:sz w:val="20"/>
          <w:szCs w:val="20"/>
        </w:rPr>
      </w:pPr>
      <w:r>
        <w:rPr>
          <w:rFonts w:ascii="Calibri" w:hAnsi="Calibri" w:cs="Arial"/>
          <w:sz w:val="20"/>
          <w:szCs w:val="20"/>
        </w:rPr>
        <w:t>Developed complex calculated measures using Data Analysis Expression language (DAX).</w:t>
      </w:r>
    </w:p>
    <w:p w14:paraId="0D94B005" w14:textId="77777777" w:rsidR="004B3EFA" w:rsidRDefault="00CB09DD">
      <w:pPr>
        <w:numPr>
          <w:ilvl w:val="0"/>
          <w:numId w:val="8"/>
        </w:numPr>
        <w:ind w:left="720" w:hanging="360"/>
        <w:outlineLvl w:val="0"/>
        <w:rPr>
          <w:rFonts w:ascii="Calibri" w:hAnsi="Calibri" w:cs="Arial"/>
          <w:sz w:val="20"/>
          <w:szCs w:val="20"/>
        </w:rPr>
      </w:pPr>
      <w:r>
        <w:rPr>
          <w:rFonts w:ascii="Calibri" w:hAnsi="Calibri" w:cs="Arial"/>
          <w:sz w:val="20"/>
          <w:szCs w:val="20"/>
        </w:rPr>
        <w:t>Experienced in implementing s</w:t>
      </w:r>
      <w:r>
        <w:rPr>
          <w:rFonts w:ascii="Calibri" w:hAnsi="Calibri" w:cs="Arial"/>
          <w:sz w:val="20"/>
          <w:szCs w:val="20"/>
        </w:rPr>
        <w:t>nowflake cloud platform for reporting and data warehouse.</w:t>
      </w:r>
    </w:p>
    <w:p w14:paraId="1C315B6D" w14:textId="77777777" w:rsidR="004B3EFA" w:rsidRDefault="00CB09DD">
      <w:pPr>
        <w:ind w:left="360"/>
        <w:jc w:val="both"/>
        <w:outlineLvl w:val="0"/>
        <w:rPr>
          <w:rFonts w:ascii="Calibri" w:hAnsi="Calibri" w:cs="Arial"/>
          <w:sz w:val="20"/>
          <w:szCs w:val="20"/>
        </w:rPr>
      </w:pPr>
      <w:r>
        <w:rPr>
          <w:rFonts w:ascii="Calibri" w:hAnsi="Calibri" w:cs="Arial"/>
          <w:b/>
          <w:sz w:val="20"/>
          <w:szCs w:val="20"/>
        </w:rPr>
        <w:lastRenderedPageBreak/>
        <w:t>Environment</w:t>
      </w:r>
      <w:r>
        <w:rPr>
          <w:rFonts w:ascii="Calibri" w:hAnsi="Calibri" w:cs="Arial"/>
          <w:sz w:val="20"/>
          <w:szCs w:val="20"/>
        </w:rPr>
        <w:t>: Windows server 2008, OBIEE 11, SSIS, Talend 6.0, BI Publisher, Power BI, WebLogic 10.2, TOAD, Siebel CRM, ODI 11.1.1.7.0, Oracle 11g,</w:t>
      </w:r>
      <w:r>
        <w:rPr>
          <w:sz w:val="20"/>
          <w:szCs w:val="20"/>
        </w:rPr>
        <w:t xml:space="preserve"> </w:t>
      </w:r>
      <w:r>
        <w:rPr>
          <w:rFonts w:ascii="Calibri" w:hAnsi="Calibri" w:cs="Arial"/>
          <w:sz w:val="20"/>
          <w:szCs w:val="20"/>
        </w:rPr>
        <w:t>Tableau 9.2, Azure, Snowflake</w:t>
      </w:r>
    </w:p>
    <w:p w14:paraId="2C8D3380" w14:textId="77777777" w:rsidR="004B3EFA" w:rsidRDefault="004B3EFA">
      <w:pPr>
        <w:jc w:val="both"/>
        <w:outlineLvl w:val="0"/>
        <w:rPr>
          <w:rFonts w:ascii="Calibri" w:hAnsi="Calibri" w:cs="Arial"/>
          <w:b/>
          <w:sz w:val="20"/>
          <w:szCs w:val="20"/>
          <w:u w:val="single"/>
        </w:rPr>
      </w:pPr>
    </w:p>
    <w:p w14:paraId="3FFD733E" w14:textId="77777777" w:rsidR="004B3EFA" w:rsidRDefault="00CB09DD">
      <w:pPr>
        <w:pBdr>
          <w:top w:val="nil"/>
          <w:left w:val="nil"/>
          <w:bottom w:val="nil"/>
          <w:right w:val="nil"/>
          <w:between w:val="nil"/>
        </w:pBdr>
        <w:shd w:val="solid" w:color="A6A6A6" w:fill="auto"/>
        <w:ind w:left="360"/>
        <w:jc w:val="both"/>
        <w:outlineLvl w:val="0"/>
        <w:rPr>
          <w:rFonts w:ascii="Calibri" w:hAnsi="Calibri" w:cs="Arial"/>
          <w:b/>
          <w:sz w:val="20"/>
          <w:szCs w:val="20"/>
        </w:rPr>
      </w:pPr>
      <w:r>
        <w:rPr>
          <w:rFonts w:ascii="Calibri" w:hAnsi="Calibri" w:cs="Arial"/>
          <w:b/>
          <w:sz w:val="20"/>
          <w:szCs w:val="20"/>
        </w:rPr>
        <w:t>Pinnacle Foods, Pars</w:t>
      </w:r>
      <w:r>
        <w:rPr>
          <w:rFonts w:ascii="Calibri" w:hAnsi="Calibri" w:cs="Arial"/>
          <w:b/>
          <w:sz w:val="20"/>
          <w:szCs w:val="20"/>
        </w:rPr>
        <w:t>ippany NJ</w:t>
      </w:r>
      <w:r>
        <w:rPr>
          <w:rFonts w:ascii="Calibri" w:eastAsia="Times New Roman" w:hAnsi="Calibri" w:cs="Arial"/>
          <w:b/>
          <w:sz w:val="20"/>
          <w:szCs w:val="20"/>
        </w:rPr>
        <w:t xml:space="preserve">                                                                                           August 2014 – May 2015   </w:t>
      </w:r>
    </w:p>
    <w:p w14:paraId="793ADEC5" w14:textId="77777777" w:rsidR="004B3EFA" w:rsidRDefault="00CB09DD">
      <w:pPr>
        <w:pBdr>
          <w:top w:val="nil"/>
          <w:left w:val="nil"/>
          <w:bottom w:val="nil"/>
          <w:right w:val="nil"/>
          <w:between w:val="nil"/>
        </w:pBdr>
        <w:shd w:val="solid" w:color="FFFFFF" w:fill="auto"/>
        <w:ind w:left="360"/>
        <w:jc w:val="both"/>
        <w:outlineLvl w:val="0"/>
        <w:rPr>
          <w:rFonts w:ascii="Calibri" w:eastAsia="Times New Roman" w:hAnsi="Calibri" w:cs="Arial"/>
          <w:b/>
          <w:sz w:val="20"/>
          <w:szCs w:val="20"/>
        </w:rPr>
      </w:pPr>
      <w:r>
        <w:rPr>
          <w:rFonts w:ascii="Calibri" w:eastAsia="Times New Roman" w:hAnsi="Calibri" w:cs="Arial"/>
          <w:b/>
          <w:sz w:val="20"/>
          <w:szCs w:val="20"/>
        </w:rPr>
        <w:t>Sr. BI</w:t>
      </w:r>
      <w:r>
        <w:rPr>
          <w:rFonts w:ascii="Calibri" w:hAnsi="Calibri"/>
          <w:sz w:val="20"/>
          <w:szCs w:val="20"/>
        </w:rPr>
        <w:t xml:space="preserve"> </w:t>
      </w:r>
      <w:r>
        <w:rPr>
          <w:rFonts w:ascii="Calibri" w:eastAsia="Times New Roman" w:hAnsi="Calibri" w:cs="Arial"/>
          <w:b/>
          <w:sz w:val="20"/>
          <w:szCs w:val="20"/>
        </w:rPr>
        <w:t>/ETL Delivery Lead Developer</w:t>
      </w:r>
    </w:p>
    <w:p w14:paraId="504004C4" w14:textId="77777777" w:rsidR="004E05FE" w:rsidRDefault="004E05FE">
      <w:pPr>
        <w:pBdr>
          <w:top w:val="nil"/>
          <w:left w:val="nil"/>
          <w:bottom w:val="nil"/>
          <w:right w:val="nil"/>
          <w:between w:val="nil"/>
        </w:pBdr>
        <w:shd w:val="solid" w:color="FFFFFF" w:fill="auto"/>
        <w:ind w:left="360"/>
        <w:jc w:val="both"/>
        <w:outlineLvl w:val="0"/>
        <w:rPr>
          <w:rFonts w:ascii="Calibri" w:eastAsia="Times New Roman" w:hAnsi="Calibri" w:cs="Arial"/>
          <w:b/>
          <w:sz w:val="20"/>
          <w:szCs w:val="20"/>
          <w:u w:val="single"/>
        </w:rPr>
      </w:pPr>
    </w:p>
    <w:p w14:paraId="57F6AE3C" w14:textId="77777777" w:rsidR="004B3EFA" w:rsidRDefault="00CB09DD">
      <w:pPr>
        <w:pBdr>
          <w:top w:val="nil"/>
          <w:left w:val="nil"/>
          <w:bottom w:val="nil"/>
          <w:right w:val="nil"/>
          <w:between w:val="nil"/>
        </w:pBdr>
        <w:shd w:val="solid" w:color="A6A6A6" w:fill="auto"/>
        <w:ind w:left="360"/>
        <w:jc w:val="both"/>
        <w:outlineLvl w:val="0"/>
        <w:rPr>
          <w:rFonts w:ascii="Calibri" w:hAnsi="Calibri" w:cs="Arial"/>
          <w:b/>
          <w:sz w:val="20"/>
          <w:szCs w:val="20"/>
        </w:rPr>
      </w:pPr>
      <w:r>
        <w:rPr>
          <w:rFonts w:ascii="Calibri" w:hAnsi="Calibri" w:cs="Arial"/>
          <w:b/>
          <w:sz w:val="20"/>
          <w:szCs w:val="20"/>
        </w:rPr>
        <w:t>Northern Tier Energy, Woodbury, MN</w:t>
      </w:r>
      <w:r>
        <w:rPr>
          <w:rFonts w:ascii="Calibri" w:eastAsia="Times New Roman" w:hAnsi="Calibri" w:cs="Arial"/>
          <w:b/>
          <w:sz w:val="20"/>
          <w:szCs w:val="20"/>
        </w:rPr>
        <w:t xml:space="preserve">                                                                              March 2014 – July 2014</w:t>
      </w:r>
    </w:p>
    <w:p w14:paraId="2D871CEC" w14:textId="77777777" w:rsidR="004B3EFA" w:rsidRDefault="00CB09DD">
      <w:pPr>
        <w:pBdr>
          <w:top w:val="nil"/>
          <w:left w:val="nil"/>
          <w:bottom w:val="nil"/>
          <w:right w:val="nil"/>
          <w:between w:val="nil"/>
        </w:pBdr>
        <w:shd w:val="solid" w:color="FFFFFF" w:fill="auto"/>
        <w:ind w:left="360"/>
        <w:jc w:val="both"/>
        <w:outlineLvl w:val="0"/>
        <w:rPr>
          <w:rFonts w:ascii="Calibri" w:eastAsia="Times New Roman" w:hAnsi="Calibri" w:cs="Arial"/>
          <w:b/>
          <w:sz w:val="20"/>
          <w:szCs w:val="20"/>
        </w:rPr>
      </w:pPr>
      <w:r>
        <w:rPr>
          <w:rFonts w:ascii="Calibri" w:eastAsia="Times New Roman" w:hAnsi="Calibri" w:cs="Arial"/>
          <w:b/>
          <w:sz w:val="20"/>
          <w:szCs w:val="20"/>
        </w:rPr>
        <w:t>Sr.BI Consultant</w:t>
      </w:r>
    </w:p>
    <w:p w14:paraId="4790B640" w14:textId="77777777" w:rsidR="004B3EFA" w:rsidRDefault="004B3EFA">
      <w:pPr>
        <w:jc w:val="both"/>
        <w:outlineLvl w:val="0"/>
        <w:rPr>
          <w:rFonts w:ascii="Calibri" w:hAnsi="Calibri" w:cs="Arial"/>
          <w:b/>
          <w:sz w:val="20"/>
          <w:szCs w:val="20"/>
          <w:u w:val="single"/>
        </w:rPr>
      </w:pPr>
    </w:p>
    <w:p w14:paraId="15AC9756" w14:textId="77777777" w:rsidR="004B3EFA" w:rsidRDefault="00CB09DD">
      <w:pPr>
        <w:pBdr>
          <w:top w:val="nil"/>
          <w:left w:val="nil"/>
          <w:bottom w:val="nil"/>
          <w:right w:val="nil"/>
          <w:between w:val="nil"/>
        </w:pBdr>
        <w:shd w:val="solid" w:color="A6A6A6" w:fill="auto"/>
        <w:ind w:left="360"/>
        <w:jc w:val="both"/>
        <w:outlineLvl w:val="0"/>
        <w:rPr>
          <w:rFonts w:ascii="Calibri" w:hAnsi="Calibri" w:cs="Arial"/>
          <w:b/>
          <w:sz w:val="20"/>
          <w:szCs w:val="20"/>
        </w:rPr>
      </w:pPr>
      <w:r>
        <w:rPr>
          <w:rFonts w:ascii="Calibri" w:hAnsi="Calibri" w:cs="Arial"/>
          <w:b/>
          <w:sz w:val="20"/>
          <w:szCs w:val="20"/>
        </w:rPr>
        <w:t>Hancock Bank, Gulfport, MS</w:t>
      </w:r>
      <w:r>
        <w:rPr>
          <w:rFonts w:ascii="Calibri" w:eastAsia="Times New Roman" w:hAnsi="Calibri" w:cs="Arial"/>
          <w:b/>
          <w:sz w:val="20"/>
          <w:szCs w:val="20"/>
        </w:rPr>
        <w:t xml:space="preserve">                                                                                                       Oct 2013 – Feb 2014</w:t>
      </w:r>
    </w:p>
    <w:p w14:paraId="193668CE" w14:textId="156EAEB4" w:rsidR="004B3EFA" w:rsidRDefault="00CB09DD">
      <w:pPr>
        <w:pBdr>
          <w:top w:val="nil"/>
          <w:left w:val="nil"/>
          <w:bottom w:val="nil"/>
          <w:right w:val="nil"/>
          <w:between w:val="nil"/>
        </w:pBdr>
        <w:shd w:val="solid" w:color="FFFFFF" w:fill="auto"/>
        <w:ind w:left="360"/>
        <w:jc w:val="both"/>
        <w:outlineLvl w:val="0"/>
        <w:rPr>
          <w:rFonts w:ascii="Calibri" w:eastAsia="Times New Roman" w:hAnsi="Calibri" w:cs="Arial"/>
          <w:b/>
          <w:sz w:val="20"/>
          <w:szCs w:val="20"/>
        </w:rPr>
      </w:pPr>
      <w:r>
        <w:rPr>
          <w:rFonts w:ascii="Calibri" w:eastAsia="Times New Roman" w:hAnsi="Calibri" w:cs="Arial"/>
          <w:b/>
          <w:sz w:val="20"/>
          <w:szCs w:val="20"/>
        </w:rPr>
        <w:t>Sr.</w:t>
      </w:r>
      <w:r w:rsidR="00C6568A">
        <w:rPr>
          <w:rFonts w:ascii="Calibri" w:eastAsia="Times New Roman" w:hAnsi="Calibri" w:cs="Arial"/>
          <w:b/>
          <w:sz w:val="20"/>
          <w:szCs w:val="20"/>
        </w:rPr>
        <w:t xml:space="preserve"> </w:t>
      </w:r>
      <w:r>
        <w:rPr>
          <w:rFonts w:ascii="Calibri" w:eastAsia="Times New Roman" w:hAnsi="Calibri" w:cs="Arial"/>
          <w:b/>
          <w:sz w:val="20"/>
          <w:szCs w:val="20"/>
        </w:rPr>
        <w:t>OBIEE Admin/Developer</w:t>
      </w:r>
    </w:p>
    <w:p w14:paraId="53B6C343" w14:textId="77777777" w:rsidR="008D2B22" w:rsidRDefault="008D2B22" w:rsidP="008D2B22">
      <w:pPr>
        <w:pStyle w:val="ListParagraph"/>
        <w:ind w:left="360"/>
        <w:jc w:val="both"/>
        <w:rPr>
          <w:rFonts w:ascii="Calibri" w:hAnsi="Calibri" w:cs="Arial"/>
          <w:b/>
          <w:sz w:val="20"/>
          <w:szCs w:val="20"/>
          <w:u w:val="single"/>
        </w:rPr>
      </w:pPr>
    </w:p>
    <w:p w14:paraId="286A0346" w14:textId="77777777" w:rsidR="004B3EFA" w:rsidRDefault="00CB09DD">
      <w:pPr>
        <w:pBdr>
          <w:top w:val="nil"/>
          <w:left w:val="nil"/>
          <w:bottom w:val="nil"/>
          <w:right w:val="nil"/>
          <w:between w:val="nil"/>
        </w:pBdr>
        <w:shd w:val="solid" w:color="A6A6A6" w:fill="auto"/>
        <w:ind w:left="360"/>
        <w:jc w:val="both"/>
        <w:rPr>
          <w:rFonts w:ascii="Calibri" w:eastAsia="Times New Roman" w:hAnsi="Calibri" w:cs="Arial"/>
          <w:b/>
          <w:sz w:val="20"/>
          <w:szCs w:val="20"/>
        </w:rPr>
      </w:pPr>
      <w:r>
        <w:rPr>
          <w:rFonts w:ascii="Calibri" w:eastAsia="Times New Roman" w:hAnsi="Calibri" w:cs="Arial"/>
          <w:b/>
          <w:sz w:val="20"/>
          <w:szCs w:val="20"/>
        </w:rPr>
        <w:t xml:space="preserve">LCEC, Fort Myers, FL                                                                                      </w:t>
      </w:r>
      <w:r>
        <w:rPr>
          <w:rFonts w:ascii="Calibri" w:eastAsia="Times New Roman" w:hAnsi="Calibri" w:cs="Arial"/>
          <w:b/>
          <w:sz w:val="20"/>
          <w:szCs w:val="20"/>
        </w:rPr>
        <w:t xml:space="preserve">                            May 2013 – Sep 2013</w:t>
      </w:r>
    </w:p>
    <w:p w14:paraId="060C5A31" w14:textId="77777777" w:rsidR="004B3EFA" w:rsidRDefault="00CB09DD">
      <w:pPr>
        <w:pBdr>
          <w:top w:val="nil"/>
          <w:left w:val="nil"/>
          <w:bottom w:val="nil"/>
          <w:right w:val="nil"/>
          <w:between w:val="nil"/>
        </w:pBdr>
        <w:shd w:val="solid" w:color="FFFFFF" w:fill="auto"/>
        <w:ind w:left="360"/>
        <w:jc w:val="both"/>
        <w:outlineLvl w:val="0"/>
        <w:rPr>
          <w:rFonts w:ascii="Calibri" w:eastAsia="Times New Roman" w:hAnsi="Calibri" w:cs="Arial"/>
          <w:b/>
          <w:sz w:val="20"/>
          <w:szCs w:val="20"/>
        </w:rPr>
      </w:pPr>
      <w:r>
        <w:rPr>
          <w:rFonts w:ascii="Calibri" w:eastAsia="Times New Roman" w:hAnsi="Calibri" w:cs="Arial"/>
          <w:b/>
          <w:sz w:val="20"/>
          <w:szCs w:val="20"/>
        </w:rPr>
        <w:t>Sr. OBIEE Admin/Developer</w:t>
      </w:r>
    </w:p>
    <w:p w14:paraId="474614F5" w14:textId="77777777" w:rsidR="004B3EFA" w:rsidRDefault="004B3EFA">
      <w:pPr>
        <w:jc w:val="both"/>
        <w:rPr>
          <w:rFonts w:ascii="Calibri" w:hAnsi="Calibri" w:cs="Arial"/>
          <w:b/>
          <w:sz w:val="20"/>
          <w:szCs w:val="20"/>
        </w:rPr>
      </w:pPr>
    </w:p>
    <w:p w14:paraId="669ED67D" w14:textId="77777777" w:rsidR="004B3EFA" w:rsidRDefault="00CB09DD">
      <w:pPr>
        <w:pBdr>
          <w:top w:val="nil"/>
          <w:left w:val="nil"/>
          <w:bottom w:val="nil"/>
          <w:right w:val="nil"/>
          <w:between w:val="nil"/>
        </w:pBdr>
        <w:shd w:val="solid" w:color="A6A6A6" w:fill="auto"/>
        <w:ind w:left="360"/>
        <w:jc w:val="both"/>
        <w:rPr>
          <w:rFonts w:ascii="Calibri" w:eastAsia="Times New Roman" w:hAnsi="Calibri" w:cs="Arial"/>
          <w:b/>
          <w:sz w:val="20"/>
          <w:szCs w:val="20"/>
        </w:rPr>
      </w:pPr>
      <w:r>
        <w:rPr>
          <w:rFonts w:ascii="Calibri" w:eastAsia="Times New Roman" w:hAnsi="Calibri" w:cs="Arial"/>
          <w:b/>
          <w:sz w:val="20"/>
          <w:szCs w:val="20"/>
        </w:rPr>
        <w:t>CVSCAREMARK, Woonsocket, RI                                                                                            Feb 2013 – April 2013</w:t>
      </w:r>
    </w:p>
    <w:p w14:paraId="7697714B" w14:textId="77777777" w:rsidR="004B3EFA" w:rsidRDefault="00CB09DD">
      <w:pPr>
        <w:pBdr>
          <w:top w:val="nil"/>
          <w:left w:val="nil"/>
          <w:bottom w:val="nil"/>
          <w:right w:val="nil"/>
          <w:between w:val="nil"/>
        </w:pBdr>
        <w:shd w:val="solid" w:color="FFFFFF" w:fill="auto"/>
        <w:ind w:left="360"/>
        <w:jc w:val="both"/>
        <w:outlineLvl w:val="0"/>
        <w:rPr>
          <w:rFonts w:ascii="Calibri" w:eastAsia="Times New Roman" w:hAnsi="Calibri" w:cs="Arial"/>
          <w:b/>
          <w:sz w:val="20"/>
          <w:szCs w:val="20"/>
          <w:u w:val="single"/>
        </w:rPr>
      </w:pPr>
      <w:r>
        <w:rPr>
          <w:rFonts w:ascii="Calibri" w:eastAsia="Times New Roman" w:hAnsi="Calibri" w:cs="Arial"/>
          <w:b/>
          <w:sz w:val="20"/>
          <w:szCs w:val="20"/>
        </w:rPr>
        <w:t>Sr. OBIEE Lead</w:t>
      </w:r>
    </w:p>
    <w:p w14:paraId="469FFECD" w14:textId="77777777" w:rsidR="004B3EFA" w:rsidRDefault="00CB09DD">
      <w:pPr>
        <w:pBdr>
          <w:top w:val="nil"/>
          <w:left w:val="nil"/>
          <w:bottom w:val="nil"/>
          <w:right w:val="nil"/>
          <w:between w:val="nil"/>
        </w:pBdr>
        <w:shd w:val="solid" w:color="A6A6A6" w:fill="auto"/>
        <w:ind w:left="360"/>
        <w:jc w:val="both"/>
        <w:rPr>
          <w:rFonts w:ascii="Calibri" w:eastAsia="Times New Roman" w:hAnsi="Calibri" w:cs="Arial"/>
          <w:b/>
          <w:sz w:val="20"/>
          <w:szCs w:val="20"/>
        </w:rPr>
      </w:pPr>
      <w:r>
        <w:rPr>
          <w:rFonts w:ascii="Calibri" w:eastAsia="Times New Roman" w:hAnsi="Calibri" w:cs="Arial"/>
          <w:b/>
          <w:sz w:val="20"/>
          <w:szCs w:val="20"/>
        </w:rPr>
        <w:t xml:space="preserve">Verizon Communications, </w:t>
      </w:r>
      <w:r>
        <w:rPr>
          <w:rFonts w:ascii="Calibri" w:eastAsia="Times New Roman" w:hAnsi="Calibri" w:cs="Arial"/>
          <w:b/>
          <w:sz w:val="20"/>
          <w:szCs w:val="20"/>
        </w:rPr>
        <w:t>Irving, TX                                                                                     April 2012 – Dec 2012</w:t>
      </w:r>
    </w:p>
    <w:p w14:paraId="02FEE2BB" w14:textId="77777777" w:rsidR="004B3EFA" w:rsidRDefault="00CB09DD">
      <w:pPr>
        <w:pBdr>
          <w:top w:val="nil"/>
          <w:left w:val="nil"/>
          <w:bottom w:val="nil"/>
          <w:right w:val="nil"/>
          <w:between w:val="nil"/>
        </w:pBdr>
        <w:shd w:val="solid" w:color="FFFFFF" w:fill="auto"/>
        <w:ind w:left="360"/>
        <w:jc w:val="both"/>
        <w:outlineLvl w:val="0"/>
        <w:rPr>
          <w:rFonts w:ascii="Calibri" w:eastAsia="Times New Roman" w:hAnsi="Calibri" w:cs="Arial"/>
          <w:b/>
          <w:sz w:val="20"/>
          <w:szCs w:val="20"/>
        </w:rPr>
      </w:pPr>
      <w:r>
        <w:rPr>
          <w:rFonts w:ascii="Calibri" w:eastAsia="Times New Roman" w:hAnsi="Calibri" w:cs="Arial"/>
          <w:b/>
          <w:sz w:val="20"/>
          <w:szCs w:val="20"/>
        </w:rPr>
        <w:t>Sr. OBIEE /ETL Developer</w:t>
      </w:r>
    </w:p>
    <w:p w14:paraId="227000B9" w14:textId="77777777" w:rsidR="004B3EFA" w:rsidRDefault="004B3EFA">
      <w:pPr>
        <w:jc w:val="both"/>
        <w:rPr>
          <w:rFonts w:ascii="Calibri" w:hAnsi="Calibri" w:cs="Arial"/>
          <w:b/>
          <w:sz w:val="20"/>
          <w:szCs w:val="20"/>
        </w:rPr>
      </w:pPr>
    </w:p>
    <w:p w14:paraId="3DD87B5F" w14:textId="77777777" w:rsidR="004B3EFA" w:rsidRDefault="00CB09DD">
      <w:pPr>
        <w:pBdr>
          <w:top w:val="nil"/>
          <w:left w:val="nil"/>
          <w:bottom w:val="nil"/>
          <w:right w:val="nil"/>
          <w:between w:val="nil"/>
        </w:pBdr>
        <w:shd w:val="solid" w:color="A6A6A6" w:fill="auto"/>
        <w:ind w:left="360"/>
        <w:jc w:val="both"/>
        <w:rPr>
          <w:rFonts w:ascii="Calibri" w:eastAsia="Times New Roman" w:hAnsi="Calibri" w:cs="Arial"/>
          <w:b/>
          <w:sz w:val="20"/>
          <w:szCs w:val="20"/>
        </w:rPr>
      </w:pPr>
      <w:r>
        <w:rPr>
          <w:rFonts w:ascii="Calibri" w:eastAsia="Times New Roman" w:hAnsi="Calibri" w:cs="Arial"/>
          <w:b/>
          <w:sz w:val="20"/>
          <w:szCs w:val="20"/>
        </w:rPr>
        <w:t xml:space="preserve">General Electric, Fairfield, CT                                                                                  </w:t>
      </w:r>
      <w:r>
        <w:rPr>
          <w:rFonts w:ascii="Calibri" w:eastAsia="Times New Roman" w:hAnsi="Calibri" w:cs="Arial"/>
          <w:b/>
          <w:sz w:val="20"/>
          <w:szCs w:val="20"/>
        </w:rPr>
        <w:t xml:space="preserve">              Oct 2010 – March 2012</w:t>
      </w:r>
    </w:p>
    <w:p w14:paraId="3501ADE6" w14:textId="77777777" w:rsidR="004B3EFA" w:rsidRDefault="00CB09DD">
      <w:pPr>
        <w:pBdr>
          <w:top w:val="nil"/>
          <w:left w:val="nil"/>
          <w:bottom w:val="nil"/>
          <w:right w:val="nil"/>
          <w:between w:val="nil"/>
        </w:pBdr>
        <w:shd w:val="solid" w:color="FFFFFF" w:fill="auto"/>
        <w:ind w:left="360"/>
        <w:jc w:val="both"/>
        <w:outlineLvl w:val="0"/>
        <w:rPr>
          <w:rFonts w:ascii="Calibri" w:eastAsia="Times New Roman" w:hAnsi="Calibri" w:cs="Arial"/>
          <w:b/>
          <w:sz w:val="20"/>
          <w:szCs w:val="20"/>
          <w:u w:val="single"/>
        </w:rPr>
      </w:pPr>
      <w:r>
        <w:rPr>
          <w:rFonts w:ascii="Calibri" w:eastAsia="Times New Roman" w:hAnsi="Calibri" w:cs="Arial"/>
          <w:b/>
          <w:sz w:val="20"/>
          <w:szCs w:val="20"/>
        </w:rPr>
        <w:t>Sr.BI Consultant</w:t>
      </w:r>
    </w:p>
    <w:p w14:paraId="3514D37B" w14:textId="77777777" w:rsidR="004B3EFA" w:rsidRDefault="004B3EFA">
      <w:pPr>
        <w:jc w:val="both"/>
        <w:rPr>
          <w:rFonts w:ascii="Calibri" w:eastAsia="Times New Roman" w:hAnsi="Calibri" w:cs="Arial"/>
          <w:color w:val="262626"/>
          <w:sz w:val="20"/>
          <w:szCs w:val="20"/>
        </w:rPr>
      </w:pPr>
    </w:p>
    <w:p w14:paraId="7B01E794" w14:textId="77777777" w:rsidR="004B3EFA" w:rsidRDefault="00CB09DD">
      <w:pPr>
        <w:pBdr>
          <w:top w:val="nil"/>
          <w:left w:val="nil"/>
          <w:bottom w:val="nil"/>
          <w:right w:val="nil"/>
          <w:between w:val="nil"/>
        </w:pBdr>
        <w:shd w:val="solid" w:color="A6A6A6" w:fill="auto"/>
        <w:ind w:left="360"/>
        <w:jc w:val="both"/>
        <w:rPr>
          <w:rFonts w:ascii="Calibri" w:eastAsia="Times New Roman" w:hAnsi="Calibri" w:cs="Arial"/>
          <w:b/>
          <w:sz w:val="20"/>
          <w:szCs w:val="20"/>
        </w:rPr>
      </w:pPr>
      <w:r>
        <w:rPr>
          <w:rFonts w:ascii="Calibri" w:eastAsia="Times New Roman" w:hAnsi="Calibri" w:cs="Arial"/>
          <w:b/>
          <w:sz w:val="20"/>
          <w:szCs w:val="20"/>
        </w:rPr>
        <w:t xml:space="preserve">Liberty Mutual, Dover, NH    </w:t>
      </w:r>
      <w:r>
        <w:rPr>
          <w:rFonts w:ascii="Calibri" w:eastAsia="Times New Roman" w:hAnsi="Calibri" w:cs="Arial"/>
          <w:b/>
          <w:sz w:val="20"/>
          <w:szCs w:val="20"/>
        </w:rPr>
        <w:tab/>
        <w:t xml:space="preserve">                                                                                                 Feb 2009 – Sep 2010</w:t>
      </w:r>
    </w:p>
    <w:p w14:paraId="131E0710" w14:textId="77777777" w:rsidR="004B3EFA" w:rsidRDefault="00CB09DD">
      <w:pPr>
        <w:pBdr>
          <w:top w:val="nil"/>
          <w:left w:val="nil"/>
          <w:bottom w:val="nil"/>
          <w:right w:val="nil"/>
          <w:between w:val="nil"/>
        </w:pBdr>
        <w:shd w:val="solid" w:color="FFFFFF" w:fill="auto"/>
        <w:ind w:left="360"/>
        <w:jc w:val="both"/>
        <w:outlineLvl w:val="0"/>
        <w:rPr>
          <w:rFonts w:ascii="Calibri" w:eastAsia="Times New Roman" w:hAnsi="Calibri" w:cs="Arial"/>
          <w:b/>
          <w:sz w:val="20"/>
          <w:szCs w:val="20"/>
          <w:u w:val="single"/>
        </w:rPr>
      </w:pPr>
      <w:r>
        <w:rPr>
          <w:rFonts w:ascii="Calibri" w:eastAsia="Times New Roman" w:hAnsi="Calibri" w:cs="Arial"/>
          <w:b/>
          <w:sz w:val="20"/>
          <w:szCs w:val="20"/>
        </w:rPr>
        <w:t>BI Developer</w:t>
      </w:r>
    </w:p>
    <w:sectPr w:rsidR="004B3EFA">
      <w:pgSz w:w="11907" w:h="16839"/>
      <w:pgMar w:top="720" w:right="720" w:bottom="720" w:left="720" w:header="0" w:footer="0" w:gutter="0"/>
      <w:cols w:space="72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Noto Sans Symbols">
    <w:altName w:val="Calibri"/>
    <w:panose1 w:val="00000000000000000000"/>
    <w:charset w:val="00"/>
    <w:family w:val="roman"/>
    <w:notTrueType/>
    <w:pitch w:val="default"/>
  </w:font>
  <w:font w:name="Arial">
    <w:panose1 w:val="020B0604020202020204"/>
    <w:charset w:val="00"/>
    <w:family w:val="swiss"/>
    <w:pitch w:val="variable"/>
    <w:sig w:usb0="E0002EFF" w:usb1="C000785B" w:usb2="00000009" w:usb3="00000000" w:csb0="000001FF" w:csb1="00000000"/>
  </w:font>
  <w:font w:name="OpenSymbol">
    <w:panose1 w:val="00000000000000000000"/>
    <w:charset w:val="00"/>
    <w:family w:val="roman"/>
    <w:notTrueType/>
    <w:pitch w:val="default"/>
  </w:font>
  <w:font w:name="Calibri">
    <w:panose1 w:val="020F0502020204030204"/>
    <w:charset w:val="00"/>
    <w:family w:val="swiss"/>
    <w:pitch w:val="variable"/>
    <w:sig w:usb0="E4002EFF" w:usb1="C000247B" w:usb2="00000009" w:usb3="00000000" w:csb0="000001FF" w:csb1="00000000"/>
  </w:font>
  <w:font w:name="Cambria">
    <w:panose1 w:val="02040503050406030204"/>
    <w:charset w:val="00"/>
    <w:family w:val="roman"/>
    <w:pitch w:val="variable"/>
    <w:sig w:usb0="E00006FF" w:usb1="420024FF" w:usb2="02000000" w:usb3="00000000" w:csb0="0000019F" w:csb1="00000000"/>
  </w:font>
  <w:font w:name="Calibri Light">
    <w:panose1 w:val="020F0302020204030204"/>
    <w:charset w:val="00"/>
    <w:family w:val="swiss"/>
    <w:pitch w:val="variable"/>
    <w:sig w:usb0="E4002EFF" w:usb1="C000247B" w:usb2="00000009" w:usb3="00000000" w:csb0="000001FF" w:csb1="00000000"/>
  </w:font>
  <w:font w:name="Tahoma">
    <w:panose1 w:val="020B0604030504040204"/>
    <w:charset w:val="00"/>
    <w:family w:val="swiss"/>
    <w:pitch w:val="variable"/>
    <w:sig w:usb0="E1002EFF" w:usb1="C000605B" w:usb2="00000029" w:usb3="00000000" w:csb0="000101FF" w:csb1="00000000"/>
  </w:font>
  <w:font w:name="MS Mincho">
    <w:altName w:val="ＭＳ 明朝"/>
    <w:panose1 w:val="02020609040205080304"/>
    <w:charset w:val="80"/>
    <w:family w:val="modern"/>
    <w:pitch w:val="fixed"/>
    <w:sig w:usb0="E00002FF" w:usb1="6AC7FDFB" w:usb2="08000012" w:usb3="00000000" w:csb0="0002009F" w:csb1="00000000"/>
  </w:font>
  <w:font w:name="PMingLiU">
    <w:altName w:val="新細明體"/>
    <w:panose1 w:val="02010601000101010101"/>
    <w:charset w:val="88"/>
    <w:family w:val="roman"/>
    <w:pitch w:val="variable"/>
    <w:sig w:usb0="A00002FF" w:usb1="28CFFCFA" w:usb2="00000016" w:usb3="00000000" w:csb0="00100001" w:csb1="00000000"/>
  </w:font>
  <w:font w:name="Times">
    <w:panose1 w:val="02020603050405020304"/>
    <w:charset w:val="00"/>
    <w:family w:val="roman"/>
    <w:pitch w:val="variable"/>
    <w:sig w:usb0="E0002EFF" w:usb1="C000785B" w:usb2="00000009" w:usb3="00000000" w:csb0="000001FF" w:csb1="00000000"/>
  </w:font>
  <w:font w:name="Tms Rmn">
    <w:panose1 w:val="02020603040505020304"/>
    <w:charset w:val="00"/>
    <w:family w:val="roman"/>
    <w:pitch w:val="variable"/>
    <w:sig w:usb0="00000003" w:usb1="00000000" w:usb2="00000000" w:usb3="00000000" w:csb0="00000001"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abstractNum w:abstractNumId="0" w15:restartNumberingAfterBreak="0">
    <w:nsid w:val="02DE2531"/>
    <w:multiLevelType w:val="hybridMultilevel"/>
    <w:tmpl w:val="E1FAD4D2"/>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 w15:restartNumberingAfterBreak="0">
    <w:nsid w:val="0B21262B"/>
    <w:multiLevelType w:val="hybridMultilevel"/>
    <w:tmpl w:val="76CE4712"/>
    <w:lvl w:ilvl="0" w:tplc="B38E0378">
      <w:numFmt w:val="bullet"/>
      <w:lvlText w:val=""/>
      <w:lvlJc w:val="left"/>
      <w:pPr>
        <w:ind w:left="360" w:firstLine="0"/>
      </w:pPr>
      <w:rPr>
        <w:rFonts w:ascii="Symbol" w:hAnsi="Symbol" w:cs="Symbol"/>
      </w:rPr>
    </w:lvl>
    <w:lvl w:ilvl="1" w:tplc="FFFFFFFF">
      <w:numFmt w:val="bullet"/>
      <w:lvlText w:val="o"/>
      <w:lvlJc w:val="left"/>
      <w:pPr>
        <w:ind w:left="1080" w:firstLine="0"/>
      </w:pPr>
      <w:rPr>
        <w:rFonts w:ascii="Courier New" w:eastAsia="Courier New" w:hAnsi="Courier New" w:cs="Courier New"/>
      </w:rPr>
    </w:lvl>
    <w:lvl w:ilvl="2" w:tplc="FFFFFFFF">
      <w:numFmt w:val="bullet"/>
      <w:lvlText w:val="▪"/>
      <w:lvlJc w:val="left"/>
      <w:pPr>
        <w:ind w:left="1800" w:firstLine="0"/>
      </w:pPr>
      <w:rPr>
        <w:rFonts w:ascii="Noto Sans Symbols" w:eastAsia="Noto Sans Symbols" w:hAnsi="Noto Sans Symbols" w:cs="Noto Sans Symbols"/>
      </w:rPr>
    </w:lvl>
    <w:lvl w:ilvl="3" w:tplc="FFFFFFFF">
      <w:numFmt w:val="bullet"/>
      <w:lvlText w:val="●"/>
      <w:lvlJc w:val="left"/>
      <w:pPr>
        <w:ind w:left="2520" w:firstLine="0"/>
      </w:pPr>
      <w:rPr>
        <w:rFonts w:ascii="Noto Sans Symbols" w:eastAsia="Noto Sans Symbols" w:hAnsi="Noto Sans Symbols" w:cs="Noto Sans Symbols"/>
      </w:rPr>
    </w:lvl>
    <w:lvl w:ilvl="4" w:tplc="FFFFFFFF">
      <w:numFmt w:val="bullet"/>
      <w:lvlText w:val="o"/>
      <w:lvlJc w:val="left"/>
      <w:pPr>
        <w:ind w:left="3240" w:firstLine="0"/>
      </w:pPr>
      <w:rPr>
        <w:rFonts w:ascii="Courier New" w:eastAsia="Courier New" w:hAnsi="Courier New" w:cs="Courier New"/>
      </w:rPr>
    </w:lvl>
    <w:lvl w:ilvl="5" w:tplc="FFFFFFFF">
      <w:numFmt w:val="bullet"/>
      <w:lvlText w:val="▪"/>
      <w:lvlJc w:val="left"/>
      <w:pPr>
        <w:ind w:left="3960" w:firstLine="0"/>
      </w:pPr>
      <w:rPr>
        <w:rFonts w:ascii="Noto Sans Symbols" w:eastAsia="Noto Sans Symbols" w:hAnsi="Noto Sans Symbols" w:cs="Noto Sans Symbols"/>
      </w:rPr>
    </w:lvl>
    <w:lvl w:ilvl="6" w:tplc="FFFFFFFF">
      <w:numFmt w:val="bullet"/>
      <w:lvlText w:val="●"/>
      <w:lvlJc w:val="left"/>
      <w:pPr>
        <w:ind w:left="4680" w:firstLine="0"/>
      </w:pPr>
      <w:rPr>
        <w:rFonts w:ascii="Noto Sans Symbols" w:eastAsia="Noto Sans Symbols" w:hAnsi="Noto Sans Symbols" w:cs="Noto Sans Symbols"/>
      </w:rPr>
    </w:lvl>
    <w:lvl w:ilvl="7" w:tplc="FFFFFFFF">
      <w:numFmt w:val="bullet"/>
      <w:lvlText w:val="o"/>
      <w:lvlJc w:val="left"/>
      <w:pPr>
        <w:ind w:left="5400" w:firstLine="0"/>
      </w:pPr>
      <w:rPr>
        <w:rFonts w:ascii="Courier New" w:eastAsia="Courier New" w:hAnsi="Courier New" w:cs="Courier New"/>
      </w:rPr>
    </w:lvl>
    <w:lvl w:ilvl="8" w:tplc="FFFFFFFF">
      <w:numFmt w:val="bullet"/>
      <w:lvlText w:val="▪"/>
      <w:lvlJc w:val="left"/>
      <w:pPr>
        <w:ind w:left="6120" w:firstLine="0"/>
      </w:pPr>
      <w:rPr>
        <w:rFonts w:ascii="Noto Sans Symbols" w:eastAsia="Noto Sans Symbols" w:hAnsi="Noto Sans Symbols" w:cs="Noto Sans Symbols"/>
      </w:rPr>
    </w:lvl>
  </w:abstractNum>
  <w:abstractNum w:abstractNumId="2" w15:restartNumberingAfterBreak="0">
    <w:nsid w:val="0B3E7892"/>
    <w:multiLevelType w:val="hybridMultilevel"/>
    <w:tmpl w:val="A950CEDA"/>
    <w:name w:val="WW8Num5"/>
    <w:lvl w:ilvl="0" w:tplc="FCD28D5E">
      <w:numFmt w:val="bullet"/>
      <w:lvlText w:val=""/>
      <w:lvlJc w:val="left"/>
      <w:pPr>
        <w:ind w:left="360" w:firstLine="0"/>
      </w:pPr>
      <w:rPr>
        <w:rFonts w:ascii="Symbol" w:hAnsi="Symbol" w:cs="Arial"/>
        <w:sz w:val="20"/>
      </w:rPr>
    </w:lvl>
    <w:lvl w:ilvl="1" w:tplc="BDEEECA8">
      <w:numFmt w:val="bullet"/>
      <w:lvlText w:val="o"/>
      <w:lvlJc w:val="left"/>
      <w:pPr>
        <w:ind w:left="1080" w:firstLine="0"/>
      </w:pPr>
      <w:rPr>
        <w:rFonts w:ascii="Courier New" w:hAnsi="Courier New"/>
        <w:sz w:val="20"/>
      </w:rPr>
    </w:lvl>
    <w:lvl w:ilvl="2" w:tplc="95160794">
      <w:numFmt w:val="bullet"/>
      <w:lvlText w:val=""/>
      <w:lvlJc w:val="left"/>
      <w:pPr>
        <w:ind w:left="1800" w:firstLine="0"/>
      </w:pPr>
      <w:rPr>
        <w:rFonts w:ascii="Wingdings" w:eastAsia="Wingdings" w:hAnsi="Wingdings" w:cs="Wingdings"/>
        <w:sz w:val="20"/>
      </w:rPr>
    </w:lvl>
    <w:lvl w:ilvl="3" w:tplc="03FEA154">
      <w:numFmt w:val="bullet"/>
      <w:lvlText w:val=""/>
      <w:lvlJc w:val="left"/>
      <w:pPr>
        <w:ind w:left="2520" w:firstLine="0"/>
      </w:pPr>
      <w:rPr>
        <w:rFonts w:ascii="Wingdings" w:eastAsia="Wingdings" w:hAnsi="Wingdings" w:cs="Wingdings"/>
        <w:sz w:val="20"/>
      </w:rPr>
    </w:lvl>
    <w:lvl w:ilvl="4" w:tplc="9F5E6D58">
      <w:numFmt w:val="bullet"/>
      <w:lvlText w:val=""/>
      <w:lvlJc w:val="left"/>
      <w:pPr>
        <w:ind w:left="3240" w:firstLine="0"/>
      </w:pPr>
      <w:rPr>
        <w:rFonts w:ascii="Wingdings" w:eastAsia="Wingdings" w:hAnsi="Wingdings" w:cs="Wingdings"/>
        <w:sz w:val="20"/>
      </w:rPr>
    </w:lvl>
    <w:lvl w:ilvl="5" w:tplc="46E8A0B4">
      <w:numFmt w:val="bullet"/>
      <w:lvlText w:val=""/>
      <w:lvlJc w:val="left"/>
      <w:pPr>
        <w:ind w:left="3960" w:firstLine="0"/>
      </w:pPr>
      <w:rPr>
        <w:rFonts w:ascii="Wingdings" w:eastAsia="Wingdings" w:hAnsi="Wingdings" w:cs="Wingdings"/>
        <w:sz w:val="20"/>
      </w:rPr>
    </w:lvl>
    <w:lvl w:ilvl="6" w:tplc="C7D858CC">
      <w:numFmt w:val="bullet"/>
      <w:lvlText w:val=""/>
      <w:lvlJc w:val="left"/>
      <w:pPr>
        <w:ind w:left="4680" w:firstLine="0"/>
      </w:pPr>
      <w:rPr>
        <w:rFonts w:ascii="Wingdings" w:eastAsia="Wingdings" w:hAnsi="Wingdings" w:cs="Wingdings"/>
        <w:sz w:val="20"/>
      </w:rPr>
    </w:lvl>
    <w:lvl w:ilvl="7" w:tplc="E108AABC">
      <w:numFmt w:val="bullet"/>
      <w:lvlText w:val=""/>
      <w:lvlJc w:val="left"/>
      <w:pPr>
        <w:ind w:left="5400" w:firstLine="0"/>
      </w:pPr>
      <w:rPr>
        <w:rFonts w:ascii="Wingdings" w:eastAsia="Wingdings" w:hAnsi="Wingdings" w:cs="Wingdings"/>
        <w:sz w:val="20"/>
      </w:rPr>
    </w:lvl>
    <w:lvl w:ilvl="8" w:tplc="6EDEB41E">
      <w:numFmt w:val="bullet"/>
      <w:lvlText w:val=""/>
      <w:lvlJc w:val="left"/>
      <w:pPr>
        <w:ind w:left="6120" w:firstLine="0"/>
      </w:pPr>
      <w:rPr>
        <w:rFonts w:ascii="Wingdings" w:eastAsia="Wingdings" w:hAnsi="Wingdings" w:cs="Wingdings"/>
        <w:sz w:val="20"/>
      </w:rPr>
    </w:lvl>
  </w:abstractNum>
  <w:abstractNum w:abstractNumId="3" w15:restartNumberingAfterBreak="0">
    <w:nsid w:val="147E6A07"/>
    <w:multiLevelType w:val="hybridMultilevel"/>
    <w:tmpl w:val="98D25698"/>
    <w:name w:val="Numbered list 7"/>
    <w:lvl w:ilvl="0" w:tplc="94E219AA">
      <w:numFmt w:val="bullet"/>
      <w:lvlText w:val=""/>
      <w:lvlJc w:val="left"/>
      <w:pPr>
        <w:ind w:left="360" w:firstLine="0"/>
      </w:pPr>
      <w:rPr>
        <w:rFonts w:ascii="Symbol" w:hAnsi="Symbol" w:cs="Symbol"/>
      </w:rPr>
    </w:lvl>
    <w:lvl w:ilvl="1" w:tplc="0E1EF908">
      <w:numFmt w:val="bullet"/>
      <w:lvlText w:val="o"/>
      <w:lvlJc w:val="left"/>
      <w:pPr>
        <w:ind w:left="1080" w:firstLine="0"/>
      </w:pPr>
      <w:rPr>
        <w:rFonts w:ascii="Courier New" w:hAnsi="Courier New" w:cs="Courier New"/>
      </w:rPr>
    </w:lvl>
    <w:lvl w:ilvl="2" w:tplc="414C4EDE">
      <w:numFmt w:val="bullet"/>
      <w:lvlText w:val=""/>
      <w:lvlJc w:val="left"/>
      <w:pPr>
        <w:ind w:left="1800" w:firstLine="0"/>
      </w:pPr>
      <w:rPr>
        <w:rFonts w:ascii="Wingdings" w:eastAsia="Wingdings" w:hAnsi="Wingdings" w:cs="Wingdings"/>
      </w:rPr>
    </w:lvl>
    <w:lvl w:ilvl="3" w:tplc="F8ACA932">
      <w:numFmt w:val="bullet"/>
      <w:lvlText w:val=""/>
      <w:lvlJc w:val="left"/>
      <w:pPr>
        <w:ind w:left="2520" w:firstLine="0"/>
      </w:pPr>
      <w:rPr>
        <w:rFonts w:ascii="Symbol" w:hAnsi="Symbol"/>
      </w:rPr>
    </w:lvl>
    <w:lvl w:ilvl="4" w:tplc="6A7C7F40">
      <w:numFmt w:val="bullet"/>
      <w:lvlText w:val="o"/>
      <w:lvlJc w:val="left"/>
      <w:pPr>
        <w:ind w:left="3240" w:firstLine="0"/>
      </w:pPr>
      <w:rPr>
        <w:rFonts w:ascii="Courier New" w:hAnsi="Courier New" w:cs="Courier New"/>
      </w:rPr>
    </w:lvl>
    <w:lvl w:ilvl="5" w:tplc="5332FE44">
      <w:numFmt w:val="bullet"/>
      <w:lvlText w:val=""/>
      <w:lvlJc w:val="left"/>
      <w:pPr>
        <w:ind w:left="3960" w:firstLine="0"/>
      </w:pPr>
      <w:rPr>
        <w:rFonts w:ascii="Wingdings" w:eastAsia="Wingdings" w:hAnsi="Wingdings" w:cs="Wingdings"/>
      </w:rPr>
    </w:lvl>
    <w:lvl w:ilvl="6" w:tplc="226296AE">
      <w:numFmt w:val="bullet"/>
      <w:lvlText w:val=""/>
      <w:lvlJc w:val="left"/>
      <w:pPr>
        <w:ind w:left="4680" w:firstLine="0"/>
      </w:pPr>
      <w:rPr>
        <w:rFonts w:ascii="Symbol" w:hAnsi="Symbol"/>
      </w:rPr>
    </w:lvl>
    <w:lvl w:ilvl="7" w:tplc="219CACC2">
      <w:numFmt w:val="bullet"/>
      <w:lvlText w:val="o"/>
      <w:lvlJc w:val="left"/>
      <w:pPr>
        <w:ind w:left="5400" w:firstLine="0"/>
      </w:pPr>
      <w:rPr>
        <w:rFonts w:ascii="Courier New" w:hAnsi="Courier New" w:cs="Courier New"/>
      </w:rPr>
    </w:lvl>
    <w:lvl w:ilvl="8" w:tplc="0778D976">
      <w:numFmt w:val="bullet"/>
      <w:lvlText w:val=""/>
      <w:lvlJc w:val="left"/>
      <w:pPr>
        <w:ind w:left="6120" w:firstLine="0"/>
      </w:pPr>
      <w:rPr>
        <w:rFonts w:ascii="Wingdings" w:eastAsia="Wingdings" w:hAnsi="Wingdings" w:cs="Wingdings"/>
      </w:rPr>
    </w:lvl>
  </w:abstractNum>
  <w:abstractNum w:abstractNumId="4" w15:restartNumberingAfterBreak="0">
    <w:nsid w:val="149957B4"/>
    <w:multiLevelType w:val="hybridMultilevel"/>
    <w:tmpl w:val="A6C431F0"/>
    <w:name w:val="WW8Num1"/>
    <w:lvl w:ilvl="0" w:tplc="4D9A83EE">
      <w:numFmt w:val="bullet"/>
      <w:lvlText w:val=""/>
      <w:lvlJc w:val="left"/>
      <w:pPr>
        <w:ind w:left="0" w:firstLine="0"/>
      </w:pPr>
      <w:rPr>
        <w:rFonts w:ascii="Symbol" w:hAnsi="Symbol" w:cs="OpenSymbol"/>
        <w:sz w:val="22"/>
        <w:szCs w:val="22"/>
      </w:rPr>
    </w:lvl>
    <w:lvl w:ilvl="1" w:tplc="C55C016C">
      <w:numFmt w:val="bullet"/>
      <w:lvlText w:val="◦"/>
      <w:lvlJc w:val="left"/>
      <w:pPr>
        <w:ind w:left="360" w:firstLine="0"/>
      </w:pPr>
      <w:rPr>
        <w:rFonts w:ascii="OpenSymbol" w:hAnsi="OpenSymbol" w:cs="OpenSymbol"/>
      </w:rPr>
    </w:lvl>
    <w:lvl w:ilvl="2" w:tplc="D47E9650">
      <w:numFmt w:val="bullet"/>
      <w:lvlText w:val="▪"/>
      <w:lvlJc w:val="left"/>
      <w:pPr>
        <w:ind w:left="720" w:firstLine="0"/>
      </w:pPr>
      <w:rPr>
        <w:rFonts w:ascii="OpenSymbol" w:hAnsi="OpenSymbol" w:cs="OpenSymbol"/>
      </w:rPr>
    </w:lvl>
    <w:lvl w:ilvl="3" w:tplc="FF701C64">
      <w:numFmt w:val="bullet"/>
      <w:lvlText w:val=""/>
      <w:lvlJc w:val="left"/>
      <w:pPr>
        <w:ind w:left="1080" w:firstLine="0"/>
      </w:pPr>
      <w:rPr>
        <w:rFonts w:ascii="Symbol" w:hAnsi="Symbol" w:cs="OpenSymbol"/>
        <w:sz w:val="22"/>
        <w:szCs w:val="22"/>
      </w:rPr>
    </w:lvl>
    <w:lvl w:ilvl="4" w:tplc="B3683542">
      <w:numFmt w:val="bullet"/>
      <w:lvlText w:val="◦"/>
      <w:lvlJc w:val="left"/>
      <w:pPr>
        <w:ind w:left="1440" w:firstLine="0"/>
      </w:pPr>
      <w:rPr>
        <w:rFonts w:ascii="OpenSymbol" w:hAnsi="OpenSymbol" w:cs="OpenSymbol"/>
      </w:rPr>
    </w:lvl>
    <w:lvl w:ilvl="5" w:tplc="6E2AA380">
      <w:numFmt w:val="bullet"/>
      <w:lvlText w:val="▪"/>
      <w:lvlJc w:val="left"/>
      <w:pPr>
        <w:ind w:left="1800" w:firstLine="0"/>
      </w:pPr>
      <w:rPr>
        <w:rFonts w:ascii="OpenSymbol" w:hAnsi="OpenSymbol" w:cs="OpenSymbol"/>
      </w:rPr>
    </w:lvl>
    <w:lvl w:ilvl="6" w:tplc="FC82AB5C">
      <w:numFmt w:val="bullet"/>
      <w:lvlText w:val=""/>
      <w:lvlJc w:val="left"/>
      <w:pPr>
        <w:ind w:left="2160" w:firstLine="0"/>
      </w:pPr>
      <w:rPr>
        <w:rFonts w:ascii="Symbol" w:hAnsi="Symbol" w:cs="OpenSymbol"/>
        <w:sz w:val="22"/>
        <w:szCs w:val="22"/>
      </w:rPr>
    </w:lvl>
    <w:lvl w:ilvl="7" w:tplc="62EEB684">
      <w:numFmt w:val="bullet"/>
      <w:lvlText w:val="◦"/>
      <w:lvlJc w:val="left"/>
      <w:pPr>
        <w:ind w:left="2520" w:firstLine="0"/>
      </w:pPr>
      <w:rPr>
        <w:rFonts w:ascii="OpenSymbol" w:hAnsi="OpenSymbol" w:cs="OpenSymbol"/>
      </w:rPr>
    </w:lvl>
    <w:lvl w:ilvl="8" w:tplc="64DE0D08">
      <w:numFmt w:val="bullet"/>
      <w:lvlText w:val="▪"/>
      <w:lvlJc w:val="left"/>
      <w:pPr>
        <w:ind w:left="2880" w:firstLine="0"/>
      </w:pPr>
      <w:rPr>
        <w:rFonts w:ascii="OpenSymbol" w:hAnsi="OpenSymbol" w:cs="OpenSymbol"/>
      </w:rPr>
    </w:lvl>
  </w:abstractNum>
  <w:abstractNum w:abstractNumId="5" w15:restartNumberingAfterBreak="0">
    <w:nsid w:val="1D3D669A"/>
    <w:multiLevelType w:val="hybridMultilevel"/>
    <w:tmpl w:val="FC084704"/>
    <w:name w:val="Numbered list 2"/>
    <w:lvl w:ilvl="0" w:tplc="B38E0378">
      <w:numFmt w:val="bullet"/>
      <w:lvlText w:val=""/>
      <w:lvlJc w:val="left"/>
      <w:pPr>
        <w:ind w:left="720" w:firstLine="0"/>
      </w:pPr>
      <w:rPr>
        <w:rFonts w:ascii="Symbol" w:hAnsi="Symbol" w:cs="Symbol"/>
      </w:rPr>
    </w:lvl>
    <w:lvl w:ilvl="1" w:tplc="4E825FF0">
      <w:numFmt w:val="bullet"/>
      <w:lvlText w:val="o"/>
      <w:lvlJc w:val="left"/>
      <w:pPr>
        <w:ind w:left="1440" w:firstLine="0"/>
      </w:pPr>
      <w:rPr>
        <w:rFonts w:ascii="Courier New" w:hAnsi="Courier New" w:cs="Courier New"/>
      </w:rPr>
    </w:lvl>
    <w:lvl w:ilvl="2" w:tplc="E836E8A0">
      <w:numFmt w:val="bullet"/>
      <w:lvlText w:val=""/>
      <w:lvlJc w:val="left"/>
      <w:pPr>
        <w:ind w:left="2160" w:firstLine="0"/>
      </w:pPr>
      <w:rPr>
        <w:rFonts w:ascii="Wingdings" w:eastAsia="Wingdings" w:hAnsi="Wingdings" w:cs="Wingdings"/>
      </w:rPr>
    </w:lvl>
    <w:lvl w:ilvl="3" w:tplc="FA82DD16">
      <w:numFmt w:val="bullet"/>
      <w:lvlText w:val=""/>
      <w:lvlJc w:val="left"/>
      <w:pPr>
        <w:ind w:left="2880" w:firstLine="0"/>
      </w:pPr>
      <w:rPr>
        <w:rFonts w:ascii="Symbol" w:hAnsi="Symbol"/>
      </w:rPr>
    </w:lvl>
    <w:lvl w:ilvl="4" w:tplc="2304A72A">
      <w:numFmt w:val="bullet"/>
      <w:lvlText w:val="o"/>
      <w:lvlJc w:val="left"/>
      <w:pPr>
        <w:ind w:left="3600" w:firstLine="0"/>
      </w:pPr>
      <w:rPr>
        <w:rFonts w:ascii="Courier New" w:hAnsi="Courier New" w:cs="Courier New"/>
      </w:rPr>
    </w:lvl>
    <w:lvl w:ilvl="5" w:tplc="68109ACA">
      <w:numFmt w:val="bullet"/>
      <w:lvlText w:val=""/>
      <w:lvlJc w:val="left"/>
      <w:pPr>
        <w:ind w:left="4320" w:firstLine="0"/>
      </w:pPr>
      <w:rPr>
        <w:rFonts w:ascii="Wingdings" w:eastAsia="Wingdings" w:hAnsi="Wingdings" w:cs="Wingdings"/>
      </w:rPr>
    </w:lvl>
    <w:lvl w:ilvl="6" w:tplc="A2F661FA">
      <w:numFmt w:val="bullet"/>
      <w:lvlText w:val=""/>
      <w:lvlJc w:val="left"/>
      <w:pPr>
        <w:ind w:left="5040" w:firstLine="0"/>
      </w:pPr>
      <w:rPr>
        <w:rFonts w:ascii="Symbol" w:hAnsi="Symbol"/>
      </w:rPr>
    </w:lvl>
    <w:lvl w:ilvl="7" w:tplc="1E02AFA0">
      <w:numFmt w:val="bullet"/>
      <w:lvlText w:val="o"/>
      <w:lvlJc w:val="left"/>
      <w:pPr>
        <w:ind w:left="5760" w:firstLine="0"/>
      </w:pPr>
      <w:rPr>
        <w:rFonts w:ascii="Courier New" w:hAnsi="Courier New" w:cs="Courier New"/>
      </w:rPr>
    </w:lvl>
    <w:lvl w:ilvl="8" w:tplc="44723802">
      <w:numFmt w:val="bullet"/>
      <w:lvlText w:val=""/>
      <w:lvlJc w:val="left"/>
      <w:pPr>
        <w:ind w:left="6480" w:firstLine="0"/>
      </w:pPr>
      <w:rPr>
        <w:rFonts w:ascii="Wingdings" w:eastAsia="Wingdings" w:hAnsi="Wingdings" w:cs="Wingdings"/>
      </w:rPr>
    </w:lvl>
  </w:abstractNum>
  <w:abstractNum w:abstractNumId="6" w15:restartNumberingAfterBreak="0">
    <w:nsid w:val="290A1FA9"/>
    <w:multiLevelType w:val="hybridMultilevel"/>
    <w:tmpl w:val="B4EC4FA8"/>
    <w:name w:val="Numbered list 20"/>
    <w:lvl w:ilvl="0" w:tplc="71263084">
      <w:numFmt w:val="bullet"/>
      <w:lvlText w:val="●"/>
      <w:lvlJc w:val="left"/>
      <w:pPr>
        <w:ind w:left="360" w:firstLine="0"/>
      </w:pPr>
      <w:rPr>
        <w:rFonts w:ascii="Noto Sans Symbols" w:eastAsia="Noto Sans Symbols" w:hAnsi="Noto Sans Symbols" w:cs="Noto Sans Symbols"/>
      </w:rPr>
    </w:lvl>
    <w:lvl w:ilvl="1" w:tplc="A1F241E8">
      <w:numFmt w:val="bullet"/>
      <w:lvlText w:val="o"/>
      <w:lvlJc w:val="left"/>
      <w:pPr>
        <w:ind w:left="1080" w:firstLine="0"/>
      </w:pPr>
      <w:rPr>
        <w:rFonts w:ascii="Courier New" w:eastAsia="Courier New" w:hAnsi="Courier New" w:cs="Courier New"/>
      </w:rPr>
    </w:lvl>
    <w:lvl w:ilvl="2" w:tplc="D9E836F6">
      <w:numFmt w:val="bullet"/>
      <w:lvlText w:val="▪"/>
      <w:lvlJc w:val="left"/>
      <w:pPr>
        <w:ind w:left="1800" w:firstLine="0"/>
      </w:pPr>
      <w:rPr>
        <w:rFonts w:ascii="Noto Sans Symbols" w:eastAsia="Noto Sans Symbols" w:hAnsi="Noto Sans Symbols" w:cs="Noto Sans Symbols"/>
      </w:rPr>
    </w:lvl>
    <w:lvl w:ilvl="3" w:tplc="0C32460A">
      <w:numFmt w:val="bullet"/>
      <w:lvlText w:val="●"/>
      <w:lvlJc w:val="left"/>
      <w:pPr>
        <w:ind w:left="2520" w:firstLine="0"/>
      </w:pPr>
      <w:rPr>
        <w:rFonts w:ascii="Noto Sans Symbols" w:eastAsia="Noto Sans Symbols" w:hAnsi="Noto Sans Symbols" w:cs="Noto Sans Symbols"/>
      </w:rPr>
    </w:lvl>
    <w:lvl w:ilvl="4" w:tplc="6A468BDA">
      <w:numFmt w:val="bullet"/>
      <w:lvlText w:val="o"/>
      <w:lvlJc w:val="left"/>
      <w:pPr>
        <w:ind w:left="3240" w:firstLine="0"/>
      </w:pPr>
      <w:rPr>
        <w:rFonts w:ascii="Courier New" w:eastAsia="Courier New" w:hAnsi="Courier New" w:cs="Courier New"/>
      </w:rPr>
    </w:lvl>
    <w:lvl w:ilvl="5" w:tplc="A60CBB96">
      <w:numFmt w:val="bullet"/>
      <w:lvlText w:val="▪"/>
      <w:lvlJc w:val="left"/>
      <w:pPr>
        <w:ind w:left="3960" w:firstLine="0"/>
      </w:pPr>
      <w:rPr>
        <w:rFonts w:ascii="Noto Sans Symbols" w:eastAsia="Noto Sans Symbols" w:hAnsi="Noto Sans Symbols" w:cs="Noto Sans Symbols"/>
      </w:rPr>
    </w:lvl>
    <w:lvl w:ilvl="6" w:tplc="13F4E900">
      <w:numFmt w:val="bullet"/>
      <w:lvlText w:val="●"/>
      <w:lvlJc w:val="left"/>
      <w:pPr>
        <w:ind w:left="4680" w:firstLine="0"/>
      </w:pPr>
      <w:rPr>
        <w:rFonts w:ascii="Noto Sans Symbols" w:eastAsia="Noto Sans Symbols" w:hAnsi="Noto Sans Symbols" w:cs="Noto Sans Symbols"/>
      </w:rPr>
    </w:lvl>
    <w:lvl w:ilvl="7" w:tplc="2C145716">
      <w:numFmt w:val="bullet"/>
      <w:lvlText w:val="o"/>
      <w:lvlJc w:val="left"/>
      <w:pPr>
        <w:ind w:left="5400" w:firstLine="0"/>
      </w:pPr>
      <w:rPr>
        <w:rFonts w:ascii="Courier New" w:eastAsia="Courier New" w:hAnsi="Courier New" w:cs="Courier New"/>
      </w:rPr>
    </w:lvl>
    <w:lvl w:ilvl="8" w:tplc="8298953A">
      <w:numFmt w:val="bullet"/>
      <w:lvlText w:val="▪"/>
      <w:lvlJc w:val="left"/>
      <w:pPr>
        <w:ind w:left="6120" w:firstLine="0"/>
      </w:pPr>
      <w:rPr>
        <w:rFonts w:ascii="Noto Sans Symbols" w:eastAsia="Noto Sans Symbols" w:hAnsi="Noto Sans Symbols" w:cs="Noto Sans Symbols"/>
      </w:rPr>
    </w:lvl>
  </w:abstractNum>
  <w:abstractNum w:abstractNumId="7" w15:restartNumberingAfterBreak="0">
    <w:nsid w:val="2A703402"/>
    <w:multiLevelType w:val="hybridMultilevel"/>
    <w:tmpl w:val="BA42E73E"/>
    <w:name w:val="Numbered list 8"/>
    <w:lvl w:ilvl="0" w:tplc="BB125364">
      <w:numFmt w:val="bullet"/>
      <w:lvlText w:val="●"/>
      <w:lvlJc w:val="left"/>
      <w:pPr>
        <w:ind w:left="360" w:firstLine="0"/>
      </w:pPr>
      <w:rPr>
        <w:rFonts w:ascii="Noto Sans Symbols" w:eastAsia="Noto Sans Symbols" w:hAnsi="Noto Sans Symbols" w:cs="Noto Sans Symbols"/>
      </w:rPr>
    </w:lvl>
    <w:lvl w:ilvl="1" w:tplc="84345F3A">
      <w:numFmt w:val="bullet"/>
      <w:lvlText w:val="o"/>
      <w:lvlJc w:val="left"/>
      <w:pPr>
        <w:ind w:left="1080" w:firstLine="0"/>
      </w:pPr>
      <w:rPr>
        <w:rFonts w:ascii="Courier New" w:eastAsia="Courier New" w:hAnsi="Courier New" w:cs="Courier New"/>
      </w:rPr>
    </w:lvl>
    <w:lvl w:ilvl="2" w:tplc="9258B32E">
      <w:numFmt w:val="bullet"/>
      <w:lvlText w:val="▪"/>
      <w:lvlJc w:val="left"/>
      <w:pPr>
        <w:ind w:left="1800" w:firstLine="0"/>
      </w:pPr>
      <w:rPr>
        <w:rFonts w:ascii="Noto Sans Symbols" w:eastAsia="Noto Sans Symbols" w:hAnsi="Noto Sans Symbols" w:cs="Noto Sans Symbols"/>
      </w:rPr>
    </w:lvl>
    <w:lvl w:ilvl="3" w:tplc="67A46D9E">
      <w:numFmt w:val="bullet"/>
      <w:lvlText w:val="●"/>
      <w:lvlJc w:val="left"/>
      <w:pPr>
        <w:ind w:left="2520" w:firstLine="0"/>
      </w:pPr>
      <w:rPr>
        <w:rFonts w:ascii="Noto Sans Symbols" w:eastAsia="Noto Sans Symbols" w:hAnsi="Noto Sans Symbols" w:cs="Noto Sans Symbols"/>
      </w:rPr>
    </w:lvl>
    <w:lvl w:ilvl="4" w:tplc="CA0A8FC4">
      <w:numFmt w:val="bullet"/>
      <w:lvlText w:val="o"/>
      <w:lvlJc w:val="left"/>
      <w:pPr>
        <w:ind w:left="3240" w:firstLine="0"/>
      </w:pPr>
      <w:rPr>
        <w:rFonts w:ascii="Courier New" w:eastAsia="Courier New" w:hAnsi="Courier New" w:cs="Courier New"/>
      </w:rPr>
    </w:lvl>
    <w:lvl w:ilvl="5" w:tplc="C4744482">
      <w:numFmt w:val="bullet"/>
      <w:lvlText w:val="▪"/>
      <w:lvlJc w:val="left"/>
      <w:pPr>
        <w:ind w:left="3960" w:firstLine="0"/>
      </w:pPr>
      <w:rPr>
        <w:rFonts w:ascii="Noto Sans Symbols" w:eastAsia="Noto Sans Symbols" w:hAnsi="Noto Sans Symbols" w:cs="Noto Sans Symbols"/>
      </w:rPr>
    </w:lvl>
    <w:lvl w:ilvl="6" w:tplc="92EE2CEE">
      <w:numFmt w:val="bullet"/>
      <w:lvlText w:val="●"/>
      <w:lvlJc w:val="left"/>
      <w:pPr>
        <w:ind w:left="4680" w:firstLine="0"/>
      </w:pPr>
      <w:rPr>
        <w:rFonts w:ascii="Noto Sans Symbols" w:eastAsia="Noto Sans Symbols" w:hAnsi="Noto Sans Symbols" w:cs="Noto Sans Symbols"/>
      </w:rPr>
    </w:lvl>
    <w:lvl w:ilvl="7" w:tplc="F830FEF8">
      <w:numFmt w:val="bullet"/>
      <w:lvlText w:val="o"/>
      <w:lvlJc w:val="left"/>
      <w:pPr>
        <w:ind w:left="5400" w:firstLine="0"/>
      </w:pPr>
      <w:rPr>
        <w:rFonts w:ascii="Courier New" w:eastAsia="Courier New" w:hAnsi="Courier New" w:cs="Courier New"/>
      </w:rPr>
    </w:lvl>
    <w:lvl w:ilvl="8" w:tplc="063A3B02">
      <w:numFmt w:val="bullet"/>
      <w:lvlText w:val="▪"/>
      <w:lvlJc w:val="left"/>
      <w:pPr>
        <w:ind w:left="6120" w:firstLine="0"/>
      </w:pPr>
      <w:rPr>
        <w:rFonts w:ascii="Noto Sans Symbols" w:eastAsia="Noto Sans Symbols" w:hAnsi="Noto Sans Symbols" w:cs="Noto Sans Symbols"/>
      </w:rPr>
    </w:lvl>
  </w:abstractNum>
  <w:abstractNum w:abstractNumId="8" w15:restartNumberingAfterBreak="0">
    <w:nsid w:val="2B0C397D"/>
    <w:multiLevelType w:val="hybridMultilevel"/>
    <w:tmpl w:val="85023562"/>
    <w:name w:val="Numbered list 14"/>
    <w:lvl w:ilvl="0" w:tplc="3D345842">
      <w:numFmt w:val="bullet"/>
      <w:lvlText w:val=""/>
      <w:lvlJc w:val="left"/>
      <w:pPr>
        <w:ind w:left="360" w:firstLine="0"/>
      </w:pPr>
      <w:rPr>
        <w:rFonts w:ascii="Symbol" w:hAnsi="Symbol"/>
      </w:rPr>
    </w:lvl>
    <w:lvl w:ilvl="1" w:tplc="7826B752">
      <w:numFmt w:val="bullet"/>
      <w:lvlText w:val="o"/>
      <w:lvlJc w:val="left"/>
      <w:pPr>
        <w:ind w:left="1080" w:firstLine="0"/>
      </w:pPr>
      <w:rPr>
        <w:rFonts w:ascii="Courier New" w:hAnsi="Courier New" w:cs="Courier New"/>
      </w:rPr>
    </w:lvl>
    <w:lvl w:ilvl="2" w:tplc="7696CF72">
      <w:numFmt w:val="bullet"/>
      <w:lvlText w:val=""/>
      <w:lvlJc w:val="left"/>
      <w:pPr>
        <w:ind w:left="1800" w:firstLine="0"/>
      </w:pPr>
      <w:rPr>
        <w:rFonts w:ascii="Wingdings" w:eastAsia="Wingdings" w:hAnsi="Wingdings" w:cs="Wingdings"/>
      </w:rPr>
    </w:lvl>
    <w:lvl w:ilvl="3" w:tplc="F8E05BFE">
      <w:numFmt w:val="bullet"/>
      <w:lvlText w:val=""/>
      <w:lvlJc w:val="left"/>
      <w:pPr>
        <w:ind w:left="2520" w:firstLine="0"/>
      </w:pPr>
      <w:rPr>
        <w:rFonts w:ascii="Symbol" w:hAnsi="Symbol"/>
      </w:rPr>
    </w:lvl>
    <w:lvl w:ilvl="4" w:tplc="AD74A85A">
      <w:numFmt w:val="bullet"/>
      <w:lvlText w:val="o"/>
      <w:lvlJc w:val="left"/>
      <w:pPr>
        <w:ind w:left="3240" w:firstLine="0"/>
      </w:pPr>
      <w:rPr>
        <w:rFonts w:ascii="Courier New" w:hAnsi="Courier New" w:cs="Courier New"/>
      </w:rPr>
    </w:lvl>
    <w:lvl w:ilvl="5" w:tplc="07A82E68">
      <w:numFmt w:val="bullet"/>
      <w:lvlText w:val=""/>
      <w:lvlJc w:val="left"/>
      <w:pPr>
        <w:ind w:left="3960" w:firstLine="0"/>
      </w:pPr>
      <w:rPr>
        <w:rFonts w:ascii="Wingdings" w:eastAsia="Wingdings" w:hAnsi="Wingdings" w:cs="Wingdings"/>
      </w:rPr>
    </w:lvl>
    <w:lvl w:ilvl="6" w:tplc="D45AF978">
      <w:numFmt w:val="bullet"/>
      <w:lvlText w:val=""/>
      <w:lvlJc w:val="left"/>
      <w:pPr>
        <w:ind w:left="4680" w:firstLine="0"/>
      </w:pPr>
      <w:rPr>
        <w:rFonts w:ascii="Symbol" w:hAnsi="Symbol"/>
      </w:rPr>
    </w:lvl>
    <w:lvl w:ilvl="7" w:tplc="1A42D856">
      <w:numFmt w:val="bullet"/>
      <w:lvlText w:val="o"/>
      <w:lvlJc w:val="left"/>
      <w:pPr>
        <w:ind w:left="5400" w:firstLine="0"/>
      </w:pPr>
      <w:rPr>
        <w:rFonts w:ascii="Courier New" w:hAnsi="Courier New" w:cs="Courier New"/>
      </w:rPr>
    </w:lvl>
    <w:lvl w:ilvl="8" w:tplc="15ACBFC8">
      <w:numFmt w:val="bullet"/>
      <w:lvlText w:val=""/>
      <w:lvlJc w:val="left"/>
      <w:pPr>
        <w:ind w:left="6120" w:firstLine="0"/>
      </w:pPr>
      <w:rPr>
        <w:rFonts w:ascii="Wingdings" w:eastAsia="Wingdings" w:hAnsi="Wingdings" w:cs="Wingdings"/>
      </w:rPr>
    </w:lvl>
  </w:abstractNum>
  <w:abstractNum w:abstractNumId="9" w15:restartNumberingAfterBreak="0">
    <w:nsid w:val="303B0E6D"/>
    <w:multiLevelType w:val="hybridMultilevel"/>
    <w:tmpl w:val="48E633A6"/>
    <w:lvl w:ilvl="0" w:tplc="C82615E6">
      <w:numFmt w:val="none"/>
      <w:lvlText w:val=""/>
      <w:lvlJc w:val="left"/>
      <w:pPr>
        <w:tabs>
          <w:tab w:val="num" w:pos="360"/>
        </w:tabs>
        <w:ind w:left="360" w:hanging="360"/>
      </w:pPr>
    </w:lvl>
    <w:lvl w:ilvl="1" w:tplc="57888D0A">
      <w:numFmt w:val="none"/>
      <w:lvlText w:val=""/>
      <w:lvlJc w:val="left"/>
      <w:pPr>
        <w:tabs>
          <w:tab w:val="num" w:pos="360"/>
        </w:tabs>
        <w:ind w:left="360" w:hanging="360"/>
      </w:pPr>
    </w:lvl>
    <w:lvl w:ilvl="2" w:tplc="3932846C">
      <w:numFmt w:val="none"/>
      <w:lvlText w:val=""/>
      <w:lvlJc w:val="left"/>
      <w:pPr>
        <w:tabs>
          <w:tab w:val="num" w:pos="360"/>
        </w:tabs>
        <w:ind w:left="360" w:hanging="360"/>
      </w:pPr>
    </w:lvl>
    <w:lvl w:ilvl="3" w:tplc="C5ECA060">
      <w:numFmt w:val="none"/>
      <w:lvlText w:val=""/>
      <w:lvlJc w:val="left"/>
      <w:pPr>
        <w:tabs>
          <w:tab w:val="num" w:pos="360"/>
        </w:tabs>
        <w:ind w:left="360" w:hanging="360"/>
      </w:pPr>
    </w:lvl>
    <w:lvl w:ilvl="4" w:tplc="FA2AD842">
      <w:numFmt w:val="none"/>
      <w:lvlText w:val=""/>
      <w:lvlJc w:val="left"/>
      <w:pPr>
        <w:tabs>
          <w:tab w:val="num" w:pos="360"/>
        </w:tabs>
        <w:ind w:left="360" w:hanging="360"/>
      </w:pPr>
    </w:lvl>
    <w:lvl w:ilvl="5" w:tplc="F54A98C6">
      <w:numFmt w:val="none"/>
      <w:lvlText w:val=""/>
      <w:lvlJc w:val="left"/>
      <w:pPr>
        <w:tabs>
          <w:tab w:val="num" w:pos="360"/>
        </w:tabs>
        <w:ind w:left="360" w:hanging="360"/>
      </w:pPr>
    </w:lvl>
    <w:lvl w:ilvl="6" w:tplc="8E5625C2">
      <w:numFmt w:val="none"/>
      <w:lvlText w:val=""/>
      <w:lvlJc w:val="left"/>
      <w:pPr>
        <w:tabs>
          <w:tab w:val="num" w:pos="360"/>
        </w:tabs>
        <w:ind w:left="360" w:hanging="360"/>
      </w:pPr>
    </w:lvl>
    <w:lvl w:ilvl="7" w:tplc="0AA6DEFE">
      <w:numFmt w:val="none"/>
      <w:lvlText w:val=""/>
      <w:lvlJc w:val="left"/>
      <w:pPr>
        <w:tabs>
          <w:tab w:val="num" w:pos="360"/>
        </w:tabs>
        <w:ind w:left="360" w:hanging="360"/>
      </w:pPr>
    </w:lvl>
    <w:lvl w:ilvl="8" w:tplc="79A2C7D0">
      <w:numFmt w:val="none"/>
      <w:lvlText w:val=""/>
      <w:lvlJc w:val="left"/>
      <w:pPr>
        <w:tabs>
          <w:tab w:val="num" w:pos="360"/>
        </w:tabs>
        <w:ind w:left="360" w:hanging="360"/>
      </w:pPr>
    </w:lvl>
  </w:abstractNum>
  <w:abstractNum w:abstractNumId="10" w15:restartNumberingAfterBreak="0">
    <w:nsid w:val="32772EDD"/>
    <w:multiLevelType w:val="hybridMultilevel"/>
    <w:tmpl w:val="FDB4A04E"/>
    <w:name w:val="Numbered list 5"/>
    <w:lvl w:ilvl="0" w:tplc="5EFC5C82">
      <w:numFmt w:val="bullet"/>
      <w:lvlText w:val=""/>
      <w:lvlJc w:val="left"/>
      <w:pPr>
        <w:ind w:left="720" w:firstLine="0"/>
      </w:pPr>
      <w:rPr>
        <w:rFonts w:ascii="Symbol" w:hAnsi="Symbol" w:cs="Symbol"/>
      </w:rPr>
    </w:lvl>
    <w:lvl w:ilvl="1" w:tplc="5BAEBE78">
      <w:numFmt w:val="bullet"/>
      <w:lvlText w:val="o"/>
      <w:lvlJc w:val="left"/>
      <w:pPr>
        <w:ind w:left="1440" w:firstLine="0"/>
      </w:pPr>
      <w:rPr>
        <w:rFonts w:ascii="Courier New" w:hAnsi="Courier New" w:cs="Courier New"/>
      </w:rPr>
    </w:lvl>
    <w:lvl w:ilvl="2" w:tplc="7C707090">
      <w:numFmt w:val="bullet"/>
      <w:lvlText w:val=""/>
      <w:lvlJc w:val="left"/>
      <w:pPr>
        <w:ind w:left="2160" w:firstLine="0"/>
      </w:pPr>
      <w:rPr>
        <w:rFonts w:ascii="Wingdings" w:eastAsia="Wingdings" w:hAnsi="Wingdings" w:cs="Wingdings"/>
      </w:rPr>
    </w:lvl>
    <w:lvl w:ilvl="3" w:tplc="B71056C8">
      <w:numFmt w:val="bullet"/>
      <w:lvlText w:val=""/>
      <w:lvlJc w:val="left"/>
      <w:pPr>
        <w:ind w:left="2880" w:firstLine="0"/>
      </w:pPr>
      <w:rPr>
        <w:rFonts w:ascii="Symbol" w:hAnsi="Symbol"/>
      </w:rPr>
    </w:lvl>
    <w:lvl w:ilvl="4" w:tplc="94FC362E">
      <w:numFmt w:val="bullet"/>
      <w:lvlText w:val="o"/>
      <w:lvlJc w:val="left"/>
      <w:pPr>
        <w:ind w:left="3600" w:firstLine="0"/>
      </w:pPr>
      <w:rPr>
        <w:rFonts w:ascii="Courier New" w:hAnsi="Courier New" w:cs="Courier New"/>
      </w:rPr>
    </w:lvl>
    <w:lvl w:ilvl="5" w:tplc="F2763190">
      <w:numFmt w:val="bullet"/>
      <w:lvlText w:val=""/>
      <w:lvlJc w:val="left"/>
      <w:pPr>
        <w:ind w:left="4320" w:firstLine="0"/>
      </w:pPr>
      <w:rPr>
        <w:rFonts w:ascii="Wingdings" w:eastAsia="Wingdings" w:hAnsi="Wingdings" w:cs="Wingdings"/>
      </w:rPr>
    </w:lvl>
    <w:lvl w:ilvl="6" w:tplc="E6141C26">
      <w:numFmt w:val="bullet"/>
      <w:lvlText w:val=""/>
      <w:lvlJc w:val="left"/>
      <w:pPr>
        <w:ind w:left="5040" w:firstLine="0"/>
      </w:pPr>
      <w:rPr>
        <w:rFonts w:ascii="Symbol" w:hAnsi="Symbol"/>
      </w:rPr>
    </w:lvl>
    <w:lvl w:ilvl="7" w:tplc="65E69310">
      <w:numFmt w:val="bullet"/>
      <w:lvlText w:val="o"/>
      <w:lvlJc w:val="left"/>
      <w:pPr>
        <w:ind w:left="5760" w:firstLine="0"/>
      </w:pPr>
      <w:rPr>
        <w:rFonts w:ascii="Courier New" w:hAnsi="Courier New" w:cs="Courier New"/>
      </w:rPr>
    </w:lvl>
    <w:lvl w:ilvl="8" w:tplc="584CF88A">
      <w:numFmt w:val="bullet"/>
      <w:lvlText w:val=""/>
      <w:lvlJc w:val="left"/>
      <w:pPr>
        <w:ind w:left="6480" w:firstLine="0"/>
      </w:pPr>
      <w:rPr>
        <w:rFonts w:ascii="Wingdings" w:eastAsia="Wingdings" w:hAnsi="Wingdings" w:cs="Wingdings"/>
      </w:rPr>
    </w:lvl>
  </w:abstractNum>
  <w:abstractNum w:abstractNumId="11" w15:restartNumberingAfterBreak="0">
    <w:nsid w:val="35EA0BE3"/>
    <w:multiLevelType w:val="hybridMultilevel"/>
    <w:tmpl w:val="099E6FE4"/>
    <w:name w:val="Numbered list 4"/>
    <w:lvl w:ilvl="0" w:tplc="01741D74">
      <w:numFmt w:val="bullet"/>
      <w:lvlText w:val=""/>
      <w:lvlJc w:val="left"/>
      <w:pPr>
        <w:ind w:left="360" w:firstLine="0"/>
      </w:pPr>
      <w:rPr>
        <w:rFonts w:ascii="Symbol" w:hAnsi="Symbol" w:cs="Symbol"/>
      </w:rPr>
    </w:lvl>
    <w:lvl w:ilvl="1" w:tplc="6F161B32">
      <w:numFmt w:val="bullet"/>
      <w:lvlText w:val="o"/>
      <w:lvlJc w:val="left"/>
      <w:pPr>
        <w:ind w:left="1080" w:firstLine="0"/>
      </w:pPr>
      <w:rPr>
        <w:rFonts w:ascii="Courier New" w:hAnsi="Courier New" w:cs="Courier New"/>
      </w:rPr>
    </w:lvl>
    <w:lvl w:ilvl="2" w:tplc="B43E2EDE">
      <w:numFmt w:val="bullet"/>
      <w:lvlText w:val=""/>
      <w:lvlJc w:val="left"/>
      <w:pPr>
        <w:ind w:left="1800" w:firstLine="0"/>
      </w:pPr>
      <w:rPr>
        <w:rFonts w:ascii="Wingdings" w:eastAsia="Wingdings" w:hAnsi="Wingdings" w:cs="Wingdings"/>
      </w:rPr>
    </w:lvl>
    <w:lvl w:ilvl="3" w:tplc="48009448">
      <w:numFmt w:val="bullet"/>
      <w:lvlText w:val=""/>
      <w:lvlJc w:val="left"/>
      <w:pPr>
        <w:ind w:left="2520" w:firstLine="0"/>
      </w:pPr>
      <w:rPr>
        <w:rFonts w:ascii="Symbol" w:hAnsi="Symbol"/>
      </w:rPr>
    </w:lvl>
    <w:lvl w:ilvl="4" w:tplc="20DA94A8">
      <w:numFmt w:val="bullet"/>
      <w:lvlText w:val="o"/>
      <w:lvlJc w:val="left"/>
      <w:pPr>
        <w:ind w:left="3240" w:firstLine="0"/>
      </w:pPr>
      <w:rPr>
        <w:rFonts w:ascii="Courier New" w:hAnsi="Courier New" w:cs="Courier New"/>
      </w:rPr>
    </w:lvl>
    <w:lvl w:ilvl="5" w:tplc="64F43DB4">
      <w:numFmt w:val="bullet"/>
      <w:lvlText w:val=""/>
      <w:lvlJc w:val="left"/>
      <w:pPr>
        <w:ind w:left="3960" w:firstLine="0"/>
      </w:pPr>
      <w:rPr>
        <w:rFonts w:ascii="Wingdings" w:eastAsia="Wingdings" w:hAnsi="Wingdings" w:cs="Wingdings"/>
      </w:rPr>
    </w:lvl>
    <w:lvl w:ilvl="6" w:tplc="9D9031C6">
      <w:numFmt w:val="bullet"/>
      <w:lvlText w:val=""/>
      <w:lvlJc w:val="left"/>
      <w:pPr>
        <w:ind w:left="4680" w:firstLine="0"/>
      </w:pPr>
      <w:rPr>
        <w:rFonts w:ascii="Symbol" w:hAnsi="Symbol"/>
      </w:rPr>
    </w:lvl>
    <w:lvl w:ilvl="7" w:tplc="DC544096">
      <w:numFmt w:val="bullet"/>
      <w:lvlText w:val="o"/>
      <w:lvlJc w:val="left"/>
      <w:pPr>
        <w:ind w:left="5400" w:firstLine="0"/>
      </w:pPr>
      <w:rPr>
        <w:rFonts w:ascii="Courier New" w:hAnsi="Courier New" w:cs="Courier New"/>
      </w:rPr>
    </w:lvl>
    <w:lvl w:ilvl="8" w:tplc="1F429D96">
      <w:numFmt w:val="bullet"/>
      <w:lvlText w:val=""/>
      <w:lvlJc w:val="left"/>
      <w:pPr>
        <w:ind w:left="6120" w:firstLine="0"/>
      </w:pPr>
      <w:rPr>
        <w:rFonts w:ascii="Wingdings" w:eastAsia="Wingdings" w:hAnsi="Wingdings" w:cs="Wingdings"/>
      </w:rPr>
    </w:lvl>
  </w:abstractNum>
  <w:abstractNum w:abstractNumId="12" w15:restartNumberingAfterBreak="0">
    <w:nsid w:val="3936198C"/>
    <w:multiLevelType w:val="hybridMultilevel"/>
    <w:tmpl w:val="AF9CA530"/>
    <w:name w:val="Numbered list 3"/>
    <w:lvl w:ilvl="0" w:tplc="998CF42C">
      <w:numFmt w:val="bullet"/>
      <w:lvlText w:val=""/>
      <w:lvlJc w:val="left"/>
      <w:pPr>
        <w:ind w:left="360" w:firstLine="0"/>
      </w:pPr>
      <w:rPr>
        <w:rFonts w:ascii="Symbol" w:hAnsi="Symbol" w:cs="Symbol"/>
      </w:rPr>
    </w:lvl>
    <w:lvl w:ilvl="1" w:tplc="CD78FAD8">
      <w:numFmt w:val="bullet"/>
      <w:lvlText w:val="o"/>
      <w:lvlJc w:val="left"/>
      <w:pPr>
        <w:ind w:left="1080" w:firstLine="0"/>
      </w:pPr>
      <w:rPr>
        <w:rFonts w:ascii="Courier New" w:hAnsi="Courier New" w:cs="Courier New"/>
      </w:rPr>
    </w:lvl>
    <w:lvl w:ilvl="2" w:tplc="C3FAD29A">
      <w:numFmt w:val="bullet"/>
      <w:lvlText w:val=""/>
      <w:lvlJc w:val="left"/>
      <w:pPr>
        <w:ind w:left="1800" w:firstLine="0"/>
      </w:pPr>
      <w:rPr>
        <w:rFonts w:ascii="Wingdings" w:eastAsia="Wingdings" w:hAnsi="Wingdings" w:cs="Wingdings"/>
      </w:rPr>
    </w:lvl>
    <w:lvl w:ilvl="3" w:tplc="DE562E08">
      <w:numFmt w:val="bullet"/>
      <w:lvlText w:val=""/>
      <w:lvlJc w:val="left"/>
      <w:pPr>
        <w:ind w:left="2520" w:firstLine="0"/>
      </w:pPr>
      <w:rPr>
        <w:rFonts w:ascii="Symbol" w:hAnsi="Symbol"/>
      </w:rPr>
    </w:lvl>
    <w:lvl w:ilvl="4" w:tplc="32D47306">
      <w:numFmt w:val="bullet"/>
      <w:lvlText w:val="o"/>
      <w:lvlJc w:val="left"/>
      <w:pPr>
        <w:ind w:left="3240" w:firstLine="0"/>
      </w:pPr>
      <w:rPr>
        <w:rFonts w:ascii="Courier New" w:hAnsi="Courier New" w:cs="Courier New"/>
      </w:rPr>
    </w:lvl>
    <w:lvl w:ilvl="5" w:tplc="43F45282">
      <w:numFmt w:val="bullet"/>
      <w:lvlText w:val=""/>
      <w:lvlJc w:val="left"/>
      <w:pPr>
        <w:ind w:left="3960" w:firstLine="0"/>
      </w:pPr>
      <w:rPr>
        <w:rFonts w:ascii="Wingdings" w:eastAsia="Wingdings" w:hAnsi="Wingdings" w:cs="Wingdings"/>
      </w:rPr>
    </w:lvl>
    <w:lvl w:ilvl="6" w:tplc="C4F45782">
      <w:numFmt w:val="bullet"/>
      <w:lvlText w:val=""/>
      <w:lvlJc w:val="left"/>
      <w:pPr>
        <w:ind w:left="4680" w:firstLine="0"/>
      </w:pPr>
      <w:rPr>
        <w:rFonts w:ascii="Symbol" w:hAnsi="Symbol"/>
      </w:rPr>
    </w:lvl>
    <w:lvl w:ilvl="7" w:tplc="7264CF4E">
      <w:numFmt w:val="bullet"/>
      <w:lvlText w:val="o"/>
      <w:lvlJc w:val="left"/>
      <w:pPr>
        <w:ind w:left="5400" w:firstLine="0"/>
      </w:pPr>
      <w:rPr>
        <w:rFonts w:ascii="Courier New" w:hAnsi="Courier New" w:cs="Courier New"/>
      </w:rPr>
    </w:lvl>
    <w:lvl w:ilvl="8" w:tplc="5FF46DCC">
      <w:numFmt w:val="bullet"/>
      <w:lvlText w:val=""/>
      <w:lvlJc w:val="left"/>
      <w:pPr>
        <w:ind w:left="6120" w:firstLine="0"/>
      </w:pPr>
      <w:rPr>
        <w:rFonts w:ascii="Wingdings" w:eastAsia="Wingdings" w:hAnsi="Wingdings" w:cs="Wingdings"/>
      </w:rPr>
    </w:lvl>
  </w:abstractNum>
  <w:abstractNum w:abstractNumId="13" w15:restartNumberingAfterBreak="0">
    <w:nsid w:val="3AED505C"/>
    <w:multiLevelType w:val="hybridMultilevel"/>
    <w:tmpl w:val="4EDE1CE2"/>
    <w:name w:val="Numbered list 17"/>
    <w:lvl w:ilvl="0" w:tplc="91EC9350">
      <w:numFmt w:val="bullet"/>
      <w:lvlText w:val=""/>
      <w:lvlJc w:val="left"/>
      <w:pPr>
        <w:ind w:left="720" w:firstLine="0"/>
      </w:pPr>
      <w:rPr>
        <w:rFonts w:ascii="Symbol" w:hAnsi="Symbol" w:cs="Symbol"/>
      </w:rPr>
    </w:lvl>
    <w:lvl w:ilvl="1" w:tplc="EE468A6E">
      <w:numFmt w:val="bullet"/>
      <w:lvlText w:val="o"/>
      <w:lvlJc w:val="left"/>
      <w:pPr>
        <w:ind w:left="1440" w:firstLine="0"/>
      </w:pPr>
      <w:rPr>
        <w:rFonts w:ascii="Courier New" w:hAnsi="Courier New" w:cs="Courier New"/>
      </w:rPr>
    </w:lvl>
    <w:lvl w:ilvl="2" w:tplc="3CF847B4">
      <w:numFmt w:val="bullet"/>
      <w:lvlText w:val=""/>
      <w:lvlJc w:val="left"/>
      <w:pPr>
        <w:ind w:left="2160" w:firstLine="0"/>
      </w:pPr>
      <w:rPr>
        <w:rFonts w:ascii="Wingdings" w:eastAsia="Wingdings" w:hAnsi="Wingdings" w:cs="Wingdings"/>
      </w:rPr>
    </w:lvl>
    <w:lvl w:ilvl="3" w:tplc="3A149A0E">
      <w:numFmt w:val="bullet"/>
      <w:lvlText w:val=""/>
      <w:lvlJc w:val="left"/>
      <w:pPr>
        <w:ind w:left="2880" w:firstLine="0"/>
      </w:pPr>
      <w:rPr>
        <w:rFonts w:ascii="Symbol" w:hAnsi="Symbol"/>
      </w:rPr>
    </w:lvl>
    <w:lvl w:ilvl="4" w:tplc="97A286A6">
      <w:numFmt w:val="bullet"/>
      <w:lvlText w:val="o"/>
      <w:lvlJc w:val="left"/>
      <w:pPr>
        <w:ind w:left="3600" w:firstLine="0"/>
      </w:pPr>
      <w:rPr>
        <w:rFonts w:ascii="Courier New" w:hAnsi="Courier New" w:cs="Courier New"/>
      </w:rPr>
    </w:lvl>
    <w:lvl w:ilvl="5" w:tplc="31AAA3AC">
      <w:numFmt w:val="bullet"/>
      <w:lvlText w:val=""/>
      <w:lvlJc w:val="left"/>
      <w:pPr>
        <w:ind w:left="4320" w:firstLine="0"/>
      </w:pPr>
      <w:rPr>
        <w:rFonts w:ascii="Wingdings" w:eastAsia="Wingdings" w:hAnsi="Wingdings" w:cs="Wingdings"/>
      </w:rPr>
    </w:lvl>
    <w:lvl w:ilvl="6" w:tplc="A274ABB4">
      <w:numFmt w:val="bullet"/>
      <w:lvlText w:val=""/>
      <w:lvlJc w:val="left"/>
      <w:pPr>
        <w:ind w:left="5040" w:firstLine="0"/>
      </w:pPr>
      <w:rPr>
        <w:rFonts w:ascii="Symbol" w:hAnsi="Symbol"/>
      </w:rPr>
    </w:lvl>
    <w:lvl w:ilvl="7" w:tplc="AC22123E">
      <w:numFmt w:val="bullet"/>
      <w:lvlText w:val="o"/>
      <w:lvlJc w:val="left"/>
      <w:pPr>
        <w:ind w:left="5760" w:firstLine="0"/>
      </w:pPr>
      <w:rPr>
        <w:rFonts w:ascii="Courier New" w:hAnsi="Courier New" w:cs="Courier New"/>
      </w:rPr>
    </w:lvl>
    <w:lvl w:ilvl="8" w:tplc="2E887490">
      <w:numFmt w:val="bullet"/>
      <w:lvlText w:val=""/>
      <w:lvlJc w:val="left"/>
      <w:pPr>
        <w:ind w:left="6480" w:firstLine="0"/>
      </w:pPr>
      <w:rPr>
        <w:rFonts w:ascii="Wingdings" w:eastAsia="Wingdings" w:hAnsi="Wingdings" w:cs="Wingdings"/>
      </w:rPr>
    </w:lvl>
  </w:abstractNum>
  <w:abstractNum w:abstractNumId="14" w15:restartNumberingAfterBreak="0">
    <w:nsid w:val="3CF13123"/>
    <w:multiLevelType w:val="hybridMultilevel"/>
    <w:tmpl w:val="AB94B69E"/>
    <w:name w:val="Numbered list 13"/>
    <w:lvl w:ilvl="0" w:tplc="3E440036">
      <w:numFmt w:val="bullet"/>
      <w:lvlText w:val=""/>
      <w:lvlJc w:val="left"/>
      <w:pPr>
        <w:ind w:left="720" w:firstLine="0"/>
      </w:pPr>
      <w:rPr>
        <w:rFonts w:ascii="Symbol" w:hAnsi="Symbol" w:cs="Symbol"/>
      </w:rPr>
    </w:lvl>
    <w:lvl w:ilvl="1" w:tplc="4E7685AA">
      <w:numFmt w:val="bullet"/>
      <w:lvlText w:val="o"/>
      <w:lvlJc w:val="left"/>
      <w:pPr>
        <w:ind w:left="1440" w:firstLine="0"/>
      </w:pPr>
      <w:rPr>
        <w:rFonts w:ascii="Courier New" w:hAnsi="Courier New" w:cs="Courier New"/>
      </w:rPr>
    </w:lvl>
    <w:lvl w:ilvl="2" w:tplc="6780FF12">
      <w:numFmt w:val="bullet"/>
      <w:lvlText w:val=""/>
      <w:lvlJc w:val="left"/>
      <w:pPr>
        <w:ind w:left="2160" w:firstLine="0"/>
      </w:pPr>
      <w:rPr>
        <w:rFonts w:ascii="Wingdings" w:eastAsia="Wingdings" w:hAnsi="Wingdings" w:cs="Wingdings"/>
      </w:rPr>
    </w:lvl>
    <w:lvl w:ilvl="3" w:tplc="020E0D24">
      <w:numFmt w:val="bullet"/>
      <w:lvlText w:val=""/>
      <w:lvlJc w:val="left"/>
      <w:pPr>
        <w:ind w:left="2880" w:firstLine="0"/>
      </w:pPr>
      <w:rPr>
        <w:rFonts w:ascii="Symbol" w:hAnsi="Symbol"/>
      </w:rPr>
    </w:lvl>
    <w:lvl w:ilvl="4" w:tplc="799AABC6">
      <w:numFmt w:val="bullet"/>
      <w:lvlText w:val="o"/>
      <w:lvlJc w:val="left"/>
      <w:pPr>
        <w:ind w:left="3600" w:firstLine="0"/>
      </w:pPr>
      <w:rPr>
        <w:rFonts w:ascii="Courier New" w:hAnsi="Courier New" w:cs="Courier New"/>
      </w:rPr>
    </w:lvl>
    <w:lvl w:ilvl="5" w:tplc="663EB836">
      <w:numFmt w:val="bullet"/>
      <w:lvlText w:val=""/>
      <w:lvlJc w:val="left"/>
      <w:pPr>
        <w:ind w:left="4320" w:firstLine="0"/>
      </w:pPr>
      <w:rPr>
        <w:rFonts w:ascii="Wingdings" w:eastAsia="Wingdings" w:hAnsi="Wingdings" w:cs="Wingdings"/>
      </w:rPr>
    </w:lvl>
    <w:lvl w:ilvl="6" w:tplc="74F68C66">
      <w:numFmt w:val="bullet"/>
      <w:lvlText w:val=""/>
      <w:lvlJc w:val="left"/>
      <w:pPr>
        <w:ind w:left="5040" w:firstLine="0"/>
      </w:pPr>
      <w:rPr>
        <w:rFonts w:ascii="Symbol" w:hAnsi="Symbol"/>
      </w:rPr>
    </w:lvl>
    <w:lvl w:ilvl="7" w:tplc="BF665A0A">
      <w:numFmt w:val="bullet"/>
      <w:lvlText w:val="o"/>
      <w:lvlJc w:val="left"/>
      <w:pPr>
        <w:ind w:left="5760" w:firstLine="0"/>
      </w:pPr>
      <w:rPr>
        <w:rFonts w:ascii="Courier New" w:hAnsi="Courier New" w:cs="Courier New"/>
      </w:rPr>
    </w:lvl>
    <w:lvl w:ilvl="8" w:tplc="A4BAFD7C">
      <w:numFmt w:val="bullet"/>
      <w:lvlText w:val=""/>
      <w:lvlJc w:val="left"/>
      <w:pPr>
        <w:ind w:left="6480" w:firstLine="0"/>
      </w:pPr>
      <w:rPr>
        <w:rFonts w:ascii="Wingdings" w:eastAsia="Wingdings" w:hAnsi="Wingdings" w:cs="Wingdings"/>
      </w:rPr>
    </w:lvl>
  </w:abstractNum>
  <w:abstractNum w:abstractNumId="15" w15:restartNumberingAfterBreak="0">
    <w:nsid w:val="3D2327D3"/>
    <w:multiLevelType w:val="hybridMultilevel"/>
    <w:tmpl w:val="1F929FB6"/>
    <w:name w:val="Numbered list 6"/>
    <w:lvl w:ilvl="0" w:tplc="AC301730">
      <w:numFmt w:val="bullet"/>
      <w:lvlText w:val=""/>
      <w:lvlJc w:val="left"/>
      <w:pPr>
        <w:ind w:left="360" w:firstLine="0"/>
      </w:pPr>
      <w:rPr>
        <w:rFonts w:ascii="Symbol" w:hAnsi="Symbol"/>
      </w:rPr>
    </w:lvl>
    <w:lvl w:ilvl="1" w:tplc="E0B40C7A">
      <w:numFmt w:val="bullet"/>
      <w:lvlText w:val="•"/>
      <w:lvlJc w:val="left"/>
      <w:pPr>
        <w:ind w:left="1080" w:firstLine="0"/>
      </w:pPr>
      <w:rPr>
        <w:rFonts w:ascii="Calibri" w:eastAsia="Cambria" w:hAnsi="Calibri" w:cs="Calibri"/>
      </w:rPr>
    </w:lvl>
    <w:lvl w:ilvl="2" w:tplc="09181ABC">
      <w:numFmt w:val="bullet"/>
      <w:lvlText w:val=""/>
      <w:lvlJc w:val="left"/>
      <w:pPr>
        <w:ind w:left="1800" w:firstLine="0"/>
      </w:pPr>
      <w:rPr>
        <w:rFonts w:ascii="Wingdings" w:eastAsia="Wingdings" w:hAnsi="Wingdings" w:cs="Wingdings"/>
      </w:rPr>
    </w:lvl>
    <w:lvl w:ilvl="3" w:tplc="167868E6">
      <w:numFmt w:val="bullet"/>
      <w:lvlText w:val=""/>
      <w:lvlJc w:val="left"/>
      <w:pPr>
        <w:ind w:left="2520" w:firstLine="0"/>
      </w:pPr>
      <w:rPr>
        <w:rFonts w:ascii="Symbol" w:hAnsi="Symbol"/>
      </w:rPr>
    </w:lvl>
    <w:lvl w:ilvl="4" w:tplc="B59A6FAA">
      <w:numFmt w:val="bullet"/>
      <w:lvlText w:val="o"/>
      <w:lvlJc w:val="left"/>
      <w:pPr>
        <w:ind w:left="3240" w:firstLine="0"/>
      </w:pPr>
      <w:rPr>
        <w:rFonts w:ascii="Courier New" w:hAnsi="Courier New" w:cs="Courier New"/>
      </w:rPr>
    </w:lvl>
    <w:lvl w:ilvl="5" w:tplc="5588DB08">
      <w:numFmt w:val="bullet"/>
      <w:lvlText w:val=""/>
      <w:lvlJc w:val="left"/>
      <w:pPr>
        <w:ind w:left="3960" w:firstLine="0"/>
      </w:pPr>
      <w:rPr>
        <w:rFonts w:ascii="Wingdings" w:eastAsia="Wingdings" w:hAnsi="Wingdings" w:cs="Wingdings"/>
      </w:rPr>
    </w:lvl>
    <w:lvl w:ilvl="6" w:tplc="77AA1810">
      <w:numFmt w:val="bullet"/>
      <w:lvlText w:val=""/>
      <w:lvlJc w:val="left"/>
      <w:pPr>
        <w:ind w:left="4680" w:firstLine="0"/>
      </w:pPr>
      <w:rPr>
        <w:rFonts w:ascii="Symbol" w:hAnsi="Symbol"/>
      </w:rPr>
    </w:lvl>
    <w:lvl w:ilvl="7" w:tplc="6D720578">
      <w:numFmt w:val="bullet"/>
      <w:lvlText w:val="o"/>
      <w:lvlJc w:val="left"/>
      <w:pPr>
        <w:ind w:left="5400" w:firstLine="0"/>
      </w:pPr>
      <w:rPr>
        <w:rFonts w:ascii="Courier New" w:hAnsi="Courier New" w:cs="Courier New"/>
      </w:rPr>
    </w:lvl>
    <w:lvl w:ilvl="8" w:tplc="4B1A7FD0">
      <w:numFmt w:val="bullet"/>
      <w:lvlText w:val=""/>
      <w:lvlJc w:val="left"/>
      <w:pPr>
        <w:ind w:left="6120" w:firstLine="0"/>
      </w:pPr>
      <w:rPr>
        <w:rFonts w:ascii="Wingdings" w:eastAsia="Wingdings" w:hAnsi="Wingdings" w:cs="Wingdings"/>
      </w:rPr>
    </w:lvl>
  </w:abstractNum>
  <w:abstractNum w:abstractNumId="16" w15:restartNumberingAfterBreak="0">
    <w:nsid w:val="40FF47C3"/>
    <w:multiLevelType w:val="hybridMultilevel"/>
    <w:tmpl w:val="922622C2"/>
    <w:lvl w:ilvl="0" w:tplc="01741D74">
      <w:numFmt w:val="bullet"/>
      <w:lvlText w:val=""/>
      <w:lvlJc w:val="left"/>
      <w:pPr>
        <w:ind w:left="720" w:firstLine="0"/>
      </w:pPr>
      <w:rPr>
        <w:rFonts w:ascii="Symbol" w:hAnsi="Symbol" w:cs="Symbol"/>
      </w:rPr>
    </w:lvl>
    <w:lvl w:ilvl="1" w:tplc="04090003" w:tentative="1">
      <w:start w:val="1"/>
      <w:numFmt w:val="bullet"/>
      <w:lvlText w:val="o"/>
      <w:lvlJc w:val="left"/>
      <w:pPr>
        <w:ind w:left="1800" w:hanging="360"/>
      </w:pPr>
      <w:rPr>
        <w:rFonts w:ascii="Courier New" w:hAnsi="Courier New" w:cs="Courier New" w:hint="default"/>
      </w:rPr>
    </w:lvl>
    <w:lvl w:ilvl="2" w:tplc="04090005" w:tentative="1">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cs="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cs="Courier New" w:hint="default"/>
      </w:rPr>
    </w:lvl>
    <w:lvl w:ilvl="8" w:tplc="04090005" w:tentative="1">
      <w:start w:val="1"/>
      <w:numFmt w:val="bullet"/>
      <w:lvlText w:val=""/>
      <w:lvlJc w:val="left"/>
      <w:pPr>
        <w:ind w:left="6840" w:hanging="360"/>
      </w:pPr>
      <w:rPr>
        <w:rFonts w:ascii="Wingdings" w:hAnsi="Wingdings" w:hint="default"/>
      </w:rPr>
    </w:lvl>
  </w:abstractNum>
  <w:abstractNum w:abstractNumId="17" w15:restartNumberingAfterBreak="0">
    <w:nsid w:val="463A535E"/>
    <w:multiLevelType w:val="hybridMultilevel"/>
    <w:tmpl w:val="0D501596"/>
    <w:name w:val="Numbered list 18"/>
    <w:lvl w:ilvl="0" w:tplc="84E4A9D4">
      <w:numFmt w:val="bullet"/>
      <w:lvlText w:val=""/>
      <w:lvlJc w:val="left"/>
      <w:pPr>
        <w:ind w:left="288" w:firstLine="0"/>
      </w:pPr>
      <w:rPr>
        <w:rFonts w:ascii="Symbol" w:hAnsi="Symbol" w:cs="Symbol"/>
      </w:rPr>
    </w:lvl>
    <w:lvl w:ilvl="1" w:tplc="9ED868B4">
      <w:numFmt w:val="bullet"/>
      <w:lvlText w:val="o"/>
      <w:lvlJc w:val="left"/>
      <w:pPr>
        <w:ind w:left="1080" w:firstLine="0"/>
      </w:pPr>
      <w:rPr>
        <w:rFonts w:ascii="Courier New" w:hAnsi="Courier New" w:cs="Courier New"/>
      </w:rPr>
    </w:lvl>
    <w:lvl w:ilvl="2" w:tplc="3A2650C6">
      <w:numFmt w:val="bullet"/>
      <w:lvlText w:val=""/>
      <w:lvlJc w:val="left"/>
      <w:pPr>
        <w:ind w:left="1800" w:firstLine="0"/>
      </w:pPr>
      <w:rPr>
        <w:rFonts w:ascii="Wingdings" w:eastAsia="Wingdings" w:hAnsi="Wingdings" w:cs="Wingdings"/>
      </w:rPr>
    </w:lvl>
    <w:lvl w:ilvl="3" w:tplc="3C306B5E">
      <w:numFmt w:val="bullet"/>
      <w:lvlText w:val=""/>
      <w:lvlJc w:val="left"/>
      <w:pPr>
        <w:ind w:left="2520" w:firstLine="0"/>
      </w:pPr>
      <w:rPr>
        <w:rFonts w:ascii="Symbol" w:hAnsi="Symbol"/>
      </w:rPr>
    </w:lvl>
    <w:lvl w:ilvl="4" w:tplc="4E7EA610">
      <w:numFmt w:val="bullet"/>
      <w:lvlText w:val="o"/>
      <w:lvlJc w:val="left"/>
      <w:pPr>
        <w:ind w:left="3240" w:firstLine="0"/>
      </w:pPr>
      <w:rPr>
        <w:rFonts w:ascii="Courier New" w:hAnsi="Courier New" w:cs="Courier New"/>
      </w:rPr>
    </w:lvl>
    <w:lvl w:ilvl="5" w:tplc="54162BC6">
      <w:numFmt w:val="bullet"/>
      <w:lvlText w:val=""/>
      <w:lvlJc w:val="left"/>
      <w:pPr>
        <w:ind w:left="3960" w:firstLine="0"/>
      </w:pPr>
      <w:rPr>
        <w:rFonts w:ascii="Wingdings" w:eastAsia="Wingdings" w:hAnsi="Wingdings" w:cs="Wingdings"/>
      </w:rPr>
    </w:lvl>
    <w:lvl w:ilvl="6" w:tplc="935A6E34">
      <w:numFmt w:val="bullet"/>
      <w:lvlText w:val=""/>
      <w:lvlJc w:val="left"/>
      <w:pPr>
        <w:ind w:left="4680" w:firstLine="0"/>
      </w:pPr>
      <w:rPr>
        <w:rFonts w:ascii="Symbol" w:hAnsi="Symbol"/>
      </w:rPr>
    </w:lvl>
    <w:lvl w:ilvl="7" w:tplc="30EAF30E">
      <w:numFmt w:val="bullet"/>
      <w:lvlText w:val="o"/>
      <w:lvlJc w:val="left"/>
      <w:pPr>
        <w:ind w:left="5400" w:firstLine="0"/>
      </w:pPr>
      <w:rPr>
        <w:rFonts w:ascii="Courier New" w:hAnsi="Courier New" w:cs="Courier New"/>
      </w:rPr>
    </w:lvl>
    <w:lvl w:ilvl="8" w:tplc="E1C016E6">
      <w:numFmt w:val="bullet"/>
      <w:lvlText w:val=""/>
      <w:lvlJc w:val="left"/>
      <w:pPr>
        <w:ind w:left="6120" w:firstLine="0"/>
      </w:pPr>
      <w:rPr>
        <w:rFonts w:ascii="Wingdings" w:eastAsia="Wingdings" w:hAnsi="Wingdings" w:cs="Wingdings"/>
      </w:rPr>
    </w:lvl>
  </w:abstractNum>
  <w:abstractNum w:abstractNumId="18" w15:restartNumberingAfterBreak="0">
    <w:nsid w:val="48F074DC"/>
    <w:multiLevelType w:val="hybridMultilevel"/>
    <w:tmpl w:val="FB883324"/>
    <w:name w:val="Numbered list 11"/>
    <w:lvl w:ilvl="0" w:tplc="4ECA294E">
      <w:numFmt w:val="bullet"/>
      <w:lvlText w:val=""/>
      <w:lvlJc w:val="left"/>
      <w:pPr>
        <w:ind w:left="360" w:firstLine="0"/>
      </w:pPr>
      <w:rPr>
        <w:rFonts w:ascii="Symbol" w:hAnsi="Symbol"/>
      </w:rPr>
    </w:lvl>
    <w:lvl w:ilvl="1" w:tplc="DB165BB2">
      <w:numFmt w:val="bullet"/>
      <w:lvlText w:val="o"/>
      <w:lvlJc w:val="left"/>
      <w:pPr>
        <w:ind w:left="1080" w:firstLine="0"/>
      </w:pPr>
      <w:rPr>
        <w:rFonts w:ascii="Courier New" w:hAnsi="Courier New" w:cs="Courier New"/>
      </w:rPr>
    </w:lvl>
    <w:lvl w:ilvl="2" w:tplc="195AF35E">
      <w:numFmt w:val="bullet"/>
      <w:lvlText w:val=""/>
      <w:lvlJc w:val="left"/>
      <w:pPr>
        <w:ind w:left="1800" w:firstLine="0"/>
      </w:pPr>
      <w:rPr>
        <w:rFonts w:ascii="Wingdings" w:eastAsia="Wingdings" w:hAnsi="Wingdings" w:cs="Wingdings"/>
      </w:rPr>
    </w:lvl>
    <w:lvl w:ilvl="3" w:tplc="076E501E">
      <w:numFmt w:val="bullet"/>
      <w:lvlText w:val=""/>
      <w:lvlJc w:val="left"/>
      <w:pPr>
        <w:ind w:left="2520" w:firstLine="0"/>
      </w:pPr>
      <w:rPr>
        <w:rFonts w:ascii="Symbol" w:hAnsi="Symbol"/>
      </w:rPr>
    </w:lvl>
    <w:lvl w:ilvl="4" w:tplc="1DD85054">
      <w:numFmt w:val="bullet"/>
      <w:lvlText w:val="o"/>
      <w:lvlJc w:val="left"/>
      <w:pPr>
        <w:ind w:left="3240" w:firstLine="0"/>
      </w:pPr>
      <w:rPr>
        <w:rFonts w:ascii="Courier New" w:hAnsi="Courier New" w:cs="Courier New"/>
      </w:rPr>
    </w:lvl>
    <w:lvl w:ilvl="5" w:tplc="1C14A5EC">
      <w:numFmt w:val="bullet"/>
      <w:lvlText w:val=""/>
      <w:lvlJc w:val="left"/>
      <w:pPr>
        <w:ind w:left="3960" w:firstLine="0"/>
      </w:pPr>
      <w:rPr>
        <w:rFonts w:ascii="Wingdings" w:eastAsia="Wingdings" w:hAnsi="Wingdings" w:cs="Wingdings"/>
      </w:rPr>
    </w:lvl>
    <w:lvl w:ilvl="6" w:tplc="CC9C3088">
      <w:numFmt w:val="bullet"/>
      <w:lvlText w:val=""/>
      <w:lvlJc w:val="left"/>
      <w:pPr>
        <w:ind w:left="4680" w:firstLine="0"/>
      </w:pPr>
      <w:rPr>
        <w:rFonts w:ascii="Symbol" w:hAnsi="Symbol"/>
      </w:rPr>
    </w:lvl>
    <w:lvl w:ilvl="7" w:tplc="4F9C7B32">
      <w:numFmt w:val="bullet"/>
      <w:lvlText w:val="o"/>
      <w:lvlJc w:val="left"/>
      <w:pPr>
        <w:ind w:left="5400" w:firstLine="0"/>
      </w:pPr>
      <w:rPr>
        <w:rFonts w:ascii="Courier New" w:hAnsi="Courier New" w:cs="Courier New"/>
      </w:rPr>
    </w:lvl>
    <w:lvl w:ilvl="8" w:tplc="A97A3AA6">
      <w:numFmt w:val="bullet"/>
      <w:lvlText w:val=""/>
      <w:lvlJc w:val="left"/>
      <w:pPr>
        <w:ind w:left="6120" w:firstLine="0"/>
      </w:pPr>
      <w:rPr>
        <w:rFonts w:ascii="Wingdings" w:eastAsia="Wingdings" w:hAnsi="Wingdings" w:cs="Wingdings"/>
      </w:rPr>
    </w:lvl>
  </w:abstractNum>
  <w:abstractNum w:abstractNumId="19" w15:restartNumberingAfterBreak="0">
    <w:nsid w:val="4BAF3A60"/>
    <w:multiLevelType w:val="hybridMultilevel"/>
    <w:tmpl w:val="58763A3E"/>
    <w:lvl w:ilvl="0" w:tplc="40090001">
      <w:start w:val="1"/>
      <w:numFmt w:val="bullet"/>
      <w:lvlText w:val=""/>
      <w:lvlJc w:val="left"/>
      <w:pPr>
        <w:ind w:left="1080" w:hanging="360"/>
      </w:pPr>
      <w:rPr>
        <w:rFonts w:ascii="Symbol" w:hAnsi="Symbol" w:hint="default"/>
      </w:rPr>
    </w:lvl>
    <w:lvl w:ilvl="1" w:tplc="40090003" w:tentative="1">
      <w:start w:val="1"/>
      <w:numFmt w:val="bullet"/>
      <w:lvlText w:val="o"/>
      <w:lvlJc w:val="left"/>
      <w:pPr>
        <w:ind w:left="1800" w:hanging="360"/>
      </w:pPr>
      <w:rPr>
        <w:rFonts w:ascii="Courier New" w:hAnsi="Courier New" w:cs="Courier New" w:hint="default"/>
      </w:rPr>
    </w:lvl>
    <w:lvl w:ilvl="2" w:tplc="40090005" w:tentative="1">
      <w:start w:val="1"/>
      <w:numFmt w:val="bullet"/>
      <w:lvlText w:val=""/>
      <w:lvlJc w:val="left"/>
      <w:pPr>
        <w:ind w:left="2520" w:hanging="360"/>
      </w:pPr>
      <w:rPr>
        <w:rFonts w:ascii="Wingdings" w:hAnsi="Wingdings" w:hint="default"/>
      </w:rPr>
    </w:lvl>
    <w:lvl w:ilvl="3" w:tplc="40090001" w:tentative="1">
      <w:start w:val="1"/>
      <w:numFmt w:val="bullet"/>
      <w:lvlText w:val=""/>
      <w:lvlJc w:val="left"/>
      <w:pPr>
        <w:ind w:left="3240" w:hanging="360"/>
      </w:pPr>
      <w:rPr>
        <w:rFonts w:ascii="Symbol" w:hAnsi="Symbol" w:hint="default"/>
      </w:rPr>
    </w:lvl>
    <w:lvl w:ilvl="4" w:tplc="40090003" w:tentative="1">
      <w:start w:val="1"/>
      <w:numFmt w:val="bullet"/>
      <w:lvlText w:val="o"/>
      <w:lvlJc w:val="left"/>
      <w:pPr>
        <w:ind w:left="3960" w:hanging="360"/>
      </w:pPr>
      <w:rPr>
        <w:rFonts w:ascii="Courier New" w:hAnsi="Courier New" w:cs="Courier New" w:hint="default"/>
      </w:rPr>
    </w:lvl>
    <w:lvl w:ilvl="5" w:tplc="40090005" w:tentative="1">
      <w:start w:val="1"/>
      <w:numFmt w:val="bullet"/>
      <w:lvlText w:val=""/>
      <w:lvlJc w:val="left"/>
      <w:pPr>
        <w:ind w:left="4680" w:hanging="360"/>
      </w:pPr>
      <w:rPr>
        <w:rFonts w:ascii="Wingdings" w:hAnsi="Wingdings" w:hint="default"/>
      </w:rPr>
    </w:lvl>
    <w:lvl w:ilvl="6" w:tplc="40090001" w:tentative="1">
      <w:start w:val="1"/>
      <w:numFmt w:val="bullet"/>
      <w:lvlText w:val=""/>
      <w:lvlJc w:val="left"/>
      <w:pPr>
        <w:ind w:left="5400" w:hanging="360"/>
      </w:pPr>
      <w:rPr>
        <w:rFonts w:ascii="Symbol" w:hAnsi="Symbol" w:hint="default"/>
      </w:rPr>
    </w:lvl>
    <w:lvl w:ilvl="7" w:tplc="40090003" w:tentative="1">
      <w:start w:val="1"/>
      <w:numFmt w:val="bullet"/>
      <w:lvlText w:val="o"/>
      <w:lvlJc w:val="left"/>
      <w:pPr>
        <w:ind w:left="6120" w:hanging="360"/>
      </w:pPr>
      <w:rPr>
        <w:rFonts w:ascii="Courier New" w:hAnsi="Courier New" w:cs="Courier New" w:hint="default"/>
      </w:rPr>
    </w:lvl>
    <w:lvl w:ilvl="8" w:tplc="40090005" w:tentative="1">
      <w:start w:val="1"/>
      <w:numFmt w:val="bullet"/>
      <w:lvlText w:val=""/>
      <w:lvlJc w:val="left"/>
      <w:pPr>
        <w:ind w:left="6840" w:hanging="360"/>
      </w:pPr>
      <w:rPr>
        <w:rFonts w:ascii="Wingdings" w:hAnsi="Wingdings" w:hint="default"/>
      </w:rPr>
    </w:lvl>
  </w:abstractNum>
  <w:abstractNum w:abstractNumId="20" w15:restartNumberingAfterBreak="0">
    <w:nsid w:val="50574FBB"/>
    <w:multiLevelType w:val="hybridMultilevel"/>
    <w:tmpl w:val="F0CC8634"/>
    <w:name w:val="Numbered list 9"/>
    <w:lvl w:ilvl="0" w:tplc="00B8E0B4">
      <w:numFmt w:val="bullet"/>
      <w:lvlText w:val="●"/>
      <w:lvlJc w:val="left"/>
      <w:pPr>
        <w:ind w:left="360" w:firstLine="0"/>
      </w:pPr>
      <w:rPr>
        <w:rFonts w:ascii="Noto Sans Symbols" w:eastAsia="Noto Sans Symbols" w:hAnsi="Noto Sans Symbols" w:cs="Noto Sans Symbols"/>
      </w:rPr>
    </w:lvl>
    <w:lvl w:ilvl="1" w:tplc="FE102E88">
      <w:numFmt w:val="bullet"/>
      <w:lvlText w:val="o"/>
      <w:lvlJc w:val="left"/>
      <w:pPr>
        <w:ind w:left="1080" w:firstLine="0"/>
      </w:pPr>
      <w:rPr>
        <w:rFonts w:ascii="Courier New" w:eastAsia="Courier New" w:hAnsi="Courier New" w:cs="Courier New"/>
      </w:rPr>
    </w:lvl>
    <w:lvl w:ilvl="2" w:tplc="81FC1798">
      <w:numFmt w:val="bullet"/>
      <w:lvlText w:val="▪"/>
      <w:lvlJc w:val="left"/>
      <w:pPr>
        <w:ind w:left="1800" w:firstLine="0"/>
      </w:pPr>
      <w:rPr>
        <w:rFonts w:ascii="Noto Sans Symbols" w:eastAsia="Noto Sans Symbols" w:hAnsi="Noto Sans Symbols" w:cs="Noto Sans Symbols"/>
      </w:rPr>
    </w:lvl>
    <w:lvl w:ilvl="3" w:tplc="76564CC4">
      <w:numFmt w:val="bullet"/>
      <w:lvlText w:val="●"/>
      <w:lvlJc w:val="left"/>
      <w:pPr>
        <w:ind w:left="2520" w:firstLine="0"/>
      </w:pPr>
      <w:rPr>
        <w:rFonts w:ascii="Noto Sans Symbols" w:eastAsia="Noto Sans Symbols" w:hAnsi="Noto Sans Symbols" w:cs="Noto Sans Symbols"/>
      </w:rPr>
    </w:lvl>
    <w:lvl w:ilvl="4" w:tplc="77AA40F4">
      <w:numFmt w:val="bullet"/>
      <w:lvlText w:val="o"/>
      <w:lvlJc w:val="left"/>
      <w:pPr>
        <w:ind w:left="3240" w:firstLine="0"/>
      </w:pPr>
      <w:rPr>
        <w:rFonts w:ascii="Courier New" w:eastAsia="Courier New" w:hAnsi="Courier New" w:cs="Courier New"/>
      </w:rPr>
    </w:lvl>
    <w:lvl w:ilvl="5" w:tplc="35B60716">
      <w:numFmt w:val="bullet"/>
      <w:lvlText w:val="▪"/>
      <w:lvlJc w:val="left"/>
      <w:pPr>
        <w:ind w:left="3960" w:firstLine="0"/>
      </w:pPr>
      <w:rPr>
        <w:rFonts w:ascii="Noto Sans Symbols" w:eastAsia="Noto Sans Symbols" w:hAnsi="Noto Sans Symbols" w:cs="Noto Sans Symbols"/>
      </w:rPr>
    </w:lvl>
    <w:lvl w:ilvl="6" w:tplc="219A6CB2">
      <w:numFmt w:val="bullet"/>
      <w:lvlText w:val="●"/>
      <w:lvlJc w:val="left"/>
      <w:pPr>
        <w:ind w:left="4680" w:firstLine="0"/>
      </w:pPr>
      <w:rPr>
        <w:rFonts w:ascii="Noto Sans Symbols" w:eastAsia="Noto Sans Symbols" w:hAnsi="Noto Sans Symbols" w:cs="Noto Sans Symbols"/>
      </w:rPr>
    </w:lvl>
    <w:lvl w:ilvl="7" w:tplc="5A76E952">
      <w:numFmt w:val="bullet"/>
      <w:lvlText w:val="o"/>
      <w:lvlJc w:val="left"/>
      <w:pPr>
        <w:ind w:left="5400" w:firstLine="0"/>
      </w:pPr>
      <w:rPr>
        <w:rFonts w:ascii="Courier New" w:eastAsia="Courier New" w:hAnsi="Courier New" w:cs="Courier New"/>
      </w:rPr>
    </w:lvl>
    <w:lvl w:ilvl="8" w:tplc="6C3CDC8A">
      <w:numFmt w:val="bullet"/>
      <w:lvlText w:val="▪"/>
      <w:lvlJc w:val="left"/>
      <w:pPr>
        <w:ind w:left="6120" w:firstLine="0"/>
      </w:pPr>
      <w:rPr>
        <w:rFonts w:ascii="Noto Sans Symbols" w:eastAsia="Noto Sans Symbols" w:hAnsi="Noto Sans Symbols" w:cs="Noto Sans Symbols"/>
      </w:rPr>
    </w:lvl>
  </w:abstractNum>
  <w:abstractNum w:abstractNumId="21" w15:restartNumberingAfterBreak="0">
    <w:nsid w:val="5528164F"/>
    <w:multiLevelType w:val="hybridMultilevel"/>
    <w:tmpl w:val="F5E88AC2"/>
    <w:lvl w:ilvl="0" w:tplc="01741D74">
      <w:numFmt w:val="bullet"/>
      <w:lvlText w:val=""/>
      <w:lvlJc w:val="left"/>
      <w:pPr>
        <w:ind w:left="360" w:firstLine="0"/>
      </w:pPr>
      <w:rPr>
        <w:rFonts w:ascii="Symbol" w:hAnsi="Symbol" w:cs="Symbol"/>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2" w15:restartNumberingAfterBreak="0">
    <w:nsid w:val="57CD225B"/>
    <w:multiLevelType w:val="hybridMultilevel"/>
    <w:tmpl w:val="84927CF0"/>
    <w:name w:val="Numbered list 19"/>
    <w:lvl w:ilvl="0" w:tplc="8E2C928A">
      <w:numFmt w:val="bullet"/>
      <w:lvlText w:val=""/>
      <w:lvlJc w:val="left"/>
      <w:pPr>
        <w:ind w:left="360" w:firstLine="0"/>
      </w:pPr>
      <w:rPr>
        <w:rFonts w:ascii="Symbol" w:hAnsi="Symbol"/>
      </w:rPr>
    </w:lvl>
    <w:lvl w:ilvl="1" w:tplc="3B3CD1E2">
      <w:numFmt w:val="bullet"/>
      <w:lvlText w:val="o"/>
      <w:lvlJc w:val="left"/>
      <w:pPr>
        <w:ind w:left="1080" w:firstLine="0"/>
      </w:pPr>
      <w:rPr>
        <w:rFonts w:ascii="Courier New" w:hAnsi="Courier New" w:cs="Courier New"/>
      </w:rPr>
    </w:lvl>
    <w:lvl w:ilvl="2" w:tplc="62B63F26">
      <w:numFmt w:val="bullet"/>
      <w:lvlText w:val=""/>
      <w:lvlJc w:val="left"/>
      <w:pPr>
        <w:ind w:left="1800" w:firstLine="0"/>
      </w:pPr>
      <w:rPr>
        <w:rFonts w:ascii="Wingdings" w:eastAsia="Wingdings" w:hAnsi="Wingdings" w:cs="Wingdings"/>
      </w:rPr>
    </w:lvl>
    <w:lvl w:ilvl="3" w:tplc="EB164C74">
      <w:numFmt w:val="bullet"/>
      <w:lvlText w:val=""/>
      <w:lvlJc w:val="left"/>
      <w:pPr>
        <w:ind w:left="2520" w:firstLine="0"/>
      </w:pPr>
      <w:rPr>
        <w:rFonts w:ascii="Symbol" w:hAnsi="Symbol"/>
      </w:rPr>
    </w:lvl>
    <w:lvl w:ilvl="4" w:tplc="569C1E9A">
      <w:numFmt w:val="bullet"/>
      <w:lvlText w:val="o"/>
      <w:lvlJc w:val="left"/>
      <w:pPr>
        <w:ind w:left="3240" w:firstLine="0"/>
      </w:pPr>
      <w:rPr>
        <w:rFonts w:ascii="Courier New" w:hAnsi="Courier New" w:cs="Courier New"/>
      </w:rPr>
    </w:lvl>
    <w:lvl w:ilvl="5" w:tplc="5A22445E">
      <w:numFmt w:val="bullet"/>
      <w:lvlText w:val=""/>
      <w:lvlJc w:val="left"/>
      <w:pPr>
        <w:ind w:left="3960" w:firstLine="0"/>
      </w:pPr>
      <w:rPr>
        <w:rFonts w:ascii="Wingdings" w:eastAsia="Wingdings" w:hAnsi="Wingdings" w:cs="Wingdings"/>
      </w:rPr>
    </w:lvl>
    <w:lvl w:ilvl="6" w:tplc="58566BCA">
      <w:numFmt w:val="bullet"/>
      <w:lvlText w:val=""/>
      <w:lvlJc w:val="left"/>
      <w:pPr>
        <w:ind w:left="4680" w:firstLine="0"/>
      </w:pPr>
      <w:rPr>
        <w:rFonts w:ascii="Symbol" w:hAnsi="Symbol"/>
      </w:rPr>
    </w:lvl>
    <w:lvl w:ilvl="7" w:tplc="929017D0">
      <w:numFmt w:val="bullet"/>
      <w:lvlText w:val="o"/>
      <w:lvlJc w:val="left"/>
      <w:pPr>
        <w:ind w:left="5400" w:firstLine="0"/>
      </w:pPr>
      <w:rPr>
        <w:rFonts w:ascii="Courier New" w:hAnsi="Courier New" w:cs="Courier New"/>
      </w:rPr>
    </w:lvl>
    <w:lvl w:ilvl="8" w:tplc="DB861D72">
      <w:numFmt w:val="bullet"/>
      <w:lvlText w:val=""/>
      <w:lvlJc w:val="left"/>
      <w:pPr>
        <w:ind w:left="6120" w:firstLine="0"/>
      </w:pPr>
      <w:rPr>
        <w:rFonts w:ascii="Wingdings" w:eastAsia="Wingdings" w:hAnsi="Wingdings" w:cs="Wingdings"/>
      </w:rPr>
    </w:lvl>
  </w:abstractNum>
  <w:abstractNum w:abstractNumId="23" w15:restartNumberingAfterBreak="0">
    <w:nsid w:val="5BDB34FE"/>
    <w:multiLevelType w:val="hybridMultilevel"/>
    <w:tmpl w:val="7534C888"/>
    <w:lvl w:ilvl="0" w:tplc="01741D74">
      <w:numFmt w:val="bullet"/>
      <w:lvlText w:val=""/>
      <w:lvlJc w:val="left"/>
      <w:pPr>
        <w:ind w:left="360" w:firstLine="0"/>
      </w:pPr>
      <w:rPr>
        <w:rFonts w:ascii="Symbol" w:hAnsi="Symbol" w:cs="Symbol"/>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4" w15:restartNumberingAfterBreak="0">
    <w:nsid w:val="5ED71E9E"/>
    <w:multiLevelType w:val="hybridMultilevel"/>
    <w:tmpl w:val="B9383542"/>
    <w:name w:val="Numbered list 10"/>
    <w:lvl w:ilvl="0" w:tplc="9CAAB34A">
      <w:numFmt w:val="bullet"/>
      <w:lvlText w:val=""/>
      <w:lvlJc w:val="left"/>
      <w:pPr>
        <w:ind w:left="360" w:firstLine="0"/>
      </w:pPr>
      <w:rPr>
        <w:rFonts w:ascii="Symbol" w:hAnsi="Symbol"/>
      </w:rPr>
    </w:lvl>
    <w:lvl w:ilvl="1" w:tplc="9954A9AC">
      <w:numFmt w:val="bullet"/>
      <w:lvlText w:val="o"/>
      <w:lvlJc w:val="left"/>
      <w:pPr>
        <w:ind w:left="1080" w:firstLine="0"/>
      </w:pPr>
      <w:rPr>
        <w:rFonts w:ascii="Courier New" w:hAnsi="Courier New" w:cs="Courier New"/>
      </w:rPr>
    </w:lvl>
    <w:lvl w:ilvl="2" w:tplc="BC4C2FEE">
      <w:numFmt w:val="bullet"/>
      <w:lvlText w:val=""/>
      <w:lvlJc w:val="left"/>
      <w:pPr>
        <w:ind w:left="1800" w:firstLine="0"/>
      </w:pPr>
      <w:rPr>
        <w:rFonts w:ascii="Wingdings" w:eastAsia="Wingdings" w:hAnsi="Wingdings" w:cs="Wingdings"/>
      </w:rPr>
    </w:lvl>
    <w:lvl w:ilvl="3" w:tplc="098ECF28">
      <w:numFmt w:val="bullet"/>
      <w:lvlText w:val=""/>
      <w:lvlJc w:val="left"/>
      <w:pPr>
        <w:ind w:left="2520" w:firstLine="0"/>
      </w:pPr>
      <w:rPr>
        <w:rFonts w:ascii="Symbol" w:hAnsi="Symbol"/>
      </w:rPr>
    </w:lvl>
    <w:lvl w:ilvl="4" w:tplc="C9DCA360">
      <w:numFmt w:val="bullet"/>
      <w:lvlText w:val="o"/>
      <w:lvlJc w:val="left"/>
      <w:pPr>
        <w:ind w:left="3240" w:firstLine="0"/>
      </w:pPr>
      <w:rPr>
        <w:rFonts w:ascii="Courier New" w:hAnsi="Courier New" w:cs="Courier New"/>
      </w:rPr>
    </w:lvl>
    <w:lvl w:ilvl="5" w:tplc="44AE461A">
      <w:numFmt w:val="bullet"/>
      <w:lvlText w:val=""/>
      <w:lvlJc w:val="left"/>
      <w:pPr>
        <w:ind w:left="3960" w:firstLine="0"/>
      </w:pPr>
      <w:rPr>
        <w:rFonts w:ascii="Wingdings" w:eastAsia="Wingdings" w:hAnsi="Wingdings" w:cs="Wingdings"/>
      </w:rPr>
    </w:lvl>
    <w:lvl w:ilvl="6" w:tplc="E43ED8E4">
      <w:numFmt w:val="bullet"/>
      <w:lvlText w:val=""/>
      <w:lvlJc w:val="left"/>
      <w:pPr>
        <w:ind w:left="4680" w:firstLine="0"/>
      </w:pPr>
      <w:rPr>
        <w:rFonts w:ascii="Symbol" w:hAnsi="Symbol"/>
      </w:rPr>
    </w:lvl>
    <w:lvl w:ilvl="7" w:tplc="46D85256">
      <w:numFmt w:val="bullet"/>
      <w:lvlText w:val="o"/>
      <w:lvlJc w:val="left"/>
      <w:pPr>
        <w:ind w:left="5400" w:firstLine="0"/>
      </w:pPr>
      <w:rPr>
        <w:rFonts w:ascii="Courier New" w:hAnsi="Courier New" w:cs="Courier New"/>
      </w:rPr>
    </w:lvl>
    <w:lvl w:ilvl="8" w:tplc="465A6B78">
      <w:numFmt w:val="bullet"/>
      <w:lvlText w:val=""/>
      <w:lvlJc w:val="left"/>
      <w:pPr>
        <w:ind w:left="6120" w:firstLine="0"/>
      </w:pPr>
      <w:rPr>
        <w:rFonts w:ascii="Wingdings" w:eastAsia="Wingdings" w:hAnsi="Wingdings" w:cs="Wingdings"/>
      </w:rPr>
    </w:lvl>
  </w:abstractNum>
  <w:abstractNum w:abstractNumId="25" w15:restartNumberingAfterBreak="0">
    <w:nsid w:val="6977474D"/>
    <w:multiLevelType w:val="hybridMultilevel"/>
    <w:tmpl w:val="3906ED5E"/>
    <w:name w:val="Numbered list 1"/>
    <w:lvl w:ilvl="0" w:tplc="F4BA1DF2">
      <w:numFmt w:val="bullet"/>
      <w:lvlText w:val=""/>
      <w:lvlJc w:val="left"/>
      <w:pPr>
        <w:ind w:left="720" w:firstLine="0"/>
      </w:pPr>
      <w:rPr>
        <w:rFonts w:ascii="Symbol" w:hAnsi="Symbol" w:cs="Symbol"/>
      </w:rPr>
    </w:lvl>
    <w:lvl w:ilvl="1" w:tplc="25CE93CA">
      <w:numFmt w:val="bullet"/>
      <w:lvlText w:val="o"/>
      <w:lvlJc w:val="left"/>
      <w:pPr>
        <w:ind w:left="1440" w:firstLine="0"/>
      </w:pPr>
      <w:rPr>
        <w:rFonts w:ascii="Courier New" w:hAnsi="Courier New" w:cs="Courier New"/>
      </w:rPr>
    </w:lvl>
    <w:lvl w:ilvl="2" w:tplc="5144FE74">
      <w:numFmt w:val="bullet"/>
      <w:lvlText w:val=""/>
      <w:lvlJc w:val="left"/>
      <w:pPr>
        <w:ind w:left="2160" w:firstLine="0"/>
      </w:pPr>
      <w:rPr>
        <w:rFonts w:ascii="Wingdings" w:eastAsia="Wingdings" w:hAnsi="Wingdings" w:cs="Wingdings"/>
      </w:rPr>
    </w:lvl>
    <w:lvl w:ilvl="3" w:tplc="678CD0F0">
      <w:numFmt w:val="bullet"/>
      <w:lvlText w:val=""/>
      <w:lvlJc w:val="left"/>
      <w:pPr>
        <w:ind w:left="2880" w:firstLine="0"/>
      </w:pPr>
      <w:rPr>
        <w:rFonts w:ascii="Symbol" w:hAnsi="Symbol"/>
      </w:rPr>
    </w:lvl>
    <w:lvl w:ilvl="4" w:tplc="347AABDE">
      <w:numFmt w:val="bullet"/>
      <w:lvlText w:val="o"/>
      <w:lvlJc w:val="left"/>
      <w:pPr>
        <w:ind w:left="3600" w:firstLine="0"/>
      </w:pPr>
      <w:rPr>
        <w:rFonts w:ascii="Courier New" w:hAnsi="Courier New" w:cs="Courier New"/>
      </w:rPr>
    </w:lvl>
    <w:lvl w:ilvl="5" w:tplc="D73460EA">
      <w:numFmt w:val="bullet"/>
      <w:lvlText w:val=""/>
      <w:lvlJc w:val="left"/>
      <w:pPr>
        <w:ind w:left="4320" w:firstLine="0"/>
      </w:pPr>
      <w:rPr>
        <w:rFonts w:ascii="Wingdings" w:eastAsia="Wingdings" w:hAnsi="Wingdings" w:cs="Wingdings"/>
      </w:rPr>
    </w:lvl>
    <w:lvl w:ilvl="6" w:tplc="614642EC">
      <w:numFmt w:val="bullet"/>
      <w:lvlText w:val=""/>
      <w:lvlJc w:val="left"/>
      <w:pPr>
        <w:ind w:left="5040" w:firstLine="0"/>
      </w:pPr>
      <w:rPr>
        <w:rFonts w:ascii="Symbol" w:hAnsi="Symbol"/>
      </w:rPr>
    </w:lvl>
    <w:lvl w:ilvl="7" w:tplc="C564415A">
      <w:numFmt w:val="bullet"/>
      <w:lvlText w:val="o"/>
      <w:lvlJc w:val="left"/>
      <w:pPr>
        <w:ind w:left="5760" w:firstLine="0"/>
      </w:pPr>
      <w:rPr>
        <w:rFonts w:ascii="Courier New" w:hAnsi="Courier New" w:cs="Courier New"/>
      </w:rPr>
    </w:lvl>
    <w:lvl w:ilvl="8" w:tplc="9AC8571C">
      <w:numFmt w:val="bullet"/>
      <w:lvlText w:val=""/>
      <w:lvlJc w:val="left"/>
      <w:pPr>
        <w:ind w:left="6480" w:firstLine="0"/>
      </w:pPr>
      <w:rPr>
        <w:rFonts w:ascii="Wingdings" w:eastAsia="Wingdings" w:hAnsi="Wingdings" w:cs="Wingdings"/>
      </w:rPr>
    </w:lvl>
  </w:abstractNum>
  <w:abstractNum w:abstractNumId="26" w15:restartNumberingAfterBreak="0">
    <w:nsid w:val="6DAF210B"/>
    <w:multiLevelType w:val="hybridMultilevel"/>
    <w:tmpl w:val="DB107D64"/>
    <w:name w:val="Numbered list 16"/>
    <w:lvl w:ilvl="0" w:tplc="C6449D16">
      <w:numFmt w:val="bullet"/>
      <w:lvlText w:val=""/>
      <w:lvlJc w:val="left"/>
      <w:pPr>
        <w:ind w:left="360" w:firstLine="0"/>
      </w:pPr>
      <w:rPr>
        <w:rFonts w:ascii="Symbol" w:hAnsi="Symbol" w:cs="Symbol"/>
      </w:rPr>
    </w:lvl>
    <w:lvl w:ilvl="1" w:tplc="CCA44D9A">
      <w:numFmt w:val="bullet"/>
      <w:lvlText w:val="o"/>
      <w:lvlJc w:val="left"/>
      <w:pPr>
        <w:ind w:left="1080" w:firstLine="0"/>
      </w:pPr>
      <w:rPr>
        <w:rFonts w:ascii="Courier New" w:hAnsi="Courier New" w:cs="Courier New"/>
      </w:rPr>
    </w:lvl>
    <w:lvl w:ilvl="2" w:tplc="639A6C72">
      <w:numFmt w:val="bullet"/>
      <w:lvlText w:val=""/>
      <w:lvlJc w:val="left"/>
      <w:pPr>
        <w:ind w:left="1800" w:firstLine="0"/>
      </w:pPr>
      <w:rPr>
        <w:rFonts w:ascii="Wingdings" w:eastAsia="Wingdings" w:hAnsi="Wingdings" w:cs="Wingdings"/>
      </w:rPr>
    </w:lvl>
    <w:lvl w:ilvl="3" w:tplc="F3FCD1EC">
      <w:numFmt w:val="bullet"/>
      <w:lvlText w:val=""/>
      <w:lvlJc w:val="left"/>
      <w:pPr>
        <w:ind w:left="2520" w:firstLine="0"/>
      </w:pPr>
      <w:rPr>
        <w:rFonts w:ascii="Symbol" w:hAnsi="Symbol"/>
      </w:rPr>
    </w:lvl>
    <w:lvl w:ilvl="4" w:tplc="EA601FC0">
      <w:numFmt w:val="bullet"/>
      <w:lvlText w:val="o"/>
      <w:lvlJc w:val="left"/>
      <w:pPr>
        <w:ind w:left="3240" w:firstLine="0"/>
      </w:pPr>
      <w:rPr>
        <w:rFonts w:ascii="Courier New" w:hAnsi="Courier New" w:cs="Courier New"/>
      </w:rPr>
    </w:lvl>
    <w:lvl w:ilvl="5" w:tplc="711E270E">
      <w:numFmt w:val="bullet"/>
      <w:lvlText w:val=""/>
      <w:lvlJc w:val="left"/>
      <w:pPr>
        <w:ind w:left="3960" w:firstLine="0"/>
      </w:pPr>
      <w:rPr>
        <w:rFonts w:ascii="Wingdings" w:eastAsia="Wingdings" w:hAnsi="Wingdings" w:cs="Wingdings"/>
      </w:rPr>
    </w:lvl>
    <w:lvl w:ilvl="6" w:tplc="901AB7E8">
      <w:numFmt w:val="bullet"/>
      <w:lvlText w:val=""/>
      <w:lvlJc w:val="left"/>
      <w:pPr>
        <w:ind w:left="4680" w:firstLine="0"/>
      </w:pPr>
      <w:rPr>
        <w:rFonts w:ascii="Symbol" w:hAnsi="Symbol"/>
      </w:rPr>
    </w:lvl>
    <w:lvl w:ilvl="7" w:tplc="D39A3D00">
      <w:numFmt w:val="bullet"/>
      <w:lvlText w:val="o"/>
      <w:lvlJc w:val="left"/>
      <w:pPr>
        <w:ind w:left="5400" w:firstLine="0"/>
      </w:pPr>
      <w:rPr>
        <w:rFonts w:ascii="Courier New" w:hAnsi="Courier New" w:cs="Courier New"/>
      </w:rPr>
    </w:lvl>
    <w:lvl w:ilvl="8" w:tplc="A432995A">
      <w:numFmt w:val="bullet"/>
      <w:lvlText w:val=""/>
      <w:lvlJc w:val="left"/>
      <w:pPr>
        <w:ind w:left="6120" w:firstLine="0"/>
      </w:pPr>
      <w:rPr>
        <w:rFonts w:ascii="Wingdings" w:eastAsia="Wingdings" w:hAnsi="Wingdings" w:cs="Wingdings"/>
      </w:rPr>
    </w:lvl>
  </w:abstractNum>
  <w:abstractNum w:abstractNumId="27" w15:restartNumberingAfterBreak="0">
    <w:nsid w:val="74522E4D"/>
    <w:multiLevelType w:val="singleLevel"/>
    <w:tmpl w:val="D98C7A86"/>
    <w:name w:val="Bullet 23"/>
    <w:lvl w:ilvl="0">
      <w:numFmt w:val="bullet"/>
      <w:lvlText w:val=""/>
      <w:lvlJc w:val="left"/>
      <w:pPr>
        <w:tabs>
          <w:tab w:val="num" w:pos="283"/>
        </w:tabs>
        <w:ind w:left="283" w:hanging="283"/>
      </w:pPr>
      <w:rPr>
        <w:rFonts w:ascii="Wingdings" w:eastAsia="Wingdings" w:hAnsi="Wingdings" w:cs="Wingdings"/>
      </w:rPr>
    </w:lvl>
  </w:abstractNum>
  <w:abstractNum w:abstractNumId="28" w15:restartNumberingAfterBreak="0">
    <w:nsid w:val="75A33C1E"/>
    <w:multiLevelType w:val="hybridMultilevel"/>
    <w:tmpl w:val="FF6EEA68"/>
    <w:name w:val="Numbered list 15"/>
    <w:lvl w:ilvl="0" w:tplc="47B8B06A">
      <w:numFmt w:val="bullet"/>
      <w:lvlText w:val=""/>
      <w:lvlJc w:val="left"/>
      <w:pPr>
        <w:ind w:left="360" w:firstLine="0"/>
      </w:pPr>
      <w:rPr>
        <w:rFonts w:ascii="Symbol" w:hAnsi="Symbol"/>
      </w:rPr>
    </w:lvl>
    <w:lvl w:ilvl="1" w:tplc="817C1100">
      <w:numFmt w:val="bullet"/>
      <w:lvlText w:val="o"/>
      <w:lvlJc w:val="left"/>
      <w:pPr>
        <w:ind w:left="1080" w:firstLine="0"/>
      </w:pPr>
      <w:rPr>
        <w:rFonts w:ascii="Courier New" w:hAnsi="Courier New" w:cs="Courier New"/>
      </w:rPr>
    </w:lvl>
    <w:lvl w:ilvl="2" w:tplc="788C2C7A">
      <w:numFmt w:val="bullet"/>
      <w:lvlText w:val=""/>
      <w:lvlJc w:val="left"/>
      <w:pPr>
        <w:ind w:left="1800" w:firstLine="0"/>
      </w:pPr>
      <w:rPr>
        <w:rFonts w:ascii="Wingdings" w:eastAsia="Wingdings" w:hAnsi="Wingdings" w:cs="Wingdings"/>
      </w:rPr>
    </w:lvl>
    <w:lvl w:ilvl="3" w:tplc="BEDA2822">
      <w:numFmt w:val="bullet"/>
      <w:lvlText w:val=""/>
      <w:lvlJc w:val="left"/>
      <w:pPr>
        <w:ind w:left="2520" w:firstLine="0"/>
      </w:pPr>
      <w:rPr>
        <w:rFonts w:ascii="Symbol" w:hAnsi="Symbol"/>
      </w:rPr>
    </w:lvl>
    <w:lvl w:ilvl="4" w:tplc="EC6A3AEC">
      <w:numFmt w:val="bullet"/>
      <w:lvlText w:val="o"/>
      <w:lvlJc w:val="left"/>
      <w:pPr>
        <w:ind w:left="3240" w:firstLine="0"/>
      </w:pPr>
      <w:rPr>
        <w:rFonts w:ascii="Courier New" w:hAnsi="Courier New" w:cs="Courier New"/>
      </w:rPr>
    </w:lvl>
    <w:lvl w:ilvl="5" w:tplc="C58C2302">
      <w:numFmt w:val="bullet"/>
      <w:lvlText w:val=""/>
      <w:lvlJc w:val="left"/>
      <w:pPr>
        <w:ind w:left="3960" w:firstLine="0"/>
      </w:pPr>
      <w:rPr>
        <w:rFonts w:ascii="Wingdings" w:eastAsia="Wingdings" w:hAnsi="Wingdings" w:cs="Wingdings"/>
      </w:rPr>
    </w:lvl>
    <w:lvl w:ilvl="6" w:tplc="8F567F72">
      <w:numFmt w:val="bullet"/>
      <w:lvlText w:val=""/>
      <w:lvlJc w:val="left"/>
      <w:pPr>
        <w:ind w:left="4680" w:firstLine="0"/>
      </w:pPr>
      <w:rPr>
        <w:rFonts w:ascii="Symbol" w:hAnsi="Symbol"/>
      </w:rPr>
    </w:lvl>
    <w:lvl w:ilvl="7" w:tplc="CEC616A8">
      <w:numFmt w:val="bullet"/>
      <w:lvlText w:val="o"/>
      <w:lvlJc w:val="left"/>
      <w:pPr>
        <w:ind w:left="5400" w:firstLine="0"/>
      </w:pPr>
      <w:rPr>
        <w:rFonts w:ascii="Courier New" w:hAnsi="Courier New" w:cs="Courier New"/>
      </w:rPr>
    </w:lvl>
    <w:lvl w:ilvl="8" w:tplc="872C2F88">
      <w:numFmt w:val="bullet"/>
      <w:lvlText w:val=""/>
      <w:lvlJc w:val="left"/>
      <w:pPr>
        <w:ind w:left="6120" w:firstLine="0"/>
      </w:pPr>
      <w:rPr>
        <w:rFonts w:ascii="Wingdings" w:eastAsia="Wingdings" w:hAnsi="Wingdings" w:cs="Wingdings"/>
      </w:rPr>
    </w:lvl>
  </w:abstractNum>
  <w:abstractNum w:abstractNumId="29" w15:restartNumberingAfterBreak="0">
    <w:nsid w:val="7AED2BD9"/>
    <w:multiLevelType w:val="hybridMultilevel"/>
    <w:tmpl w:val="D1F40EDA"/>
    <w:name w:val="Numbered list 12"/>
    <w:lvl w:ilvl="0" w:tplc="2FE4B988">
      <w:numFmt w:val="bullet"/>
      <w:lvlText w:val=""/>
      <w:lvlJc w:val="left"/>
      <w:pPr>
        <w:ind w:left="360" w:firstLine="0"/>
      </w:pPr>
      <w:rPr>
        <w:rFonts w:ascii="Symbol" w:hAnsi="Symbol"/>
      </w:rPr>
    </w:lvl>
    <w:lvl w:ilvl="1" w:tplc="27926C1C">
      <w:numFmt w:val="bullet"/>
      <w:lvlText w:val="o"/>
      <w:lvlJc w:val="left"/>
      <w:pPr>
        <w:ind w:left="1080" w:firstLine="0"/>
      </w:pPr>
      <w:rPr>
        <w:rFonts w:ascii="Courier New" w:hAnsi="Courier New" w:cs="Courier New"/>
      </w:rPr>
    </w:lvl>
    <w:lvl w:ilvl="2" w:tplc="C81EC738">
      <w:numFmt w:val="bullet"/>
      <w:lvlText w:val=""/>
      <w:lvlJc w:val="left"/>
      <w:pPr>
        <w:ind w:left="1800" w:firstLine="0"/>
      </w:pPr>
      <w:rPr>
        <w:rFonts w:ascii="Wingdings" w:eastAsia="Wingdings" w:hAnsi="Wingdings" w:cs="Wingdings"/>
      </w:rPr>
    </w:lvl>
    <w:lvl w:ilvl="3" w:tplc="3A5C33B0">
      <w:numFmt w:val="bullet"/>
      <w:lvlText w:val=""/>
      <w:lvlJc w:val="left"/>
      <w:pPr>
        <w:ind w:left="2520" w:firstLine="0"/>
      </w:pPr>
      <w:rPr>
        <w:rFonts w:ascii="Symbol" w:hAnsi="Symbol"/>
      </w:rPr>
    </w:lvl>
    <w:lvl w:ilvl="4" w:tplc="437C762E">
      <w:numFmt w:val="bullet"/>
      <w:lvlText w:val="o"/>
      <w:lvlJc w:val="left"/>
      <w:pPr>
        <w:ind w:left="3240" w:firstLine="0"/>
      </w:pPr>
      <w:rPr>
        <w:rFonts w:ascii="Courier New" w:hAnsi="Courier New" w:cs="Courier New"/>
      </w:rPr>
    </w:lvl>
    <w:lvl w:ilvl="5" w:tplc="6056612A">
      <w:numFmt w:val="bullet"/>
      <w:lvlText w:val=""/>
      <w:lvlJc w:val="left"/>
      <w:pPr>
        <w:ind w:left="3960" w:firstLine="0"/>
      </w:pPr>
      <w:rPr>
        <w:rFonts w:ascii="Wingdings" w:eastAsia="Wingdings" w:hAnsi="Wingdings" w:cs="Wingdings"/>
      </w:rPr>
    </w:lvl>
    <w:lvl w:ilvl="6" w:tplc="13C6F458">
      <w:numFmt w:val="bullet"/>
      <w:lvlText w:val=""/>
      <w:lvlJc w:val="left"/>
      <w:pPr>
        <w:ind w:left="4680" w:firstLine="0"/>
      </w:pPr>
      <w:rPr>
        <w:rFonts w:ascii="Symbol" w:hAnsi="Symbol"/>
      </w:rPr>
    </w:lvl>
    <w:lvl w:ilvl="7" w:tplc="5D0C27C4">
      <w:numFmt w:val="bullet"/>
      <w:lvlText w:val="o"/>
      <w:lvlJc w:val="left"/>
      <w:pPr>
        <w:ind w:left="5400" w:firstLine="0"/>
      </w:pPr>
      <w:rPr>
        <w:rFonts w:ascii="Courier New" w:hAnsi="Courier New" w:cs="Courier New"/>
      </w:rPr>
    </w:lvl>
    <w:lvl w:ilvl="8" w:tplc="D2BE710E">
      <w:numFmt w:val="bullet"/>
      <w:lvlText w:val=""/>
      <w:lvlJc w:val="left"/>
      <w:pPr>
        <w:ind w:left="6120" w:firstLine="0"/>
      </w:pPr>
      <w:rPr>
        <w:rFonts w:ascii="Wingdings" w:eastAsia="Wingdings" w:hAnsi="Wingdings" w:cs="Wingdings"/>
      </w:rPr>
    </w:lvl>
  </w:abstractNum>
  <w:num w:numId="1">
    <w:abstractNumId w:val="4"/>
  </w:num>
  <w:num w:numId="2">
    <w:abstractNumId w:val="2"/>
  </w:num>
  <w:num w:numId="3">
    <w:abstractNumId w:val="25"/>
  </w:num>
  <w:num w:numId="4">
    <w:abstractNumId w:val="5"/>
  </w:num>
  <w:num w:numId="5">
    <w:abstractNumId w:val="12"/>
  </w:num>
  <w:num w:numId="6">
    <w:abstractNumId w:val="11"/>
  </w:num>
  <w:num w:numId="7">
    <w:abstractNumId w:val="10"/>
  </w:num>
  <w:num w:numId="8">
    <w:abstractNumId w:val="15"/>
  </w:num>
  <w:num w:numId="9">
    <w:abstractNumId w:val="3"/>
  </w:num>
  <w:num w:numId="10">
    <w:abstractNumId w:val="7"/>
  </w:num>
  <w:num w:numId="11">
    <w:abstractNumId w:val="20"/>
  </w:num>
  <w:num w:numId="12">
    <w:abstractNumId w:val="24"/>
  </w:num>
  <w:num w:numId="13">
    <w:abstractNumId w:val="18"/>
  </w:num>
  <w:num w:numId="14">
    <w:abstractNumId w:val="29"/>
  </w:num>
  <w:num w:numId="15">
    <w:abstractNumId w:val="14"/>
  </w:num>
  <w:num w:numId="16">
    <w:abstractNumId w:val="8"/>
  </w:num>
  <w:num w:numId="17">
    <w:abstractNumId w:val="28"/>
  </w:num>
  <w:num w:numId="18">
    <w:abstractNumId w:val="26"/>
  </w:num>
  <w:num w:numId="19">
    <w:abstractNumId w:val="13"/>
  </w:num>
  <w:num w:numId="20">
    <w:abstractNumId w:val="17"/>
  </w:num>
  <w:num w:numId="21">
    <w:abstractNumId w:val="22"/>
  </w:num>
  <w:num w:numId="22">
    <w:abstractNumId w:val="6"/>
  </w:num>
  <w:num w:numId="23">
    <w:abstractNumId w:val="27"/>
  </w:num>
  <w:num w:numId="24">
    <w:abstractNumId w:val="9"/>
  </w:num>
  <w:num w:numId="25">
    <w:abstractNumId w:val="1"/>
  </w:num>
  <w:num w:numId="26">
    <w:abstractNumId w:val="16"/>
  </w:num>
  <w:num w:numId="27">
    <w:abstractNumId w:val="21"/>
  </w:num>
  <w:num w:numId="28">
    <w:abstractNumId w:val="23"/>
  </w:num>
  <w:num w:numId="29">
    <w:abstractNumId w:val="0"/>
  </w:num>
  <w:num w:numId="30">
    <w:abstractNumId w:val="19"/>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sl="http://schemas.openxmlformats.org/schemaLibrary/2006/main" mc:Ignorable="w14 w15 w16se w16cid">
  <w:zoom w:percent="100"/>
  <w:proofState w:spelling="clean" w:grammar="clean"/>
  <w:defaultTabStop w:val="720"/>
  <w:drawingGridHorizontalSpacing w:val="360"/>
  <w:drawingGridVerticalSpacing w:val="36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4B3EFA"/>
    <w:rsid w:val="000B357D"/>
    <w:rsid w:val="001426F0"/>
    <w:rsid w:val="003A279B"/>
    <w:rsid w:val="003D7FA1"/>
    <w:rsid w:val="004B3EFA"/>
    <w:rsid w:val="004E05FE"/>
    <w:rsid w:val="004E73F2"/>
    <w:rsid w:val="00521D44"/>
    <w:rsid w:val="005A3738"/>
    <w:rsid w:val="00637A72"/>
    <w:rsid w:val="007E3CB9"/>
    <w:rsid w:val="008C58FF"/>
    <w:rsid w:val="008D2B22"/>
    <w:rsid w:val="0095467B"/>
    <w:rsid w:val="00995245"/>
    <w:rsid w:val="00A53484"/>
    <w:rsid w:val="00C6568A"/>
    <w:rsid w:val="00C7710B"/>
    <w:rsid w:val="00CB09DD"/>
    <w:rsid w:val="00CC79A8"/>
    <w:rsid w:val="00E51AC8"/>
    <w:rsid w:val="00EC575E"/>
    <w:rsid w:val="00F0701E"/>
  </w:rsids>
  <m:mathPr>
    <m:mathFont m:val="Cambria Math"/>
    <m:brkBin m:val="before"/>
    <m:brkBinSub m:val="--"/>
    <m:smallFrac m:val="0"/>
    <m:dispDef/>
    <m:lMargin m:val="0"/>
    <m:rMargin m:val="0"/>
    <m:defJc m:val="centerGroup"/>
    <m:wrapIndent m:val="1440"/>
    <m:intLim m:val="subSup"/>
    <m:naryLim m:val="undOvr"/>
  </m:mathPr>
  <w:themeFontLang w:val="en-US" w:bidi="te-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3E9EE953"/>
  <w15:docId w15:val="{543D2D1C-9515-4A17-9897-173849A4DC61}"/>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docDefaults>
    <w:rPrDefault>
      <w:rPr>
        <w:rFonts w:ascii="Cambria" w:eastAsia="Cambria" w:hAnsi="Cambria" w:cs="Times New Roman"/>
        <w:lang w:val="en-US" w:eastAsia="en-US" w:bidi="ar-SA"/>
      </w:rPr>
    </w:rPrDefault>
    <w:pPrDefault/>
  </w:docDefaults>
  <w:latentStyles w:defLockedState="0" w:defUIPriority="99" w:defSemiHidden="0" w:defUnhideWhenUsed="0" w:defQFormat="0" w:count="375">
    <w:lsdException w:name="Normal" w:uiPriority="0" w:qFormat="1"/>
    <w:lsdException w:name="heading 1" w:uiPriority="9"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uiPriority="10" w:qFormat="1"/>
    <w:lsdException w:name="Default Paragraph Font" w:uiPriority="1"/>
    <w:lsdException w:name="Subtitle" w:uiPriority="11" w:qFormat="1"/>
    <w:lsdException w:name="Strong" w:uiPriority="22" w:qFormat="1"/>
    <w:lsdException w:name="Emphasis" w:uiPriority="20" w:qFormat="1"/>
    <w:lsdException w:name="Normal Table"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Table Grid" w:uiPriority="59"/>
    <w:lsdException w:name="Table Theme" w:semiHidden="1" w:unhideWhenUsed="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uiPriority="37"/>
    <w:lsdException w:name="TOC Heading" w:uiPriority="39"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atentStyles>
  <w:style w:type="paragraph" w:default="1" w:styleId="Normal">
    <w:name w:val="Normal"/>
    <w:qFormat/>
    <w:rPr>
      <w:sz w:val="24"/>
      <w:szCs w:val="24"/>
    </w:rPr>
  </w:style>
  <w:style w:type="paragraph" w:styleId="Heading3">
    <w:name w:val="heading 3"/>
    <w:basedOn w:val="Normal"/>
    <w:next w:val="Normal"/>
    <w:qFormat/>
    <w:pPr>
      <w:keepNext/>
      <w:keepLines/>
      <w:spacing w:before="40"/>
      <w:outlineLvl w:val="2"/>
    </w:pPr>
    <w:rPr>
      <w:rFonts w:ascii="Calibri Light" w:eastAsia="Calibri Light" w:hAnsi="Calibri Light" w:cs="Calibri Light"/>
      <w:color w:val="1F3763"/>
    </w:rPr>
  </w:style>
  <w:style w:type="paragraph" w:styleId="Heading4">
    <w:name w:val="heading 4"/>
    <w:basedOn w:val="Normal"/>
    <w:next w:val="Normal"/>
    <w:qFormat/>
    <w:pPr>
      <w:keepNext/>
      <w:spacing w:line="280" w:lineRule="atLeast"/>
      <w:jc w:val="right"/>
      <w:outlineLvl w:val="3"/>
    </w:pPr>
    <w:rPr>
      <w:rFonts w:ascii="Tahoma" w:eastAsia="MS Mincho" w:hAnsi="Tahoma"/>
      <w:b/>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customStyle="1" w:styleId="LightList-Accent51">
    <w:name w:val="Light List - Accent 51"/>
    <w:basedOn w:val="Normal"/>
    <w:qFormat/>
    <w:pPr>
      <w:ind w:left="720"/>
      <w:contextualSpacing/>
    </w:pPr>
  </w:style>
  <w:style w:type="paragraph" w:styleId="Header">
    <w:name w:val="header"/>
    <w:basedOn w:val="Normal"/>
    <w:qFormat/>
    <w:pPr>
      <w:tabs>
        <w:tab w:val="center" w:pos="4320"/>
        <w:tab w:val="right" w:pos="8640"/>
      </w:tabs>
    </w:pPr>
    <w:rPr>
      <w:sz w:val="20"/>
      <w:szCs w:val="20"/>
    </w:rPr>
  </w:style>
  <w:style w:type="paragraph" w:styleId="Footer">
    <w:name w:val="footer"/>
    <w:basedOn w:val="Normal"/>
    <w:qFormat/>
    <w:pPr>
      <w:tabs>
        <w:tab w:val="center" w:pos="4320"/>
        <w:tab w:val="right" w:pos="8640"/>
      </w:tabs>
    </w:pPr>
    <w:rPr>
      <w:sz w:val="20"/>
      <w:szCs w:val="20"/>
    </w:rPr>
  </w:style>
  <w:style w:type="paragraph" w:customStyle="1" w:styleId="MediumGrid21">
    <w:name w:val="Medium Grid 21"/>
    <w:qFormat/>
    <w:rPr>
      <w:rFonts w:ascii="PMingLiU" w:hAnsi="PMingLiU"/>
      <w:sz w:val="22"/>
      <w:szCs w:val="22"/>
    </w:rPr>
  </w:style>
  <w:style w:type="paragraph" w:styleId="BalloonText">
    <w:name w:val="Balloon Text"/>
    <w:basedOn w:val="Normal"/>
    <w:qFormat/>
    <w:rPr>
      <w:rFonts w:ascii="Tahoma" w:hAnsi="Tahoma"/>
      <w:sz w:val="16"/>
      <w:szCs w:val="16"/>
    </w:rPr>
  </w:style>
  <w:style w:type="paragraph" w:customStyle="1" w:styleId="western">
    <w:name w:val="western"/>
    <w:basedOn w:val="Normal"/>
    <w:qFormat/>
    <w:rPr>
      <w:rFonts w:ascii="Times New Roman" w:eastAsia="Times New Roman" w:hAnsi="Times New Roman"/>
    </w:rPr>
  </w:style>
  <w:style w:type="paragraph" w:styleId="List2">
    <w:name w:val="List 2"/>
    <w:basedOn w:val="Normal"/>
    <w:qFormat/>
    <w:pPr>
      <w:ind w:left="720" w:hanging="360"/>
    </w:pPr>
    <w:rPr>
      <w:rFonts w:ascii="Times New Roman" w:eastAsia="Times New Roman" w:hAnsi="Times New Roman"/>
      <w:sz w:val="20"/>
      <w:szCs w:val="20"/>
    </w:rPr>
  </w:style>
  <w:style w:type="paragraph" w:styleId="NormalWeb">
    <w:name w:val="Normal (Web)"/>
    <w:basedOn w:val="Normal"/>
    <w:qFormat/>
    <w:pPr>
      <w:spacing w:before="100" w:beforeAutospacing="1" w:after="100" w:afterAutospacing="1"/>
    </w:pPr>
    <w:rPr>
      <w:rFonts w:ascii="Times" w:hAnsi="Times"/>
      <w:sz w:val="20"/>
      <w:szCs w:val="20"/>
    </w:rPr>
  </w:style>
  <w:style w:type="paragraph" w:styleId="ListParagraph">
    <w:name w:val="List Paragraph"/>
    <w:basedOn w:val="Normal"/>
    <w:uiPriority w:val="34"/>
    <w:qFormat/>
    <w:pPr>
      <w:ind w:left="720"/>
      <w:contextualSpacing/>
    </w:pPr>
  </w:style>
  <w:style w:type="character" w:customStyle="1" w:styleId="Heading4Char">
    <w:name w:val="Heading 4 Char"/>
    <w:rPr>
      <w:rFonts w:ascii="Tahoma" w:eastAsia="MS Mincho" w:hAnsi="Tahoma" w:cs="Times New Roman"/>
      <w:b/>
      <w:sz w:val="20"/>
      <w:szCs w:val="20"/>
    </w:rPr>
  </w:style>
  <w:style w:type="character" w:styleId="Hyperlink">
    <w:name w:val="Hyperlink"/>
    <w:rPr>
      <w:color w:val="0000FF"/>
      <w:u w:val="single"/>
    </w:rPr>
  </w:style>
  <w:style w:type="character" w:customStyle="1" w:styleId="HeaderChar">
    <w:name w:val="Header Char"/>
    <w:rPr>
      <w:rFonts w:ascii="Cambria" w:eastAsia="Cambria" w:hAnsi="Cambria" w:cs="Times New Roman"/>
    </w:rPr>
  </w:style>
  <w:style w:type="character" w:customStyle="1" w:styleId="FooterChar">
    <w:name w:val="Footer Char"/>
    <w:rPr>
      <w:rFonts w:ascii="Cambria" w:eastAsia="Cambria" w:hAnsi="Cambria" w:cs="Times New Roman"/>
    </w:rPr>
  </w:style>
  <w:style w:type="character" w:customStyle="1" w:styleId="MediumGrid2Char">
    <w:name w:val="Medium Grid 2 Char"/>
    <w:rPr>
      <w:rFonts w:ascii="PMingLiU" w:eastAsia="Times New Roman" w:hAnsi="PMingLiU"/>
      <w:sz w:val="22"/>
      <w:szCs w:val="22"/>
      <w:lang w:val="en-US" w:eastAsia="en-US" w:bidi="ar-SA"/>
    </w:rPr>
  </w:style>
  <w:style w:type="character" w:customStyle="1" w:styleId="BalloonTextChar">
    <w:name w:val="Balloon Text Char"/>
    <w:rPr>
      <w:rFonts w:ascii="Tahoma" w:hAnsi="Tahoma" w:cs="Tahoma"/>
      <w:sz w:val="16"/>
      <w:szCs w:val="16"/>
    </w:rPr>
  </w:style>
  <w:style w:type="character" w:styleId="Emphasis">
    <w:name w:val="Emphasis"/>
    <w:basedOn w:val="DefaultParagraphFont"/>
    <w:rPr>
      <w:i/>
      <w:iCs/>
    </w:rPr>
  </w:style>
  <w:style w:type="character" w:customStyle="1" w:styleId="Heading3Char">
    <w:name w:val="Heading 3 Char"/>
    <w:basedOn w:val="DefaultParagraphFont"/>
    <w:rPr>
      <w:rFonts w:ascii="Calibri Light" w:eastAsia="Calibri Light" w:hAnsi="Calibri Light" w:cs="Calibri Light"/>
      <w:color w:val="1F3763"/>
      <w:sz w:val="24"/>
      <w:szCs w:val="24"/>
    </w:rPr>
  </w:style>
  <w:style w:type="table" w:customStyle="1" w:styleId="IntenseReference1">
    <w:name w:val="Intense Reference1"/>
    <w:basedOn w:val="TableNormal"/>
    <w:rPr>
      <w:color w:val="5F497A"/>
      <w:sz w:val="22"/>
      <w:szCs w:val="22"/>
    </w:rPr>
    <w:tblPr>
      <w:tblStyleRowBandSize w:val="1"/>
      <w:tblStyleColBandSize w:val="1"/>
      <w:tblBorders>
        <w:top w:val="single" w:sz="8" w:space="0" w:color="8064A2"/>
        <w:bottom w:val="single" w:sz="8" w:space="0" w:color="8064A2"/>
      </w:tblBorders>
    </w:tblPr>
    <w:tblStylePr w:type="firstRow">
      <w:pPr>
        <w:spacing w:before="0" w:after="0" w:line="240" w:lineRule="auto"/>
      </w:pPr>
      <w:rPr>
        <w:b/>
        <w:bCs/>
      </w:rPr>
      <w:tblPr/>
      <w:tcPr>
        <w:tcBorders>
          <w:top w:val="single" w:sz="8" w:space="0" w:color="8064A2"/>
          <w:bottom w:val="single" w:sz="8" w:space="0" w:color="8064A2"/>
        </w:tcBorders>
      </w:tcPr>
    </w:tblStylePr>
    <w:tblStylePr w:type="lastRow">
      <w:pPr>
        <w:spacing w:before="0" w:after="0" w:line="240" w:lineRule="auto"/>
      </w:pPr>
      <w:rPr>
        <w:b/>
        <w:bCs/>
      </w:rPr>
      <w:tblPr/>
      <w:tcPr>
        <w:tcBorders>
          <w:top w:val="single" w:sz="8" w:space="0" w:color="8064A2"/>
          <w:bottom w:val="single" w:sz="8" w:space="0" w:color="8064A2"/>
        </w:tcBorders>
      </w:tcPr>
    </w:tblStylePr>
    <w:tblStylePr w:type="firstCol">
      <w:rPr>
        <w:b/>
        <w:bCs/>
      </w:rPr>
    </w:tblStylePr>
    <w:tblStylePr w:type="lastCol">
      <w:rPr>
        <w:b/>
        <w:bCs/>
      </w:rPr>
    </w:tblStylePr>
    <w:tblStylePr w:type="band1Vert">
      <w:tblPr/>
      <w:tcPr>
        <w:shd w:val="solid" w:color="DFD8E8" w:fill="auto"/>
      </w:tcPr>
    </w:tblStylePr>
    <w:tblStylePr w:type="band1Horz">
      <w:tblPr/>
      <w:tcPr>
        <w:shd w:val="solid" w:color="DFD8E8" w:fill="auto"/>
      </w:tcPr>
    </w:tblStylePr>
  </w:style>
  <w:style w:type="table" w:styleId="ColorfulShading-Accent5">
    <w:name w:val="Colorful Shading Accent 5"/>
    <w:basedOn w:val="TableNormal"/>
    <w:uiPriority w:val="71"/>
    <w:rPr>
      <w:color w:val="000000"/>
      <w:sz w:val="22"/>
      <w:szCs w:val="22"/>
    </w:rPr>
    <w:tblPr>
      <w:tblStyleRowBandSize w:val="1"/>
      <w:tblStyleColBandSize w:val="1"/>
      <w:tblBorders>
        <w:insideH w:val="single" w:sz="4" w:space="0" w:color="FFFFFF"/>
      </w:tblBorders>
    </w:tblPr>
    <w:tcPr>
      <w:shd w:val="solid" w:color="DBE5F1" w:fill="auto"/>
    </w:tcPr>
    <w:tblStylePr w:type="firstRow">
      <w:rPr>
        <w:b/>
        <w:bCs/>
      </w:rPr>
      <w:tblPr/>
      <w:tcPr>
        <w:shd w:val="solid" w:color="B8CCE4" w:fill="auto"/>
      </w:tcPr>
    </w:tblStylePr>
    <w:tblStylePr w:type="lastRow">
      <w:rPr>
        <w:b/>
        <w:bCs/>
        <w:color w:val="000000"/>
      </w:rPr>
      <w:tblPr/>
      <w:tcPr>
        <w:shd w:val="solid" w:color="B8CCE4" w:fill="auto"/>
      </w:tcPr>
    </w:tblStylePr>
    <w:tblStylePr w:type="firstCol">
      <w:rPr>
        <w:color w:val="FFFFFF"/>
      </w:rPr>
      <w:tblPr/>
      <w:tcPr>
        <w:shd w:val="solid" w:color="365F91" w:fill="auto"/>
      </w:tcPr>
    </w:tblStylePr>
    <w:tblStylePr w:type="lastCol">
      <w:rPr>
        <w:color w:val="FFFFFF"/>
      </w:rPr>
      <w:tblPr/>
      <w:tcPr>
        <w:shd w:val="solid" w:color="365F91" w:fill="auto"/>
      </w:tcPr>
    </w:tblStylePr>
    <w:tblStylePr w:type="band1Vert">
      <w:tblPr/>
      <w:tcPr>
        <w:shd w:val="solid" w:color="A7BFDE" w:fill="auto"/>
      </w:tcPr>
    </w:tblStylePr>
    <w:tblStylePr w:type="band1Horz">
      <w:tblPr/>
      <w:tcPr>
        <w:shd w:val="solid" w:color="A7BFDE" w:fill="auto"/>
      </w:tcPr>
    </w:tblStylePr>
  </w:style>
  <w:style w:type="table" w:styleId="MediumShading1-Accent3">
    <w:name w:val="Medium Shading 1 Accent 3"/>
    <w:basedOn w:val="TableNormal"/>
    <w:uiPriority w:val="63"/>
    <w:rPr>
      <w:sz w:val="22"/>
      <w:szCs w:val="22"/>
    </w:rPr>
    <w:tblPr>
      <w:tblStyleRowBandSize w:val="1"/>
      <w:tblStyleColBandSize w:val="1"/>
      <w:tblBorders>
        <w:top w:val="single" w:sz="18" w:space="0" w:color="000000"/>
        <w:bottom w:val="single" w:sz="18" w:space="0" w:color="000000"/>
      </w:tblBorders>
    </w:tblPr>
    <w:tblStylePr w:type="firstRow">
      <w:pPr>
        <w:spacing w:before="0" w:after="0" w:line="240" w:lineRule="auto"/>
      </w:pPr>
      <w:rPr>
        <w:b/>
        <w:bCs/>
        <w:color w:val="FFFFFF"/>
      </w:rPr>
      <w:tblPr/>
      <w:tcPr>
        <w:tcBorders>
          <w:top w:val="single" w:sz="18" w:space="0" w:color="000000"/>
          <w:bottom w:val="single" w:sz="18" w:space="0" w:color="000000"/>
        </w:tcBorders>
        <w:shd w:val="solid" w:color="000000" w:fill="auto"/>
      </w:tcPr>
    </w:tblStylePr>
    <w:tblStylePr w:type="lastRow">
      <w:tblPr/>
      <w:tcPr>
        <w:tcBorders>
          <w:top w:val="double" w:sz="18" w:space="0" w:color="000000"/>
          <w:bottom w:val="single" w:sz="18" w:space="0" w:color="000000"/>
        </w:tcBorders>
        <w:shd w:val="solid" w:color="FFFFFF" w:fill="auto"/>
      </w:tcPr>
    </w:tblStylePr>
    <w:tblStylePr w:type="firstCol">
      <w:rPr>
        <w:b/>
        <w:bCs/>
        <w:color w:val="FFFFFF"/>
      </w:rPr>
      <w:tblPr/>
      <w:tcPr>
        <w:tcBorders>
          <w:bottom w:val="single" w:sz="18" w:space="0" w:color="000000"/>
        </w:tcBorders>
        <w:shd w:val="solid" w:color="000000" w:fill="auto"/>
      </w:tcPr>
    </w:tblStylePr>
    <w:tblStylePr w:type="lastCol">
      <w:rPr>
        <w:b/>
        <w:bCs/>
        <w:color w:val="FFFFFF"/>
      </w:rPr>
      <w:tblPr/>
      <w:tcPr>
        <w:shd w:val="solid" w:color="000000" w:fill="auto"/>
      </w:tcPr>
    </w:tblStylePr>
    <w:tblStylePr w:type="band1Vert">
      <w:tblPr/>
      <w:tcPr>
        <w:shd w:val="solid" w:color="D8D8D8" w:fill="auto"/>
      </w:tcPr>
    </w:tblStylePr>
    <w:tblStylePr w:type="band1Horz">
      <w:tblPr/>
      <w:tcPr>
        <w:shd w:val="solid" w:color="D8D8D8" w:fill="auto"/>
      </w:tcPr>
    </w:tblStylePr>
    <w:tblStylePr w:type="neCell">
      <w:tblPr/>
      <w:tcPr>
        <w:tcBorders>
          <w:top w:val="single" w:sz="18" w:space="0" w:color="000000"/>
          <w:bottom w:val="single" w:sz="18" w:space="0" w:color="000000"/>
        </w:tcBorders>
      </w:tcPr>
    </w:tblStylePr>
    <w:tblStylePr w:type="nwCell">
      <w:rPr>
        <w:color w:val="FFFFFF"/>
      </w:rPr>
      <w:tblPr/>
      <w:tcPr>
        <w:tcBorders>
          <w:top w:val="single" w:sz="18" w:space="0" w:color="000000"/>
          <w:bottom w:val="single" w:sz="18" w:space="0" w:color="000000"/>
        </w:tcBorders>
      </w:tcPr>
    </w:tblStylePr>
  </w:style>
  <w:style w:type="table" w:customStyle="1" w:styleId="LightGrid-Accent11">
    <w:name w:val="Light Grid - Accent 11"/>
    <w:basedOn w:val="TableNormal"/>
    <w:rPr>
      <w:sz w:val="22"/>
      <w:szCs w:val="22"/>
    </w:rPr>
    <w:tblPr>
      <w:tblStyleRowBandSize w:val="1"/>
      <w:tblStyleColBandSize w:val="1"/>
      <w:tblBorders>
        <w:top w:val="single" w:sz="8" w:space="0" w:color="4F81BD"/>
        <w:left w:val="single" w:sz="8" w:space="0" w:color="4F81BD"/>
        <w:bottom w:val="single" w:sz="8" w:space="0" w:color="4F81BD"/>
        <w:right w:val="single" w:sz="8" w:space="0" w:color="4F81BD"/>
        <w:insideH w:val="single" w:sz="8" w:space="0" w:color="4F81BD"/>
        <w:insideV w:val="single" w:sz="8" w:space="0" w:color="4F81BD"/>
      </w:tblBorders>
    </w:tblPr>
    <w:tblStylePr w:type="firstRow">
      <w:pPr>
        <w:spacing w:before="0" w:after="0" w:line="240" w:lineRule="auto"/>
      </w:pPr>
      <w:rPr>
        <w:rFonts w:ascii="Tms Rmn" w:eastAsia="Times New Roman" w:hAnsi="Tms Rmn" w:cs="Times New Roman"/>
        <w:b/>
        <w:bCs/>
      </w:rPr>
      <w:tblPr/>
      <w:tcPr>
        <w:tcBorders>
          <w:top w:val="single" w:sz="8" w:space="0" w:color="4F81BD"/>
          <w:left w:val="single" w:sz="8" w:space="0" w:color="4F81BD"/>
          <w:bottom w:val="single" w:sz="18" w:space="0" w:color="4F81BD"/>
          <w:right w:val="single" w:sz="8" w:space="0" w:color="4F81BD"/>
          <w:insideV w:val="single" w:sz="8" w:space="0" w:color="4F81BD"/>
        </w:tcBorders>
      </w:tcPr>
    </w:tblStylePr>
    <w:tblStylePr w:type="lastRow">
      <w:pPr>
        <w:spacing w:before="0" w:after="0" w:line="240" w:lineRule="auto"/>
      </w:pPr>
      <w:rPr>
        <w:rFonts w:ascii="Tms Rmn" w:eastAsia="Times New Roman" w:hAnsi="Tms Rmn" w:cs="Times New Roman"/>
        <w:b/>
        <w:bCs/>
      </w:rPr>
      <w:tblPr/>
      <w:tcPr>
        <w:tcBorders>
          <w:top w:val="double" w:sz="18" w:space="0" w:color="4F81BD"/>
          <w:left w:val="single" w:sz="8" w:space="0" w:color="4F81BD"/>
          <w:bottom w:val="single" w:sz="8" w:space="0" w:color="4F81BD"/>
          <w:right w:val="single" w:sz="8" w:space="0" w:color="4F81BD"/>
          <w:insideV w:val="single" w:sz="8" w:space="0" w:color="4F81BD"/>
        </w:tcBorders>
      </w:tcPr>
    </w:tblStylePr>
    <w:tblStylePr w:type="firstCol">
      <w:rPr>
        <w:rFonts w:ascii="Tms Rmn" w:eastAsia="Times New Roman" w:hAnsi="Tms Rmn" w:cs="Times New Roman"/>
        <w:b/>
        <w:bCs/>
      </w:rPr>
    </w:tblStylePr>
    <w:tblStylePr w:type="lastCol">
      <w:rPr>
        <w:rFonts w:ascii="Tms Rmn" w:eastAsia="Times New Roman" w:hAnsi="Tms Rmn" w:cs="Times New Roman"/>
        <w:b/>
        <w:bCs/>
      </w:rPr>
      <w:tblPr/>
      <w:tcPr>
        <w:tcBorders>
          <w:top w:val="single" w:sz="8" w:space="0" w:color="4F81BD"/>
          <w:left w:val="single" w:sz="8" w:space="0" w:color="4F81BD"/>
          <w:bottom w:val="single" w:sz="8" w:space="0" w:color="4F81BD"/>
          <w:right w:val="single" w:sz="8" w:space="0" w:color="4F81BD"/>
        </w:tcBorders>
      </w:tcPr>
    </w:tblStylePr>
    <w:tblStylePr w:type="band1Vert">
      <w:tblPr/>
      <w:tcPr>
        <w:tcBorders>
          <w:top w:val="single" w:sz="8" w:space="0" w:color="4F81BD"/>
          <w:left w:val="single" w:sz="8" w:space="0" w:color="4F81BD"/>
          <w:bottom w:val="single" w:sz="8" w:space="0" w:color="4F81BD"/>
          <w:right w:val="single" w:sz="8" w:space="0" w:color="4F81BD"/>
        </w:tcBorders>
        <w:shd w:val="solid" w:color="D3DFEE" w:fill="auto"/>
      </w:tcPr>
    </w:tblStylePr>
    <w:tblStylePr w:type="band1Horz">
      <w:tblPr/>
      <w:tcPr>
        <w:tcBorders>
          <w:top w:val="single" w:sz="8" w:space="0" w:color="4F81BD"/>
          <w:left w:val="single" w:sz="8" w:space="0" w:color="4F81BD"/>
          <w:bottom w:val="single" w:sz="8" w:space="0" w:color="4F81BD"/>
          <w:right w:val="single" w:sz="8" w:space="0" w:color="4F81BD"/>
          <w:insideV w:val="single" w:sz="8" w:space="0" w:color="4F81BD"/>
        </w:tcBorders>
        <w:shd w:val="solid" w:color="D3DFEE" w:fill="auto"/>
      </w:tcPr>
    </w:tblStylePr>
    <w:tblStylePr w:type="band2Horz">
      <w:tblPr/>
      <w:tcPr>
        <w:tcBorders>
          <w:top w:val="single" w:sz="8" w:space="0" w:color="4F81BD"/>
          <w:left w:val="single" w:sz="8" w:space="0" w:color="4F81BD"/>
          <w:bottom w:val="single" w:sz="8" w:space="0" w:color="4F81BD"/>
          <w:right w:val="single" w:sz="8" w:space="0" w:color="4F81BD"/>
          <w:insideV w:val="single" w:sz="8" w:space="0" w:color="4F81BD"/>
        </w:tcBorders>
      </w:tcPr>
    </w:tblStylePr>
  </w:style>
  <w:style w:type="table" w:customStyle="1" w:styleId="Calendar4">
    <w:name w:val="Calendar 4"/>
    <w:basedOn w:val="TableNormal"/>
    <w:rPr>
      <w:rFonts w:eastAsia="Times New Roman"/>
      <w:b/>
      <w:bCs/>
      <w:color w:val="D9D9D9"/>
      <w:sz w:val="16"/>
      <w:szCs w:val="16"/>
      <w:lang w:bidi="en-US"/>
    </w:rPr>
    <w:tblPr>
      <w:tblStyleRowBandSize w:val="1"/>
      <w:tblBorders>
        <w:top w:val="single" w:sz="4" w:space="0" w:color="C0504D"/>
        <w:left w:val="single" w:sz="4" w:space="0" w:color="C0504D"/>
        <w:bottom w:val="single" w:sz="4" w:space="0" w:color="C0504D"/>
        <w:right w:val="single" w:sz="4" w:space="0" w:color="C0504D"/>
      </w:tblBorders>
    </w:tblPr>
    <w:tcPr>
      <w:shd w:val="solid" w:color="244061" w:fill="auto"/>
    </w:tcPr>
    <w:tblStylePr w:type="firstRow">
      <w:rPr>
        <w:sz w:val="8"/>
        <w:szCs w:val="8"/>
      </w:rPr>
    </w:tblStylePr>
    <w:tblStylePr w:type="firstCol">
      <w:pPr>
        <w:ind w:right="144"/>
        <w:jc w:val="right"/>
      </w:pPr>
      <w:rPr>
        <w:sz w:val="72"/>
        <w:szCs w:val="72"/>
      </w:rPr>
    </w:tblStylePr>
    <w:tblStylePr w:type="band2Horz">
      <w:rPr>
        <w:sz w:val="40"/>
        <w:szCs w:val="40"/>
      </w:rPr>
      <w:tblPr/>
      <w:tcPr>
        <w:tcMar>
          <w:top w:w="0" w:type="nil"/>
          <w:left w:w="115" w:type="dxa"/>
          <w:bottom w:w="86" w:type="dxa"/>
          <w:right w:w="115" w:type="dxa"/>
        </w:tcMar>
      </w:tcPr>
    </w:tblStylePr>
    <w:tblStylePr w:type="nwCell">
      <w:rPr>
        <w:sz w:val="8"/>
        <w:szCs w:val="8"/>
      </w:rPr>
    </w:tblStylePr>
  </w:style>
  <w:style w:type="table" w:styleId="TableGrid">
    <w:name w:val="Table Grid"/>
    <w:basedOn w:val="TableNormal"/>
    <w:uiPriority w:val="59"/>
    <w:rPr>
      <w:rFonts w:eastAsia="Times New Roman"/>
      <w:sz w:val="22"/>
      <w:szCs w:val="22"/>
      <w:lang w:bidi="en-US"/>
    </w:rPr>
    <w:tblP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style>
  <w:style w:type="table" w:styleId="MediumGrid2-Accent4">
    <w:name w:val="Medium Grid 2 Accent 4"/>
    <w:basedOn w:val="TableNormal"/>
    <w:uiPriority w:val="68"/>
    <w:rPr>
      <w:rFonts w:eastAsia="Times New Roman"/>
      <w:color w:val="365F91"/>
      <w:sz w:val="22"/>
      <w:szCs w:val="22"/>
      <w:lang w:eastAsia="zh-TW"/>
    </w:rPr>
    <w:tblPr>
      <w:tblStyleRowBandSize w:val="1"/>
      <w:tblStyleColBandSize w:val="1"/>
      <w:tblBorders>
        <w:top w:val="single" w:sz="8" w:space="0" w:color="4F81BD"/>
        <w:bottom w:val="single" w:sz="8" w:space="0" w:color="4F81BD"/>
      </w:tblBorders>
    </w:tblPr>
    <w:tblStylePr w:type="firstRow">
      <w:pPr>
        <w:spacing w:before="0" w:after="0" w:line="240" w:lineRule="auto"/>
      </w:pPr>
      <w:rPr>
        <w:b/>
        <w:bCs/>
      </w:rPr>
      <w:tblPr/>
      <w:tcPr>
        <w:tcBorders>
          <w:top w:val="single" w:sz="8" w:space="0" w:color="4F81BD"/>
          <w:bottom w:val="single" w:sz="8" w:space="0" w:color="4F81BD"/>
        </w:tcBorders>
      </w:tcPr>
    </w:tblStylePr>
    <w:tblStylePr w:type="lastRow">
      <w:pPr>
        <w:spacing w:before="0" w:after="0" w:line="240" w:lineRule="auto"/>
      </w:pPr>
      <w:rPr>
        <w:b/>
        <w:bCs/>
      </w:rPr>
      <w:tblPr/>
      <w:tcPr>
        <w:tcBorders>
          <w:top w:val="single" w:sz="8" w:space="0" w:color="4F81BD"/>
          <w:bottom w:val="single" w:sz="8" w:space="0" w:color="4F81BD"/>
        </w:tcBorders>
      </w:tcPr>
    </w:tblStylePr>
    <w:tblStylePr w:type="firstCol">
      <w:rPr>
        <w:b/>
        <w:bCs/>
      </w:rPr>
    </w:tblStylePr>
    <w:tblStylePr w:type="lastCol">
      <w:rPr>
        <w:b/>
        <w:bCs/>
      </w:rPr>
    </w:tblStylePr>
    <w:tblStylePr w:type="band1Vert">
      <w:tblPr/>
      <w:tcPr>
        <w:shd w:val="solid" w:color="D3DFEE" w:fill="auto"/>
      </w:tcPr>
    </w:tblStylePr>
    <w:tblStylePr w:type="band1Horz">
      <w:tblPr/>
      <w:tcPr>
        <w:shd w:val="solid" w:color="D3DFEE" w:fill="auto"/>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optimizeForBrowser/>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Light"/>
        <a:ea typeface="Calibri Light"/>
        <a:cs typeface="Calibri Light"/>
      </a:majorFont>
      <a:minorFont>
        <a:latin typeface="Cambria"/>
        <a:ea typeface="Cambria"/>
        <a:cs typeface="Times New Roma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solidFill>
          <a:srgbClr val="FFFFFF"/>
        </a:solidFill>
        <a:ln w="12700">
          <a:solidFill>
            <a:srgbClr val="000000"/>
          </a:solidFill>
        </a:ln>
      </a:spPr>
      <a:bodyPr spcFirstLastPara="1" vertOverflow="clip" horzOverflow="clip" upright="1">
        <a:prstTxWarp prst="textNoShape">
          <a:avLst/>
        </a:prstTxWarp>
        <a:noAutofit/>
      </a:bodyPr>
      <a:lstStyle/>
      <a:style>
        <a:lnRef idx="0">
          <a:schemeClr val="accent1"/>
        </a:lnRef>
        <a:fillRef idx="0">
          <a:schemeClr val="accent1"/>
        </a:fillRef>
        <a:effectRef idx="0">
          <a:schemeClr val="accent1"/>
        </a:effectRef>
        <a:fontRef idx="minor">
          <a:schemeClr val="lt1"/>
        </a:fontRef>
      </a:style>
    </a:spDef>
  </a:objectDefaults>
  <a:extraClrSchemeLst/>
</a:theme>
</file>

<file path=docProps/app.xml><?xml version="1.0" encoding="utf-8"?>
<Properties xmlns="http://schemas.openxmlformats.org/officeDocument/2006/extended-properties" xmlns:vt="http://schemas.openxmlformats.org/officeDocument/2006/docPropsVTypes">
  <Template>Normal</Template>
  <TotalTime>0</TotalTime>
  <Pages>5</Pages>
  <Words>3142</Words>
  <Characters>17915</Characters>
  <Application>Microsoft Office Word</Application>
  <DocSecurity>0</DocSecurity>
  <Lines>149</Lines>
  <Paragraphs>42</Paragraphs>
  <ScaleCrop>false</ScaleCrop>
  <HeadingPairs>
    <vt:vector size="2" baseType="variant">
      <vt:variant>
        <vt:lpstr>Title</vt:lpstr>
      </vt:variant>
      <vt:variant>
        <vt:i4>1</vt:i4>
      </vt:variant>
    </vt:vector>
  </HeadingPairs>
  <TitlesOfParts>
    <vt:vector size="1" baseType="lpstr">
      <vt:lpstr>Amar Regatti, Sr. OBIEE Consultant</vt:lpstr>
    </vt:vector>
  </TitlesOfParts>
  <Company/>
  <LinksUpToDate>false</LinksUpToDate>
  <CharactersWithSpaces>21015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Amar Regatti, Sr. OBIEE Consultant</dc:title>
  <dc:subject/>
  <dc:creator>Amar Regatti</dc:creator>
  <cp:keywords/>
  <dc:description/>
  <cp:lastModifiedBy>Manik</cp:lastModifiedBy>
  <cp:revision>2</cp:revision>
  <cp:lastPrinted>2011-11-09T22:29:00Z</cp:lastPrinted>
  <dcterms:created xsi:type="dcterms:W3CDTF">2026-03-11T14:34:00Z</dcterms:created>
  <dcterms:modified xsi:type="dcterms:W3CDTF">2026-03-11T14:34:00Z</dcterms:modified>
</cp:coreProperties>
</file>