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Engineer, ML Infrastructure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sw6xhbv45rjnshkfcqoyb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w8sjzerkihdboudimbrvb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lsh1ouashkuo2dyvkx-tx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e5hjjho9rnhz0kfcticlb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Infrastructure:</w:t>
      </w:r>
      <w:r>
        <w:rPr>
          <w:color w:val="1E293B"/>
          <w:sz w:val="16"/>
          <w:szCs w:val="16"/>
        </w:rPr>
        <w:t xml:space="preserve"> Multi-Agent Swarms, FastMCP (MCP), Tool/Function Calling, Agent Evaluation Harnesses, Long-Horizon Agent CI/CD, Living Memory Compaction, Bounded Autonomy, Multi-CLI Orchestration (omp/pi/agy/Antigravity), Scope Guardrails, Budget Enforcement, Hash-Chained Audit Ledgers, Human-in-the-Loop Escalation,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Substrate Benchmarking, Independent Verifier Design,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mpvhziunnt82n-wxqriuo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Cloud Platforms:</w:t>
      </w:r>
      <w:r>
        <w:rPr>
          <w:color w:val="1E293B"/>
          <w:sz w:val="16"/>
          <w:szCs w:val="16"/>
        </w:rPr>
        <w:t xml:space="preserve"> BigQuery, ETL Orchestration, Data Modeling, Data Quality &amp; Validation, Data Pipeline Maintenance, GCP, Cloud Run, Docker, GitHub Actions, Vercel, Linux/Bash, Git,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Models &amp; 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RESEARCH &amp; MULTI-AGENT EVALUATION HARNESSES | [AGENT.KPRSNT.IN](HTTPS://AGENT.KPRSNT.IN)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multi-agent auto-research infrastructure operating across 4 harnesses (agy, omp, pi, step), recording 34 runs and 520 artifacts across 9 research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system reliability with 0 oracle violations across 1,254 tool calls and 35/35 intact hash chains; verified 195/224 passing agent-written tests independently re-run.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independent verifier and numerical audit verifying 22/25 claims exact with 0 overclaiming across 2 self-assessing agents (verdict B+).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collective research producing 33 publications and 202 finding blogs, including Zenodo preprint (DOI 10.5281/zenodo.23232189, 8 Oct 2026).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 — AGENT RUNTIME, TOOLING &amp; LONG-HORIZON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autonomous swarm runtime orchestrating 10 swarm agents using FastMCP with 15+ tools and 5 resources, enforcing living memory compaction under 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scope guardrails and budget enforcement achieving an 83.4% agent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Sustained long-horizon agent CI/CD across 1,441 turns and 1,553 commits, maintaining 100% CI integrity across a 330 turns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SCORING &amp; VERIFICATION PIPELINE | [JOB.KPRSNT.IN](HTTPS://JOB.KPRSNT.IN)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ML evaluation and sourcing pipeline with zero external dependencies (Python stdlib only), logging 47 runs and tracking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and evaluated 7,613 jobs (5,854 distinct roles) across 10 sources, computing 22,839 match scores with 0 model calls and identifying 155 matches above score threshold 65 (2,662 remote roles, 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duplicate collapse merging 1,759 duplicate postings and deterministic anti-fabrication guards catching 8/8 seeded fabrications with 0 review invariant failures.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&amp; BRANDXY — AGENT DEVELOPER TOOLING &amp; FINE-TUNING | [MLC.KPRSNT.IN](HTTPS://MLC.KPRSNT.IN)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developer CLI tool (mylocalcli v4.0.2) supporting 8 documented providers (Ollama, LM Studio, vLLM, OpenRouter, Groq, NVIDIA NIM, OpenAI, custom) with 42 built-in tools, 38 dynamic skills, and 5 sub-agents.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GPT-OSS-20B on AMD MI300X via LoRA/QLoRA for BrandXY, delivering evaluation benchmark lift of 76.5% vs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WORK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maintain data pipelines and scheduled queries using Python, SQL, and BigQuery on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 model evaluation, bias quantification, and agentic workflows to increase developer velocity and pipeline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automated data quality and validation guardrails on Cloud Run and Docker via GitHub Actions CI/CD.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and orchestrated 18 ETL pipelines, ensuring data modeling standards, data pipeline maintenance, and data quality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10+ client dashboards (Pi) in Looker Studio and Tableau, delivering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extraction and validation workflows using SQL, Python, Google Apps Script, and scheduled queries.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w6xhbv45rjnshkfcqoyb" Type="http://schemas.openxmlformats.org/officeDocument/2006/relationships/hyperlink" Target="https://kprsnt.in" TargetMode="External"/><Relationship Id="rIdw8sjzerkihdboudimbrvb" Type="http://schemas.openxmlformats.org/officeDocument/2006/relationships/hyperlink" Target="https://github.com/kprsnt2" TargetMode="External"/><Relationship Id="rIdlsh1ouashkuo2dyvkx-tx" Type="http://schemas.openxmlformats.org/officeDocument/2006/relationships/hyperlink" Target="https://linkedin.com/in/prashanth-kumar-kadasi-b5281765" TargetMode="External"/><Relationship Id="rIde5hjjho9rnhz0kfcticlb" Type="http://schemas.openxmlformats.org/officeDocument/2006/relationships/hyperlink" Target="https://huggingface.co/kprsnt" TargetMode="External"/><Relationship Id="rIdmpvhziunnt82n-wxqriuo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2026-10-24T04:49:01.807Z</dcterms:created>
  <dcterms:modified xsi:type="dcterms:W3CDTF">2026-10-24T04:49:01.807Z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