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Forward Deployed Engineer - Agentic AI &amp; LLM Workflows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Telangana, India</w:t>
      </w:r>
    </w:p>
    <w:p>
      <w:pPr>
        <w:spacing w:after="20"/>
      </w:pPr>
      <w:hyperlink w:history="1" r:id="rIdhjd20rr552cixw4rbi0bp">
        <w:r>
          <w:rPr>
            <w:color w:val="1E3A8A"/>
            <w:sz w:val="15"/>
            <w:szCs w:val="15"/>
            <w:u w:val="single"/>
          </w:rPr>
          <w:t xml:space="preserve">kprsnt.in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4d_xrh9ak7fwq5hmzkglp">
        <w:r>
          <w:rPr>
            <w:color w:val="1E3A8A"/>
            <w:sz w:val="15"/>
            <w:szCs w:val="15"/>
            <w:u w:val="single"/>
          </w:rPr>
          <w:t xml:space="preserve">GitHub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aclny1wmuhynmkk6nrme4">
        <w:r>
          <w:rPr>
            <w:color w:val="1E3A8A"/>
            <w:sz w:val="15"/>
            <w:szCs w:val="15"/>
            <w:u w:val="single"/>
          </w:rPr>
          <w:t xml:space="preserve">Hugging Face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vssb590ibw6esgfn3hsti">
        <w:r>
          <w:rPr>
            <w:color w:val="1E3A8A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Engineer who takes ambiguous, customer-shaped problems end to end: multi-agent swarms, MCP tool servers, prompt engineering, evaluation harnesses, and the guardrails that keep autonomy bounded in unfamiliar environments. Python and TypeScript; at home in unfamiliar codebases, CI, and toolchains.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- Multi-Agent Swarm with MCP Tooling</w:t>
      </w:r>
    </w:p>
    <w:p>
      <w:pPr>
        <w:spacing w:after="50"/>
      </w:pPr>
      <w:r>
        <w:rPr>
          <w:color w:val="1E293B"/>
          <w:sz w:val="16"/>
          <w:szCs w:val="16"/>
        </w:rPr>
        <w:t xml:space="preserve">10-agent swarm on FastMCP: 15+ tools, 5 resources; living-memory compaction bounded under 4,000 words; agent fitness score 83.4%.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**JobAgents - Autonomous Sourcing, Matching &amp; Outreach (</w:t>
      </w:r>
      <w:hyperlink w:history="1" r:id="rIdmpbr1k7wiii8iw8wgquff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)**</w:t>
      </w:r>
    </w:p>
    <w:p>
      <w:pPr>
        <w:spacing w:after="50"/>
      </w:pPr>
      <w:r>
        <w:rPr>
          <w:color w:val="1E293B"/>
          <w:sz w:val="16"/>
          <w:szCs w:val="16"/>
        </w:rPr>
        <w:t xml:space="preserve">7,533 jobs / 5,784 distinct roles sourced; 22,647 match scores computed with 0 model calls; 274 matches above the score threshold of 65; 1,864 duplicate postings merged; anti-fabrication guard catches 8/8 seeded fabrications; 11 review invariants, all fire when violated, 0 failures; 12 outreach drafts verified, 12 pass review, 0 rejected.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**AgentSwarm - Verified Agent Arena (</w:t>
      </w:r>
      <w:hyperlink w:history="1" r:id="rId0ydbdvevrx5vlslm-mzme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)**</w:t>
      </w:r>
    </w:p>
    <w:p>
      <w:pPr>
        <w:spacing w:after="50"/>
      </w:pPr>
      <w:r>
        <w:rPr>
          <w:color w:val="1E293B"/>
          <w:sz w:val="16"/>
          <w:szCs w:val="16"/>
        </w:rPr>
        <w:t xml:space="preserve">32 verified runs, 32/32 hash chains intact; 2,592 tool calls; 0 oracle violations across 1,254 tool calls; 195/224 agent-written tests passing on independent re-run; 209 artifacts (4.1 MB); 22/25 numerical claims verified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- Long-Horizon Bounded Autonomy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1,441 autonomous turns and 1,553 commits; sustained 330 turns through an API blackout at 100% CI integrity.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**BugAgents - Security Research Harness (</w:t>
      </w:r>
      <w:hyperlink w:history="1" r:id="rIdyfgmmpio-n-zs7wdm4bsr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)**</w:t>
      </w:r>
    </w:p>
    <w:p>
      <w:pPr>
        <w:spacing w:after="50"/>
      </w:pPr>
      <w:r>
        <w:rPr>
          <w:color w:val="1E293B"/>
          <w:sz w:val="16"/>
          <w:szCs w:val="16"/>
        </w:rPr>
        <w:t xml:space="preserve">3 submission-ready vulnerability reports (two High); 53 turns / 3,156 tool calls at $0.067 of a $50 cap; 8/8 harness tests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- Model Steerability &amp; Fine-Tuning</w:t>
      </w:r>
    </w:p>
    <w:p>
      <w:pPr>
        <w:spacing w:after="50"/>
      </w:pPr>
      <w:r>
        <w:rPr>
          <w:color w:val="1E293B"/>
          <w:sz w:val="16"/>
          <w:szCs w:val="16"/>
        </w:rPr>
        <w:t xml:space="preserve">LoRA/QLoRA fine-tune of GPT-OSS-20B on AMD MI300X: 76.5% vs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- Retrieval, Ranking &amp; Compression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18,000+ candidates across 59 colleges; ranking within 73 ranks of cutoff; 90.6% compression.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- Substrate Benchmarking</w:t>
      </w:r>
    </w:p>
    <w:p>
      <w:pPr>
        <w:spacing w:after="50"/>
      </w:pPr>
      <w:r>
        <w:rPr>
          <w:color w:val="1E293B"/>
          <w:sz w:val="16"/>
          <w:szCs w:val="16"/>
        </w:rPr>
        <w:t xml:space="preserve">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- Data Analyst / AI Systems</w:t>
      </w:r>
      <w:r>
        <w:rPr>
          <w:color w:val="1E293B"/>
          <w:sz w:val="16"/>
          <w:szCs w:val="16"/>
        </w:rPr>
        <w:t xml:space="preserve"> | Remote | Mar 2026 -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agentic AI systems and LLM workflows: MCP servers, prompt engineering, multi-CLI orchestration, and agent evaluation harnesses.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- Data Analyst</w:t>
      </w:r>
      <w:r>
        <w:rPr>
          <w:color w:val="1E293B"/>
          <w:sz w:val="16"/>
          <w:szCs w:val="16"/>
        </w:rPr>
        <w:t xml:space="preserve"> | Remote | Mar 2023 -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pipelines, 15+ enterprise dashboards, and 30+ client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 modeling, data quality validation, scheduled queries (BigQuery, Looker Studio, Tableau).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living-memory compaction, bounded autonomy, multi-CLI orchestration, agent evaluation harnesses, hash-chained audit ledgers, scope guardrails, budget enforcement.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TypeScript, </w:t>
      </w:r>
      <w:hyperlink w:history="1" r:id="rIdaf9in-3ehh6cqknfd_y3a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JavaScript, SQL, HTML.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 &amp; Data:</w:t>
      </w:r>
      <w:r>
        <w:rPr>
          <w:color w:val="1E293B"/>
          <w:sz w:val="16"/>
          <w:szCs w:val="16"/>
        </w:rPr>
        <w:t xml:space="preserve"> GCP, Cloud Run, Docker, GitHub Actions, Vercel, Linux/Bash, Git; BigQuery, Looker Studio, Tableau, ETL orchestration, data modeling, data quality &amp;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OpenRouter.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jd20rr552cixw4rbi0bp" Type="http://schemas.openxmlformats.org/officeDocument/2006/relationships/hyperlink" Target="https://kprsnt.in" TargetMode="External"/><Relationship Id="rId4d_xrh9ak7fwq5hmzkglp" Type="http://schemas.openxmlformats.org/officeDocument/2006/relationships/hyperlink" Target="https://github.com/kprsnt2" TargetMode="External"/><Relationship Id="rIdaclny1wmuhynmkk6nrme4" Type="http://schemas.openxmlformats.org/officeDocument/2006/relationships/hyperlink" Target="https://huggingface.co/kprsnt" TargetMode="External"/><Relationship Id="rIdvssb590ibw6esgfn3hsti" Type="http://schemas.openxmlformats.org/officeDocument/2006/relationships/hyperlink" Target="https://linkedin.com/in/prashanth-kumar-kadasi-b5281765" TargetMode="External"/><Relationship Id="rIdmpbr1k7wiii8iw8wgquff" Type="http://schemas.openxmlformats.org/officeDocument/2006/relationships/hyperlink" Target="https://job.kprsnt.in" TargetMode="External"/><Relationship Id="rId0ydbdvevrx5vlslm-mzme" Type="http://schemas.openxmlformats.org/officeDocument/2006/relationships/hyperlink" Target="https://agent.kprsnt.in" TargetMode="External"/><Relationship Id="rIdyfgmmpio-n-zs7wdm4bsr" Type="http://schemas.openxmlformats.org/officeDocument/2006/relationships/hyperlink" Target="https://bug.kprsnt.in" TargetMode="External"/><Relationship Id="rIdaf9in-3ehh6cqknfd_y3a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2026-10-24T04:49:05.934Z</dcterms:created>
  <dcterms:modified xsi:type="dcterms:W3CDTF">2026-10-24T04:49:05.934Z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