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Backend Engineer — Code Security &amp; AI Systems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20"/>
      </w:pPr>
      <w:hyperlink w:history="1" r:id="rIdypcrmcrvjlewxoaliq7hq">
        <w:r>
          <w:rPr>
            <w:color w:val="1E3A8A"/>
            <w:sz w:val="15"/>
            <w:szCs w:val="15"/>
            <w:u w:val="single"/>
          </w:rPr>
          <w:t xml:space="preserve">kprsnt.in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igm6s9upqf6usj6ohnzh1">
        <w:r>
          <w:rPr>
            <w:color w:val="1E3A8A"/>
            <w:sz w:val="15"/>
            <w:szCs w:val="15"/>
            <w:u w:val="single"/>
          </w:rPr>
          <w:t xml:space="preserve">github.com/kprsnt2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oviyo18iu78-oqgda1kgu">
        <w:r>
          <w:rPr>
            <w:color w:val="1E3A8A"/>
            <w:sz w:val="15"/>
            <w:szCs w:val="15"/>
            <w:u w:val="single"/>
          </w:rPr>
          <w:t xml:space="preserve">linkedin.com/in/prashanth-kumar-kadasi-b5281765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m8gxosbfb0ksi9nisxacn">
        <w:r>
          <w:rPr>
            <w:color w:val="1E3A8A"/>
            <w:sz w:val="15"/>
            <w:szCs w:val="15"/>
            <w:u w:val="single"/>
          </w:rPr>
          <w:t xml:space="preserve">huggingface.co/kprsnt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Bug Bounty Scope Handling,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AI: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Bounded Autonomy, Agent Evaluation Harnesses, Hash-Chained Audit Ledgers, Scope Guardrails, AI-Assisted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u0lbkitynhzaj8bxws_hf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 &amp; CI/CD:</w:t>
      </w:r>
      <w:r>
        <w:rPr>
          <w:color w:val="1E293B"/>
          <w:sz w:val="16"/>
          <w:szCs w:val="16"/>
        </w:rPr>
        <w:t xml:space="preserve"> Docker, GitHub Actions, Linux/Bash, Git, Cloud Run, GCP, Vercel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&amp; Evaluation:</w:t>
      </w:r>
      <w:r>
        <w:rPr>
          <w:color w:val="1E293B"/>
          <w:sz w:val="16"/>
          <w:szCs w:val="16"/>
        </w:rPr>
        <w:t xml:space="preserve"> Model Evaluation &amp; Steerability, Independent Verifier Design, Multi-Model A/B Evaluation, Prompt Engineering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ETL Orchestration, Data Quality &amp; Validation, Data Modeling, SQLite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BUGAGENTS — AUTONOMOUS SECURITY AUDITING &amp; VULNERABILITY RESEARCH | [BUG.KPRSNT.IN](HTTPS://BUG.KPRSNT.IN)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Conducted autonomous source-code audit workflows across 22 hunt runs and 84 agent turns, executing 15,317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Discovered 8 findings across 14 classes (CWE), identifying 5 High + Critical and 3 Medium severity issues.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strict scope guardrails and responsible disclosure filtering with 34 filter refusals before promotion, resulting in 2 reports promoted.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DETERMINISTIC ORCHESTRATION &amp; INVARIANT GUARDRAILS | [JOB.KPRSNT.IN](HTTPS://JOB.KPRSNT.IN)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 automated orchestration pipeline in Python with zero external dependencies (Python stdlib only) to process 7,613 jobs (5,854 distinct roles) across 10 sources, collapsing 1,759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 deterministic scoring engine computing 22,839 match scores with 0 model calls across 47 runs, tracking 334 companies (2,662 remote roles) and surfacing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an anti-fabrication guard catching 8/8 seeded fabrications and review invariants with 0 failures to guarantee deterministic validation.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MULTI-AGENT AUDIT HARNESS &amp; VERIFIER FRAMEWORK | [AGENT.KPRSNT.IN](HTTPS://AGENT.KPRSNT.IN)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an agent evaluation framework across 4 harnesses (agy, omp, pi, step) and 34 runs spanning 9 domains, generating 520 artifacts, 202 finding blogs, and 33 publications.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35/35 hash chains intact via tamper-proof audit ledgers, observing 0 oracle violations across 1,254 tool calls and 0 overclaiming across 2 self-assessing agents.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execution reliability with 195/224 passing agent-written tests independently re-run, with 22/25 claims verified exact in numerical audit (audit verdict: B+ / not publication-grade without the numerical audit).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MYLOCALCLI — DEVELOPER CLI &amp; AGENT TOOLING | [MLC.KPRSNT.IN](HTTPS://MLC.KPRSNT.IN)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Authored public CLI tool (mylocalcli version 4.0.2) supporting 8 documented providers (Ollama, LM Studio, vLLM, OpenRouter, Groq, NVIDIA NIM, OpenAI, custom).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Integrated 42 built-in tools, 38 dynamic skills, and 5 sub-agents (code reviewer, explorer, test generator, refactorer, doc writer) for AI-assisted development workflows.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AI systems, data pipelines, and automated validation workflows using Python, SQL, and GCP.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prompt engineering, model evaluation, and human-in-the-loop escalation to ensure system reliability and data quality.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data pipeline operations across 18 ETL pipelines, ensuring data quality &amp; validation.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delivered 10+ client dashboards (Pi) and 30+ client reports using BigQuery, SQL, and reporting tools.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ypcrmcrvjlewxoaliq7hq" Type="http://schemas.openxmlformats.org/officeDocument/2006/relationships/hyperlink" Target="https://kprsnt.in" TargetMode="External"/><Relationship Id="rIdigm6s9upqf6usj6ohnzh1" Type="http://schemas.openxmlformats.org/officeDocument/2006/relationships/hyperlink" Target="https://github.com/kprsnt2" TargetMode="External"/><Relationship Id="rIdoviyo18iu78-oqgda1kgu" Type="http://schemas.openxmlformats.org/officeDocument/2006/relationships/hyperlink" Target="https://linkedin.com/in/prashanth-kumar-kadasi-b5281765" TargetMode="External"/><Relationship Id="rIdm8gxosbfb0ksi9nisxacn" Type="http://schemas.openxmlformats.org/officeDocument/2006/relationships/hyperlink" Target="https://huggingface.co/kprsnt" TargetMode="External"/><Relationship Id="rIdu0lbkitynhzaj8bxws_hf" Type="http://schemas.openxmlformats.org/officeDocument/2006/relationships/hyperlink" Target="https://Node.j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2026-10-24T04:49:08.442Z</dcterms:created>
  <dcterms:modified xsi:type="dcterms:W3CDTF">2026-10-24T04:49:08.442Z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