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Application Engineer | Python, SQL &amp; GenAI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dcadcms2aneftzx7hunjj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m0jsurlopkns4a0dylsmy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busi2_oy6xoqhq0p-kc6q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6auoh1p7aeeexrykizwxb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(FastAPI, Pandas, NumPy, PyTorch), SQL, JavaScript, TypeScript, </w:t>
      </w:r>
      <w:hyperlink w:history="1" r:id="rId-hsyuad8lzays6hpmnkiv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Databases:</w:t>
      </w:r>
      <w:r>
        <w:rPr>
          <w:color w:val="1E293B"/>
          <w:sz w:val="16"/>
          <w:szCs w:val="16"/>
        </w:rPr>
        <w:t xml:space="preserve"> SQL, BigQuery, SQLite, Data Modeling, Data Quality &amp; Validation, ETL Orchestration, Data Pipeline Maintenance, Scheduled Queries, BigQuery Notebook,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GenAI &amp; Agentic Systems:</w:t>
      </w:r>
      <w:r>
        <w:rPr>
          <w:color w:val="1E293B"/>
          <w:sz w:val="16"/>
          <w:szCs w:val="16"/>
        </w:rPr>
        <w:t xml:space="preserve"> Tool/Function Calling, FastMCP (MCP), Multi-Agent Swarms, Prompt Engineering, RAG, Living Memory Compaction, Bounded Autonomy, Long-Horizon Agent CI/CD, Human-in-the-Loop Escalation, Independent Verifier Design, Multi-Model A/B Evaluation, Model Evaluation &amp; Steerability, LoRA/QLoRA Fine-Tuning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DevOps:</w:t>
      </w:r>
      <w:r>
        <w:rPr>
          <w:color w:val="1E293B"/>
          <w:sz w:val="16"/>
          <w:szCs w:val="16"/>
        </w:rPr>
        <w:t xml:space="preserve"> GCP, Cloud Run, Docker, GitHub Actions, Git, Linux/Bash, Vercel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and maintained 18 ETL pipelines using Python and SQL, enforcing data modeling, scheduled queries, and data quality &amp; validation in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Containerized application services using Docker and deployed cloud workloads to GCP Cloud Run with automated GitHub Actions CI/CD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GenAI tool/function calling, steerability, and prompt engineering strategies using multi-model A/B evaluation across Claude 4.x and Gemini 2.5/3.x.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transformations and pipeline maintenance scripts using Python, BigQuery Notebook, and Linux/Bash.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and 30+ client reports utilizing SQL,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relational data models and executed SQL scripts to ensure data validation, integrity, and reporting consistency across client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automated data pipeline maintenance workflows using scheduled queries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Participated in Agile sprint cycles, conducting application debugging, SQL query optimization, and source control using Git.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| </w:t>
      </w:r>
      <w:hyperlink w:history="1" r:id="rId5rkp7-6hhnuwrr6gmcdd4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data extraction and matching pipeline in Python using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Ingested 7,613 jobs across 10 sources, collapsing 1,759 duplicate postings into 5,854 distinct roles across 334 companies tracked, including 2,662 remote roles.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across 47 recorded runs,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deterministic scoring and an anti-fabrication guard that catches 8/8 seeded fabrications with 0 failures.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Modernized and processed legacy relational datasets for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SQL data transformations and schema validation, achieving 90.6% compression while validating allocations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 multi-agent swarm system consisting of 10 swarm agents integrated with FastMCP (MCP) across 15+ tools and 5 resources.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Established living memory compaction bounded to &lt;4,000 words, reaching an 83.4%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Directed long-horizon agent CI/CD execution across 1,441 turns and 1,553 commits with Git and GitHub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Sustained 100% CI integrity across a 330 turns API blackout using bounded autonomy and human-in-the-loop escalation.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Geetha</w:t>
      </w:r>
      <w:r>
        <w:rPr>
          <w:color w:val="1E293B"/>
          <w:sz w:val="16"/>
          <w:szCs w:val="16"/>
        </w:rPr>
        <w:t xml:space="preserve"> | </w:t>
      </w:r>
      <w:hyperlink w:history="1" r:id="rIddi0gkhkulukwcgoh_jsv9">
        <w:r>
          <w:rPr>
            <w:color w:val="1E293B"/>
            <w:sz w:val="16"/>
            <w:szCs w:val="16"/>
            <w:u w:val="single"/>
          </w:rPr>
          <w:t xml:space="preserve">geetha.kprsnt.in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deployed a full-stack search application indexing 700 verses using JavaScript, SQLite, Gemini AI, and Vercel.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cadcms2aneftzx7hunjj" Type="http://schemas.openxmlformats.org/officeDocument/2006/relationships/hyperlink" Target="https://kprsnt.in" TargetMode="External"/><Relationship Id="rIdm0jsurlopkns4a0dylsmy" Type="http://schemas.openxmlformats.org/officeDocument/2006/relationships/hyperlink" Target="https://github.com/kprsnt2" TargetMode="External"/><Relationship Id="rIdbusi2_oy6xoqhq0p-kc6q" Type="http://schemas.openxmlformats.org/officeDocument/2006/relationships/hyperlink" Target="https://linkedin.com/in/prashanth-kumar-kadasi-b5281765" TargetMode="External"/><Relationship Id="rId6auoh1p7aeeexrykizwxb" Type="http://schemas.openxmlformats.org/officeDocument/2006/relationships/hyperlink" Target="https://huggingface.co/kprsnt" TargetMode="External"/><Relationship Id="rId-hsyuad8lzays6hpmnkiv" Type="http://schemas.openxmlformats.org/officeDocument/2006/relationships/hyperlink" Target="https://Node.js" TargetMode="External"/><Relationship Id="rId5rkp7-6hhnuwrr6gmcdd4" Type="http://schemas.openxmlformats.org/officeDocument/2006/relationships/hyperlink" Target="https://job.kprsnt.in" TargetMode="External"/><Relationship Id="rIddi0gkhkulukwcgoh_jsv9" Type="http://schemas.openxmlformats.org/officeDocument/2006/relationships/hyperlink" Target="https://geetha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2026-10-24T04:49:17.153Z</dcterms:created>
  <dcterms:modified xsi:type="dcterms:W3CDTF">2026-10-24T04:49:17.153Z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