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LLM &amp; Agentic Systems Experimentation | Python · FastAPI · Evals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vrz-urbwblieb74vn9kjl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hruqiwthvm5n2ocuver8w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crdxqn8-3n0alo0l2xzbl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amljb-pa8upjbq1-nmhnd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spacing w:after="50"/>
      </w:pPr>
      <w:r>
        <w:rPr>
          <w:color w:val="1E293B"/>
          <w:sz w:val="16"/>
          <w:szCs w:val="16"/>
        </w:rPr>
        <w:t xml:space="preserve">Hands-on across the agentic stack — orchestration, evals, fine-tuning, RAG, tool use — evidenced by 32 verified swarm runs, 22,647 scores computed with 0 model calls, and hash-chained audit ledgers.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Independent, self-directed work — not employment.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Orchestration, Evals &amp; Independent Verification</w:t>
      </w:r>
      <w:r>
        <w:rPr>
          <w:color w:val="1E293B"/>
          <w:sz w:val="16"/>
          <w:szCs w:val="16"/>
        </w:rPr>
        <w:t xml:space="preserve"> · </w:t>
      </w:r>
      <w:hyperlink w:history="1" r:id="rIdljqyjgpdjkdbr4_g-qtfc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swarm runs, 32/32 hash-chained audit ledgers intact, 2,592 tool calls across phases 1–2.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Independently re-ran agent-written tests: 195/224 passing; numerical audit confirmed 22/25 claims exact; 0 of 2 self-assessing agents overclaimed;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209 artifacts (4.1 MB) — 182 reports, 158 Python engines — under scope guardrails and budget enforcement.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FastMCP Tooling &amp; Swarm Fitness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 10-agent swarm exposing 15+ FastMCP tools and 5 resources; swarm fitness 83.4%; living memory held under 4,000 words via compaction.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Agent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with the model API blacked 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Retrieval, Scoring &amp; Human-in-the-Loop Review</w:t>
      </w:r>
      <w:r>
        <w:rPr>
          <w:color w:val="1E293B"/>
          <w:sz w:val="16"/>
          <w:szCs w:val="16"/>
        </w:rPr>
        <w:t xml:space="preserve"> · </w:t>
      </w:r>
      <w:hyperlink w:history="1" r:id="rIde6grnu43nsq7gtl7e_saf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(7,549 in the latest run; 188 in the last 24h); merged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cleared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caught 8/8 seeded fabrications; 11 review invariants all fire when violated, 0 failures; 12/12 outreach drafts passed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LoRA Fine-Tuning &amp; Steerability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Fine-tuned GPT-OSS-20B on AMD MI300X: 76.5% vs 25.5% baseline (+51%) on bias quantification and multi-model A/B evaluation.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Audit Harness</w:t>
      </w:r>
      <w:r>
        <w:rPr>
          <w:color w:val="1E293B"/>
          <w:sz w:val="16"/>
          <w:szCs w:val="16"/>
        </w:rPr>
        <w:t xml:space="preserve"> · </w:t>
      </w:r>
      <w:hyperlink w:history="1" r:id="rIdumdrofu3nwnempr9gwgun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cap, yielding 3 submission-ready vulnerability reports (two High);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&amp; pRash — Benchmarking &amp; Validation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colleges, validated within 73 ranks of cutoff at 90.6% compression. 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(omp/pi/agy),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cmxlbkpy3qhoi9t_p8sl8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ETL Orchestration, Data Modeling, Data Quality &amp; Validation,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Analytics and AI systems delivery: 15+ enterprise dashboards and 30+ client reports.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18 ETL pipelines; data modeling, data quality and validation across BigQuery, SQLite, and Google Sheets automation.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rz-urbwblieb74vn9kjl" Type="http://schemas.openxmlformats.org/officeDocument/2006/relationships/hyperlink" Target="https://kprsnt.in" TargetMode="External"/><Relationship Id="rIdhruqiwthvm5n2ocuver8w" Type="http://schemas.openxmlformats.org/officeDocument/2006/relationships/hyperlink" Target="https://github.com/kprsnt2" TargetMode="External"/><Relationship Id="rIdcrdxqn8-3n0alo0l2xzbl" Type="http://schemas.openxmlformats.org/officeDocument/2006/relationships/hyperlink" Target="https://huggingface.co/kprsnt" TargetMode="External"/><Relationship Id="rIdamljb-pa8upjbq1-nmhnd" Type="http://schemas.openxmlformats.org/officeDocument/2006/relationships/hyperlink" Target="https://linkedin.com/in/prashanth-kumar-kadasi-b5281765" TargetMode="External"/><Relationship Id="rIdljqyjgpdjkdbr4_g-qtfc" Type="http://schemas.openxmlformats.org/officeDocument/2006/relationships/hyperlink" Target="https://agent.kprsnt.in" TargetMode="External"/><Relationship Id="rIde6grnu43nsq7gtl7e_saf" Type="http://schemas.openxmlformats.org/officeDocument/2006/relationships/hyperlink" Target="https://job.kprsnt.in" TargetMode="External"/><Relationship Id="rIdumdrofu3nwnempr9gwgun" Type="http://schemas.openxmlformats.org/officeDocument/2006/relationships/hyperlink" Target="https://bug.kprsnt.in" TargetMode="External"/><Relationship Id="rIdcmxlbkpy3qhoi9t_p8sl8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2026-10-24T04:49:26.745Z</dcterms:created>
  <dcterms:modified xsi:type="dcterms:W3CDTF">2026-10-24T04:49:26.745Z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