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Module Five Project Log</w:t>
      </w:r>
    </w:p>
    <w:p>
      <w:r>
        <w:t>Team Reflection and Beta Release</w:t>
        <w:br/>
        <w:t>Kevin Thrush | GAM 305 | Blue Team | October 3, 2026</w:t>
      </w:r>
    </w:p>
    <w:p>
      <w:r>
        <w:t>The Beta includes the complete factory escape loop, Christian Gulley's wall panels, pipes and swinging-hazard model, and a small material/shading pass. The README section Module Five Project Log - Team Reflection contains our technical-plan evaluation, named contributions, test results, limitations, and final-release schedule.</w:t>
      </w:r>
    </w:p>
    <w:p>
      <w:r>
        <w:t>Repository: https://github.com/kptmail-game/GAM305-DigitalGameDev</w:t>
      </w:r>
    </w:p>
    <w:p>
      <w:r>
        <w:t>Release branch: https://github.com/kptmail-game/GAM305-DigitalGameDev/tree/Final-Beta</w:t>
      </w:r>
    </w:p>
    <w:p>
      <w:r>
        <w:t>Direct Windows ZIP: https://github.com/kptmail-game/GAM305-DigitalGameDev/releases/download/beta-week5/FactoryShift-Beta-Windows.zip</w:t>
      </w:r>
    </w:p>
    <w:p>
      <w:r>
        <w:t>The shared player and repeatable checks helped preserve a working game, but late handoffs and separate character dependencies slowed integration. Abby supplied an updated pickup/UI prototype and reported successful local health-bar tests; adapting it to the shared character remains pending. Adam's remote branch contains no new hazard changes, and Jason has not supplied moving-hazard files. The release therefore keeps the working shared implementations and credits only verified contributions.</w:t>
      </w:r>
    </w:p>
    <w:p>
      <w:r>
        <w:t>All 18 gameplay state checks passed. The automated route collected four cells, exited with 80 health, and passed restart. The Windows Shipping package built successfully and its automated route returned success. The route is still short; audio, pause, additional human testing, and remaining teammate integration are final-week priorities.</w:t>
      </w:r>
    </w:p>
    <w:p>
      <w:r>
        <w:t>Final-week plan: integrate compatible work October 5-7, test and fix blockers October 8-9, freeze and package October 10, and submit by October 11. Each student must submit the ZIP or direct download link and required log in their own Brightspace assignment area.</w:t>
      </w:r>
    </w:p>
    <w:p>
      <w:r>
        <w:t>Final-Beta uses a hyphen for the rubric's Final Beta branch label because Git does not allow spaces in branch names.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Thrush</dc:creator>
  <cp:keywords/>
  <dc:description>generated by python-docx</dc:description>
  <cp:lastModifiedBy/>
  <cp:revision>1</cp:revision>
  <dcterms:created xsi:type="dcterms:W3CDTF">2013-12-23T23:15:00Z</dcterms:created>
  <dcterms:modified xsi:type="dcterms:W3CDTF">2013-12-23T23:15:00Z</dcterms:modified>
  <cp:category/>
</cp:coreProperties>
</file>