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28F" w:rsidRPr="0066528F" w:rsidRDefault="0066528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528F"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>Изпитна</w:t>
      </w:r>
      <w:r w:rsidRPr="0066528F">
        <w:rPr>
          <w:rFonts w:ascii="Times New Roman" w:eastAsia="Times New Roman" w:hAnsi="Times New Roman" w:cs="Times New Roman"/>
          <w:i/>
          <w:spacing w:val="-3"/>
          <w:sz w:val="32"/>
          <w:szCs w:val="32"/>
          <w:u w:val="single"/>
        </w:rPr>
        <w:t xml:space="preserve"> </w:t>
      </w:r>
      <w:r w:rsidRPr="0066528F"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>тема:</w:t>
      </w:r>
      <w:r w:rsidRPr="0066528F">
        <w:rPr>
          <w:rFonts w:ascii="Times New Roman" w:eastAsia="Times New Roman" w:hAnsi="Times New Roman" w:cs="Times New Roman"/>
          <w:i/>
          <w:spacing w:val="-2"/>
          <w:sz w:val="32"/>
          <w:szCs w:val="32"/>
          <w:u w:val="single"/>
        </w:rPr>
        <w:t xml:space="preserve"> </w:t>
      </w:r>
      <w:r w:rsidRPr="0066528F"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>Математически</w:t>
      </w:r>
      <w:r w:rsidRPr="0066528F">
        <w:rPr>
          <w:rFonts w:ascii="Times New Roman" w:eastAsia="Times New Roman" w:hAnsi="Times New Roman" w:cs="Times New Roman"/>
          <w:b/>
          <w:i/>
          <w:spacing w:val="-1"/>
          <w:sz w:val="32"/>
          <w:szCs w:val="32"/>
          <w:u w:val="single"/>
        </w:rPr>
        <w:t xml:space="preserve"> </w:t>
      </w:r>
      <w:r w:rsidRPr="0066528F"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>основи</w:t>
      </w:r>
      <w:r w:rsidRPr="0066528F">
        <w:rPr>
          <w:rFonts w:ascii="Times New Roman" w:eastAsia="Times New Roman" w:hAnsi="Times New Roman" w:cs="Times New Roman"/>
          <w:b/>
          <w:i/>
          <w:spacing w:val="-3"/>
          <w:sz w:val="32"/>
          <w:szCs w:val="32"/>
          <w:u w:val="single"/>
        </w:rPr>
        <w:t xml:space="preserve"> </w:t>
      </w:r>
      <w:r w:rsidRPr="0066528F"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>на</w:t>
      </w:r>
      <w:r w:rsidRPr="0066528F">
        <w:rPr>
          <w:rFonts w:ascii="Times New Roman" w:eastAsia="Times New Roman" w:hAnsi="Times New Roman" w:cs="Times New Roman"/>
          <w:b/>
          <w:i/>
          <w:spacing w:val="-5"/>
          <w:sz w:val="32"/>
          <w:szCs w:val="32"/>
          <w:u w:val="single"/>
        </w:rPr>
        <w:t xml:space="preserve"> </w:t>
      </w:r>
      <w:r w:rsidRPr="0066528F"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>програмирането</w:t>
      </w:r>
    </w:p>
    <w:p w:rsidR="009D32B7" w:rsidRDefault="009D32B7" w:rsidP="009D32B7">
      <w:pPr>
        <w:spacing w:line="358" w:lineRule="auto"/>
        <w:ind w:right="1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Бройни системи, операции и преобразувания. Генерална съвкупност и извадка. Средна стойност, мода и медиана. Графични представяния на статистически данни – полигон, хистограма, кръгова диаграма. Свойства на функциите. Правоъгълна координатна система. Изобразяване на графика на функция. Системи линейни уравнения – методи за решаване. Вектор – свойства, връзка между вектори и масиви в програмирането. Множества. Операции с множества. Комбинаторика. Ос-новни комбинаторни конфигурации – пермутации, комбинации и вариации. Елементи от теория на вероятностите. Събития, вероятност на събитие, условна в</w:t>
      </w:r>
      <w:r w:rsidR="004C6D77">
        <w:rPr>
          <w:rFonts w:ascii="Times New Roman" w:eastAsia="Times New Roman" w:hAnsi="Times New Roman"/>
          <w:sz w:val="24"/>
        </w:rPr>
        <w:t>ероятност. Пресмятане на вероят</w:t>
      </w:r>
      <w:bookmarkStart w:id="0" w:name="_GoBack"/>
      <w:bookmarkEnd w:id="0"/>
      <w:r>
        <w:rPr>
          <w:rFonts w:ascii="Times New Roman" w:eastAsia="Times New Roman" w:hAnsi="Times New Roman"/>
          <w:sz w:val="24"/>
        </w:rPr>
        <w:t>ности. Създаване и/или поправка/допълване на вече съществуващи компютърни програми със средствата на програмен език.</w:t>
      </w:r>
    </w:p>
    <w:p w:rsidR="009D32B7" w:rsidRDefault="009D32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4E38" w:rsidRPr="00FC503F" w:rsidRDefault="00924E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503F">
        <w:rPr>
          <w:rFonts w:ascii="Times New Roman" w:hAnsi="Times New Roman" w:cs="Times New Roman"/>
          <w:b/>
          <w:bCs/>
          <w:sz w:val="24"/>
          <w:szCs w:val="24"/>
          <w:u w:val="single"/>
        </w:rPr>
        <w:t>Бройни системи, операции и преобразувания.</w:t>
      </w:r>
    </w:p>
    <w:p w:rsidR="00924E38" w:rsidRPr="0066528F" w:rsidRDefault="00924E38" w:rsidP="00924E38">
      <w:pPr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  <w:r w:rsidRPr="0066528F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Бройната система е метод за символно представяне на числата, посредством ограничен брой символи, наречени цифри. Стойността на всяка цифра се определя от нейното място в записването на числото. Броят на различните  цифри, използвани в една бройна система, се нарича основа. Основата приема стойности, които са по-големи или равни на две. Най-често срещаните бройни системи са двоичната, осмичната, десетичната и шестнадесетичната.</w:t>
      </w:r>
    </w:p>
    <w:p w:rsidR="00924E38" w:rsidRPr="00924E38" w:rsidRDefault="00924E38" w:rsidP="00924E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</w:pPr>
      <w:r w:rsidRPr="00924E38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 xml:space="preserve">Табл.1.1 Двоични, осмични, десетични и шестнадесетични цифри </w:t>
      </w:r>
    </w:p>
    <w:p w:rsidR="00924E38" w:rsidRPr="00924E38" w:rsidRDefault="00924E38" w:rsidP="00924E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 w:rsidRPr="00924E38">
        <w:rPr>
          <w:rFonts w:ascii="Times New Roman" w:eastAsia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4857750" cy="11049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E38" w:rsidRPr="00924E38" w:rsidRDefault="00924E38" w:rsidP="00924E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</w:pPr>
      <w:r w:rsidRPr="00924E38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 xml:space="preserve">Цифрите  от  </w:t>
      </w:r>
      <w:r w:rsidRPr="00924E38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A</w:t>
      </w:r>
      <w:r w:rsidRPr="00924E38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 xml:space="preserve">  до  </w:t>
      </w:r>
      <w:r w:rsidRPr="00924E38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F</w:t>
      </w:r>
      <w:r w:rsidRPr="00924E38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 xml:space="preserve">  представят  числата  от  10  до  15  в шестнадесетична бройна система. </w:t>
      </w:r>
    </w:p>
    <w:p w:rsidR="00924E38" w:rsidRPr="00924E38" w:rsidRDefault="00924E38" w:rsidP="00924E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 w:rsidRPr="00924E38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 xml:space="preserve">Двоичната  бройна  система  изобразява  числата  само  с  0  и  1. Всяка една цифра от двоичното число се нарича бит  –  </w:t>
      </w:r>
      <w:r w:rsidRPr="00924E38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bit</w:t>
      </w:r>
      <w:r w:rsidRPr="00924E38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 xml:space="preserve">  (</w:t>
      </w:r>
      <w:r w:rsidRPr="00924E38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binary</w:t>
      </w:r>
      <w:r w:rsidRPr="00924E38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 xml:space="preserve"> </w:t>
      </w:r>
      <w:r w:rsidRPr="00924E38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digit</w:t>
      </w:r>
      <w:r w:rsidRPr="00924E38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 xml:space="preserve">). С всеки бит от двоично число, спрямо позицията в числото, е свързана  степен  на  двойката.  Степенуването  започва  отдясно наляво и от нулата. Например:  </w:t>
      </w:r>
    </w:p>
    <w:p w:rsidR="00924E38" w:rsidRPr="00924E38" w:rsidRDefault="009C0DCD" w:rsidP="00924E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1026449</wp:posOffset>
                </wp:positionH>
                <wp:positionV relativeFrom="paragraph">
                  <wp:posOffset>514639</wp:posOffset>
                </wp:positionV>
                <wp:extent cx="142875" cy="160712"/>
                <wp:effectExtent l="0" t="0" r="9525" b="0"/>
                <wp:wrapNone/>
                <wp:docPr id="4" name="Правоъгъл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07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01ABCD" id="Правоъгълник 4" o:spid="_x0000_s1026" style="position:absolute;margin-left:80.8pt;margin-top:40.5pt;width:11.25pt;height:1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" fillcolor="white [3201]" stroked="f" strokeweight="1pt"/>
            </w:pict>
          </mc:Fallback>
        </mc:AlternateContent>
      </w:r>
      <w:r w:rsidR="00924E38" w:rsidRPr="00924E38">
        <w:rPr>
          <w:rFonts w:ascii="Times New Roman" w:eastAsia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3476625" cy="825731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489" cy="83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E38" w:rsidRPr="00924E38" w:rsidRDefault="00924E38" w:rsidP="00924E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 w:rsidRPr="00924E38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 xml:space="preserve">По  този  начин  се  извършва  преобразуването  от  двоично  към десетично число. Обратното  преобразуване,  от  десетично  към  двоично представяне,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се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и</w:t>
      </w:r>
      <w:r w:rsidRPr="00924E38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звършва с многократно деление на две с остатък, до получаване на частно равно на нула. Получените остатъци в обратен ред формират търсеното двоично представяне.  В  следващия  пример  (Табл.1.2)  е  направено постъпково получаване на битовете от двоичното представяне на 43</w:t>
      </w:r>
      <w:r w:rsidRPr="00924E38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bg-BG"/>
        </w:rPr>
        <w:t>10</w:t>
      </w:r>
    </w:p>
    <w:p w:rsidR="00924E38" w:rsidRPr="00C31E82" w:rsidRDefault="00924E38" w:rsidP="00924E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924E38">
        <w:rPr>
          <w:rFonts w:ascii="Times New Roman" w:eastAsia="Times New Roman" w:hAnsi="Times New Roman" w:cs="Times New Roman"/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3981450" cy="15621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E38" w:rsidRPr="00924E38" w:rsidRDefault="00924E38" w:rsidP="00924E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 w:rsidRPr="00924E38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Получените остатъци, взети в обратен ред, образуват двоичното число 101011</w:t>
      </w:r>
      <w:r w:rsidR="009C0DCD" w:rsidRPr="009C0DCD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bg-BG"/>
        </w:rPr>
        <w:t>2</w:t>
      </w:r>
      <w:r w:rsidRPr="00924E38"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  <w:t>.</w:t>
      </w:r>
    </w:p>
    <w:p w:rsidR="0066528F" w:rsidRDefault="0066528F" w:rsidP="00924E3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6528F" w:rsidRPr="00FC503F" w:rsidRDefault="0066528F" w:rsidP="00924E38">
      <w:pPr>
        <w:rPr>
          <w:rStyle w:val="Emphasis"/>
          <w:b/>
          <w:bCs/>
          <w:color w:val="000000"/>
          <w:sz w:val="24"/>
          <w:szCs w:val="24"/>
          <w:u w:val="single"/>
        </w:rPr>
      </w:pPr>
      <w:r w:rsidRPr="00FC503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Генерална съвкупност и извадка</w:t>
      </w:r>
    </w:p>
    <w:p w:rsidR="009C0DCD" w:rsidRPr="00130A8A" w:rsidRDefault="009C0DCD" w:rsidP="0066528F">
      <w:pPr>
        <w:spacing w:after="0" w:line="240" w:lineRule="auto"/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130A8A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  <w:t>Генерална съвкупност</w:t>
      </w:r>
      <w:r w:rsidRPr="00130A8A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наричаме множеството от обекти на изследване.</w:t>
      </w:r>
    </w:p>
    <w:p w:rsidR="008C6C5B" w:rsidRPr="00130A8A" w:rsidRDefault="008C6C5B" w:rsidP="0066528F">
      <w:pPr>
        <w:spacing w:after="0" w:line="240" w:lineRule="auto"/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130A8A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  <w:t>Извадка</w:t>
      </w:r>
      <w:r w:rsidRPr="00130A8A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наричаме подмножеството от обекти на генералната съвкупност, достъпно за измерване.</w:t>
      </w:r>
    </w:p>
    <w:p w:rsidR="00137FEC" w:rsidRPr="00130A8A" w:rsidRDefault="00137FEC" w:rsidP="00137FEC">
      <w:pPr>
        <w:shd w:val="clear" w:color="auto" w:fill="FFFFFF"/>
        <w:spacing w:after="10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</w:pPr>
      <w:r w:rsidRPr="00130A8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bg-BG"/>
        </w:rPr>
        <w:t>Средната аритметична стойност</w:t>
      </w:r>
      <w:r w:rsidRPr="00130A8A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 xml:space="preserve"> е сумата от стойностите на една група от числа, разделени на броя на </w:t>
      </w:r>
      <w:r w:rsidR="00130A8A" w:rsidRPr="00130A8A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 xml:space="preserve">числата в </w:t>
      </w:r>
      <w:r w:rsidRPr="00130A8A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>групата.</w:t>
      </w:r>
      <w:r w:rsidR="00130A8A" w:rsidRPr="00130A8A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 xml:space="preserve"> Например: </w:t>
      </w:r>
      <w:r w:rsidRPr="00130A8A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>Има 9 числа в група: 10, 12, 11, 15, 13, 35, 41, 23, 20. Сумата от тези 9 числа е 180. Сумата от 180 се разделя на девет, за да се получи средната стойност. Средната стойност е 180/9 = 20.</w:t>
      </w:r>
    </w:p>
    <w:p w:rsidR="00130A8A" w:rsidRDefault="00CB1364" w:rsidP="00CB1364">
      <w:pPr>
        <w:shd w:val="clear" w:color="auto" w:fill="FFFFFF"/>
        <w:spacing w:after="10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</w:pPr>
      <w:r w:rsidRPr="00130A8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bg-BG"/>
        </w:rPr>
        <w:t>Медианата</w:t>
      </w:r>
      <w:r w:rsidRPr="00130A8A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> </w:t>
      </w:r>
      <w:r w:rsidRPr="00130A8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M</w:t>
      </w:r>
      <w:r w:rsidR="00130A8A" w:rsidRPr="00130A8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vertAlign w:val="subscript"/>
        </w:rPr>
        <w:t>е</w:t>
      </w:r>
      <w:r w:rsidRPr="00130A8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vertAlign w:val="subscript"/>
        </w:rPr>
        <w:t xml:space="preserve">  </w:t>
      </w:r>
      <w:r w:rsidRPr="00130A8A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>е средната стойност на група числа, подредени по големина. Тя е числото, което е точно в сре</w:t>
      </w:r>
      <w:r w:rsidR="003E6C30" w:rsidRPr="00130A8A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 xml:space="preserve">дата, така че 50% от </w:t>
      </w:r>
      <w:r w:rsidRPr="00130A8A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 xml:space="preserve"> числа</w:t>
      </w:r>
      <w:r w:rsidR="003E6C30" w:rsidRPr="00130A8A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>та</w:t>
      </w:r>
      <w:r w:rsidRPr="00130A8A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 xml:space="preserve"> са над и 50% - под нея.</w:t>
      </w:r>
      <w:r w:rsidR="00130A8A" w:rsidRPr="00130A8A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 xml:space="preserve"> </w:t>
      </w:r>
    </w:p>
    <w:p w:rsidR="00CB1364" w:rsidRPr="00130A8A" w:rsidRDefault="00CB1364" w:rsidP="00CB1364">
      <w:pPr>
        <w:shd w:val="clear" w:color="auto" w:fill="FFFFFF"/>
        <w:spacing w:after="10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</w:pPr>
      <w:r w:rsidRPr="00130A8A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>С цел да се намери медианата на същите 9 числа: 10, 12, 11, 15, 13, 35, 41, 23, 20, първо ги поставяме във възходящ ред, т.е. 10, 11, 12, 13, 15, 20, 23, 35, 41 - средният брой е 15: средното число е 15, като 4 числа са под 15 и 4 числа са над 15.</w:t>
      </w:r>
      <w:r w:rsidR="00130A8A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 xml:space="preserve"> </w:t>
      </w:r>
      <w:r w:rsidRPr="00130A8A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>Ако има равен брой числа: 10, 11, 12, 13, 15, 20, 23, 35 - двете в средата (13 и 15) се събират (13 + 15 = 28) и след това общото число се разделя на 2 (28/2 = 14), което означава, че медианата в този случай е 14.</w:t>
      </w:r>
    </w:p>
    <w:p w:rsidR="008C6C5B" w:rsidRPr="00130A8A" w:rsidRDefault="00CB1364" w:rsidP="00130A8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0A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Модата </w:t>
      </w:r>
      <w:r w:rsidRPr="00130A8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M</w:t>
      </w:r>
      <w:r w:rsidRPr="00130A8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130A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се определя като стойността с най-голяма честота в групата числа</w:t>
      </w:r>
    </w:p>
    <w:p w:rsidR="003E6C30" w:rsidRPr="00130A8A" w:rsidRDefault="003E6C30" w:rsidP="00130A8A">
      <w:pPr>
        <w:pStyle w:val="NormalWeb"/>
        <w:spacing w:before="0" w:beforeAutospacing="0" w:after="0" w:afterAutospacing="0"/>
        <w:ind w:right="1000"/>
        <w:rPr>
          <w:color w:val="333333"/>
        </w:rPr>
      </w:pPr>
      <w:r w:rsidRPr="00130A8A">
        <w:rPr>
          <w:b/>
          <w:bCs/>
          <w:color w:val="000000"/>
        </w:rPr>
        <w:t xml:space="preserve">Пример </w:t>
      </w:r>
      <w:r w:rsidR="00CB1364" w:rsidRPr="00130A8A">
        <w:rPr>
          <w:b/>
          <w:bCs/>
          <w:color w:val="000000"/>
        </w:rPr>
        <w:t>.</w:t>
      </w:r>
      <w:r w:rsidR="00CB1364" w:rsidRPr="00130A8A">
        <w:rPr>
          <w:color w:val="000000"/>
        </w:rPr>
        <w:t> Д</w:t>
      </w:r>
      <w:r w:rsidRPr="00130A8A">
        <w:rPr>
          <w:color w:val="000000"/>
        </w:rPr>
        <w:t>а се определи модата за следната</w:t>
      </w:r>
      <w:r w:rsidR="00CB1364" w:rsidRPr="00130A8A">
        <w:rPr>
          <w:color w:val="000000"/>
        </w:rPr>
        <w:t xml:space="preserve"> </w:t>
      </w:r>
      <w:r w:rsidRPr="00130A8A">
        <w:rPr>
          <w:color w:val="333333"/>
        </w:rPr>
        <w:t>група числа, подредени по големина</w:t>
      </w:r>
    </w:p>
    <w:p w:rsidR="00CB1364" w:rsidRPr="00130A8A" w:rsidRDefault="00CB1364" w:rsidP="00130A8A">
      <w:pPr>
        <w:pStyle w:val="NormalWeb"/>
        <w:spacing w:before="0" w:beforeAutospacing="0" w:after="0" w:afterAutospacing="0"/>
        <w:ind w:left="1000" w:right="1000" w:firstLine="612"/>
        <w:rPr>
          <w:color w:val="000000"/>
        </w:rPr>
      </w:pPr>
      <w:r w:rsidRPr="00130A8A">
        <w:rPr>
          <w:color w:val="000000"/>
        </w:rPr>
        <w:t>а) 1, 2, 3, 3, 3, 4, 4, 6.                                            Отг.  </w:t>
      </w:r>
      <w:r w:rsidRPr="00130A8A">
        <w:rPr>
          <w:i/>
          <w:iCs/>
          <w:color w:val="000000"/>
        </w:rPr>
        <w:t>M</w:t>
      </w:r>
      <w:r w:rsidRPr="00130A8A">
        <w:rPr>
          <w:color w:val="000000"/>
          <w:vertAlign w:val="subscript"/>
        </w:rPr>
        <w:t>0</w:t>
      </w:r>
      <w:r w:rsidRPr="00130A8A">
        <w:rPr>
          <w:color w:val="000000"/>
        </w:rPr>
        <w:t>=3.</w:t>
      </w:r>
    </w:p>
    <w:p w:rsidR="00CB1364" w:rsidRPr="00130A8A" w:rsidRDefault="00CB1364" w:rsidP="00130A8A">
      <w:pPr>
        <w:pStyle w:val="NormalWeb"/>
        <w:spacing w:before="0" w:beforeAutospacing="0" w:after="0" w:afterAutospacing="0"/>
        <w:ind w:left="1000" w:right="1000" w:firstLine="612"/>
        <w:rPr>
          <w:color w:val="000000"/>
        </w:rPr>
      </w:pPr>
      <w:r w:rsidRPr="00130A8A">
        <w:rPr>
          <w:color w:val="000000"/>
        </w:rPr>
        <w:t>б) 1, 2, 2, 3, 4, 5, 5, 6.                                            Отг. </w:t>
      </w:r>
      <w:r w:rsidRPr="00130A8A">
        <w:rPr>
          <w:i/>
          <w:iCs/>
          <w:color w:val="000000"/>
        </w:rPr>
        <w:t>M</w:t>
      </w:r>
      <w:r w:rsidRPr="00130A8A">
        <w:rPr>
          <w:color w:val="000000"/>
          <w:vertAlign w:val="subscript"/>
        </w:rPr>
        <w:t>0</w:t>
      </w:r>
      <w:r w:rsidRPr="00130A8A">
        <w:rPr>
          <w:color w:val="000000"/>
        </w:rPr>
        <w:t>=2,</w:t>
      </w:r>
      <w:r w:rsidRPr="00130A8A">
        <w:rPr>
          <w:i/>
          <w:iCs/>
          <w:color w:val="000000"/>
        </w:rPr>
        <w:t> M</w:t>
      </w:r>
      <w:r w:rsidRPr="00130A8A">
        <w:rPr>
          <w:color w:val="000000"/>
          <w:vertAlign w:val="subscript"/>
        </w:rPr>
        <w:t>0</w:t>
      </w:r>
      <w:r w:rsidRPr="00130A8A">
        <w:rPr>
          <w:color w:val="000000"/>
        </w:rPr>
        <w:t>=5.</w:t>
      </w:r>
    </w:p>
    <w:p w:rsidR="00CB1364" w:rsidRDefault="00CB1364" w:rsidP="00130A8A">
      <w:pPr>
        <w:pStyle w:val="NormalWeb"/>
        <w:spacing w:before="0" w:beforeAutospacing="0" w:after="0" w:afterAutospacing="0"/>
        <w:ind w:left="1000" w:right="1000" w:firstLine="612"/>
        <w:rPr>
          <w:color w:val="000000"/>
        </w:rPr>
      </w:pPr>
      <w:r w:rsidRPr="00130A8A">
        <w:rPr>
          <w:color w:val="000000"/>
        </w:rPr>
        <w:t>в). 1, 3, 5, 10, 12, 14, 20                                        Отг. Не съществува мода.</w:t>
      </w:r>
    </w:p>
    <w:p w:rsidR="00130A8A" w:rsidRDefault="00130A8A" w:rsidP="00130A8A">
      <w:pPr>
        <w:pStyle w:val="NormalWeb"/>
        <w:spacing w:before="0" w:beforeAutospacing="0" w:after="0" w:afterAutospacing="0"/>
        <w:ind w:left="1000" w:right="1000" w:firstLine="612"/>
        <w:rPr>
          <w:color w:val="000000"/>
        </w:rPr>
      </w:pPr>
    </w:p>
    <w:p w:rsidR="00164E37" w:rsidRPr="00164E37" w:rsidRDefault="00164E37" w:rsidP="00164E37">
      <w:pPr>
        <w:pStyle w:val="NormalWeb"/>
        <w:spacing w:before="0" w:beforeAutospacing="0" w:after="0" w:afterAutospacing="0"/>
        <w:rPr>
          <w:shd w:val="clear" w:color="auto" w:fill="FFFDFD"/>
        </w:rPr>
      </w:pPr>
      <w:r w:rsidRPr="00164E37">
        <w:rPr>
          <w:color w:val="000000"/>
          <w:shd w:val="clear" w:color="auto" w:fill="FFFDFD"/>
        </w:rPr>
        <w:t>Графичното представяне на данните от честотната таблица нагледно показва формата (вида) на разпределението и подпомага формулирането на изводи и заключения. За графично илюстриране на честотното разпределение обикновено се използват</w:t>
      </w:r>
      <w:r w:rsidRPr="00164E37">
        <w:rPr>
          <w:shd w:val="clear" w:color="auto" w:fill="FFFDFD"/>
        </w:rPr>
        <w:t> </w:t>
      </w:r>
      <w:hyperlink r:id="rId9" w:anchor="histogrChart" w:history="1">
        <w:r w:rsidRPr="00164E37">
          <w:rPr>
            <w:rStyle w:val="Hyperlink"/>
            <w:color w:val="auto"/>
            <w:u w:val="none"/>
            <w:shd w:val="clear" w:color="auto" w:fill="FFFDFD"/>
          </w:rPr>
          <w:t xml:space="preserve">хистограма </w:t>
        </w:r>
      </w:hyperlink>
      <w:r w:rsidRPr="00164E37">
        <w:rPr>
          <w:color w:val="000000"/>
          <w:shd w:val="clear" w:color="auto" w:fill="FFFDFD"/>
        </w:rPr>
        <w:t> и </w:t>
      </w:r>
      <w:r w:rsidRPr="00164E37">
        <w:rPr>
          <w:shd w:val="clear" w:color="auto" w:fill="FFFDFD"/>
        </w:rPr>
        <w:t>полигон.</w:t>
      </w:r>
    </w:p>
    <w:p w:rsidR="00164E37" w:rsidRDefault="00164E37" w:rsidP="00164E37">
      <w:pPr>
        <w:pStyle w:val="NormalWeb"/>
        <w:spacing w:before="0" w:beforeAutospacing="0" w:after="0" w:afterAutospacing="0" w:line="280" w:lineRule="atLeast"/>
        <w:jc w:val="both"/>
        <w:rPr>
          <w:color w:val="000000"/>
          <w:shd w:val="clear" w:color="auto" w:fill="FFFDFD"/>
        </w:rPr>
      </w:pPr>
      <w:r w:rsidRPr="007B788E">
        <w:rPr>
          <w:b/>
          <w:bCs/>
          <w:color w:val="000000"/>
          <w:shd w:val="clear" w:color="auto" w:fill="FFFDFD"/>
        </w:rPr>
        <w:t xml:space="preserve">Хистограмата </w:t>
      </w:r>
      <w:r w:rsidRPr="00164E37">
        <w:rPr>
          <w:color w:val="000000"/>
          <w:shd w:val="clear" w:color="auto" w:fill="FFFDFD"/>
        </w:rPr>
        <w:t>намира приложение, когато честотите са изчислени за </w:t>
      </w:r>
      <w:r w:rsidRPr="00164E37">
        <w:rPr>
          <w:color w:val="000062"/>
          <w:shd w:val="clear" w:color="auto" w:fill="FFFDFD"/>
        </w:rPr>
        <w:t>интервали (класове)</w:t>
      </w:r>
      <w:r w:rsidRPr="00164E37">
        <w:rPr>
          <w:color w:val="000000"/>
          <w:shd w:val="clear" w:color="auto" w:fill="FFFDFD"/>
        </w:rPr>
        <w:t xml:space="preserve">. Тя се различава от колонната диаграма по това, че не се оставя разстояние между отделните правоъгълници. </w:t>
      </w:r>
    </w:p>
    <w:p w:rsidR="00164E37" w:rsidRDefault="00164E37" w:rsidP="00164E37">
      <w:pPr>
        <w:pStyle w:val="NormalWeb"/>
        <w:spacing w:before="0" w:beforeAutospacing="0" w:after="0" w:afterAutospacing="0" w:line="280" w:lineRule="atLeast"/>
        <w:jc w:val="both"/>
        <w:rPr>
          <w:color w:val="000000"/>
          <w:shd w:val="clear" w:color="auto" w:fill="FFFDFD"/>
        </w:rPr>
      </w:pPr>
      <w:r w:rsidRPr="007B788E">
        <w:rPr>
          <w:b/>
          <w:bCs/>
          <w:color w:val="000000"/>
          <w:shd w:val="clear" w:color="auto" w:fill="FFFDFD"/>
        </w:rPr>
        <w:t>Полигонът</w:t>
      </w:r>
      <w:r w:rsidRPr="00164E37">
        <w:rPr>
          <w:color w:val="000000"/>
          <w:shd w:val="clear" w:color="auto" w:fill="FFFDFD"/>
        </w:rPr>
        <w:t xml:space="preserve"> намира приложение, когато интересът е насочен предимно към формата на разпределение. </w:t>
      </w:r>
    </w:p>
    <w:p w:rsidR="00164E37" w:rsidRPr="00164E37" w:rsidRDefault="00164E37" w:rsidP="00164E37">
      <w:pPr>
        <w:pStyle w:val="NormalWeb"/>
        <w:spacing w:before="0" w:beforeAutospacing="0" w:after="0" w:afterAutospacing="0" w:line="280" w:lineRule="atLeast"/>
        <w:jc w:val="both"/>
        <w:rPr>
          <w:color w:val="000000"/>
        </w:rPr>
      </w:pPr>
      <w:r w:rsidRPr="007B788E">
        <w:rPr>
          <w:b/>
          <w:bCs/>
          <w:color w:val="000000"/>
        </w:rPr>
        <w:t>Кръговата диаграма</w:t>
      </w:r>
      <w:r w:rsidRPr="00164E37">
        <w:rPr>
          <w:color w:val="000000"/>
        </w:rPr>
        <w:t xml:space="preserve"> (Pie) се създава само за едно множество от данни. Кръгът се разделя на сектори, чиито лица са пропорционални на относителните честоти на групите от елементи на извадката:</w:t>
      </w:r>
    </w:p>
    <w:p w:rsidR="00130A8A" w:rsidRPr="00164E37" w:rsidRDefault="00164E37" w:rsidP="00164E37">
      <w:pPr>
        <w:pStyle w:val="NormalWeb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3741535</wp:posOffset>
            </wp:positionH>
            <wp:positionV relativeFrom="paragraph">
              <wp:posOffset>81915</wp:posOffset>
            </wp:positionV>
            <wp:extent cx="1906386" cy="1222409"/>
            <wp:effectExtent l="0" t="0" r="0" b="0"/>
            <wp:wrapNone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386" cy="122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1973753</wp:posOffset>
            </wp:positionH>
            <wp:positionV relativeFrom="paragraph">
              <wp:posOffset>82204</wp:posOffset>
            </wp:positionV>
            <wp:extent cx="1703847" cy="1263534"/>
            <wp:effectExtent l="0" t="0" r="0" b="0"/>
            <wp:wrapNone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847" cy="126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11834</wp:posOffset>
            </wp:positionH>
            <wp:positionV relativeFrom="paragraph">
              <wp:posOffset>70600</wp:posOffset>
            </wp:positionV>
            <wp:extent cx="1903516" cy="1285702"/>
            <wp:effectExtent l="0" t="0" r="1905" b="0"/>
            <wp:wrapNone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516" cy="128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0A8A" w:rsidRDefault="00130A8A" w:rsidP="00164E37">
      <w:pPr>
        <w:pStyle w:val="NormalWeb"/>
        <w:spacing w:before="0" w:beforeAutospacing="0" w:after="0" w:afterAutospacing="0"/>
        <w:ind w:left="1000" w:right="1000" w:firstLine="612"/>
        <w:jc w:val="both"/>
        <w:rPr>
          <w:color w:val="000000"/>
        </w:rPr>
      </w:pPr>
    </w:p>
    <w:p w:rsidR="00130A8A" w:rsidRDefault="00130A8A" w:rsidP="00130A8A">
      <w:pPr>
        <w:pStyle w:val="NormalWeb"/>
        <w:spacing w:before="0" w:beforeAutospacing="0" w:after="0" w:afterAutospacing="0"/>
        <w:ind w:left="1000" w:right="1000" w:firstLine="612"/>
        <w:rPr>
          <w:color w:val="000000"/>
        </w:rPr>
      </w:pPr>
    </w:p>
    <w:p w:rsidR="00130A8A" w:rsidRDefault="00130A8A" w:rsidP="00130A8A">
      <w:pPr>
        <w:pStyle w:val="NormalWeb"/>
        <w:spacing w:before="0" w:beforeAutospacing="0" w:after="0" w:afterAutospacing="0"/>
        <w:ind w:left="1000" w:right="1000" w:firstLine="612"/>
        <w:rPr>
          <w:color w:val="000000"/>
        </w:rPr>
      </w:pPr>
    </w:p>
    <w:p w:rsidR="00130A8A" w:rsidRDefault="00130A8A" w:rsidP="00130A8A">
      <w:pPr>
        <w:pStyle w:val="NormalWeb"/>
        <w:spacing w:before="0" w:beforeAutospacing="0" w:after="0" w:afterAutospacing="0"/>
        <w:ind w:left="1000" w:right="1000" w:firstLine="612"/>
        <w:rPr>
          <w:color w:val="000000"/>
        </w:rPr>
      </w:pPr>
    </w:p>
    <w:p w:rsidR="00130A8A" w:rsidRDefault="00130A8A" w:rsidP="00130A8A">
      <w:pPr>
        <w:pStyle w:val="NormalWeb"/>
        <w:spacing w:before="0" w:beforeAutospacing="0" w:after="0" w:afterAutospacing="0"/>
        <w:ind w:left="1000" w:right="1000" w:firstLine="612"/>
        <w:rPr>
          <w:color w:val="000000"/>
        </w:rPr>
      </w:pPr>
    </w:p>
    <w:p w:rsidR="00130A8A" w:rsidRPr="00130A8A" w:rsidRDefault="00130A8A" w:rsidP="00130A8A">
      <w:pPr>
        <w:pStyle w:val="NormalWeb"/>
        <w:spacing w:before="0" w:beforeAutospacing="0" w:after="0" w:afterAutospacing="0"/>
        <w:ind w:left="1000" w:right="1000" w:firstLine="612"/>
        <w:rPr>
          <w:color w:val="000000"/>
        </w:rPr>
      </w:pPr>
    </w:p>
    <w:p w:rsidR="00483E8F" w:rsidRDefault="00483E8F" w:rsidP="00483E8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:rsidR="007B788E" w:rsidRPr="00FC503F" w:rsidRDefault="009026EC" w:rsidP="00483E8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u w:val="single"/>
        </w:rPr>
      </w:pPr>
      <w:r w:rsidRPr="00FC503F">
        <w:rPr>
          <w:rFonts w:ascii="Times New Roman" w:eastAsia="Times New Roman" w:hAnsi="Times New Roman" w:cs="Times New Roman"/>
          <w:b/>
          <w:bCs/>
          <w:u w:val="single"/>
        </w:rPr>
        <w:t>Свойства на функциите</w:t>
      </w:r>
    </w:p>
    <w:p w:rsidR="009026EC" w:rsidRPr="00483E8F" w:rsidRDefault="00E52817" w:rsidP="00483E8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3E8F">
        <w:rPr>
          <w:rFonts w:ascii="Times New Roman" w:eastAsia="Times New Roman" w:hAnsi="Times New Roman" w:cs="Times New Roman"/>
          <w:sz w:val="24"/>
          <w:szCs w:val="24"/>
        </w:rPr>
        <w:t xml:space="preserve">Ако на всяко число </w:t>
      </w:r>
      <w:r w:rsidRPr="00483E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х</w:t>
      </w:r>
      <w:r w:rsidRPr="00483E8F">
        <w:rPr>
          <w:rFonts w:ascii="Times New Roman" w:eastAsia="Times New Roman" w:hAnsi="Times New Roman" w:cs="Times New Roman"/>
          <w:sz w:val="24"/>
          <w:szCs w:val="24"/>
        </w:rPr>
        <w:t xml:space="preserve"> от дадено множество </w:t>
      </w:r>
      <w:r w:rsidRPr="00483E8F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483E8F">
        <w:rPr>
          <w:rFonts w:ascii="Times New Roman" w:eastAsia="Times New Roman" w:hAnsi="Times New Roman" w:cs="Times New Roman"/>
          <w:sz w:val="24"/>
          <w:szCs w:val="24"/>
        </w:rPr>
        <w:t xml:space="preserve"> по определено правило е съпоставено единствено число </w:t>
      </w:r>
      <w:r w:rsidRPr="00483E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у</w:t>
      </w:r>
      <w:r w:rsidRPr="00483E8F">
        <w:rPr>
          <w:rFonts w:ascii="Times New Roman" w:eastAsia="Times New Roman" w:hAnsi="Times New Roman" w:cs="Times New Roman"/>
          <w:sz w:val="24"/>
          <w:szCs w:val="24"/>
        </w:rPr>
        <w:t>, се казва че е зададена функция</w:t>
      </w:r>
      <w:r w:rsidRPr="00483E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83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y=f(x)</m:t>
        </m:r>
      </m:oMath>
    </w:p>
    <w:p w:rsidR="00E52817" w:rsidRPr="00483E8F" w:rsidRDefault="00E52817" w:rsidP="00483E8F">
      <w:pPr>
        <w:spacing w:after="0" w:line="240" w:lineRule="auto"/>
        <w:textAlignment w:val="baseline"/>
        <w:rPr>
          <w:rFonts w:ascii="Times New Roman" w:hAnsi="Times New Roman" w:cs="Times New Roman"/>
          <w:color w:val="CC9900"/>
          <w:sz w:val="24"/>
          <w:szCs w:val="24"/>
        </w:rPr>
      </w:pP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lastRenderedPageBreak/>
        <w:t xml:space="preserve">Функцията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f:A→B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се нарича </w:t>
      </w:r>
      <w:r w:rsidRPr="00483E8F">
        <w:rPr>
          <w:rFonts w:ascii="Times New Roman" w:eastAsia="+mn-ea" w:hAnsi="Times New Roman" w:cs="Times New Roman"/>
          <w:b/>
          <w:bCs/>
          <w:i/>
          <w:iCs/>
          <w:color w:val="000000"/>
          <w:kern w:val="24"/>
          <w:sz w:val="24"/>
          <w:szCs w:val="24"/>
        </w:rPr>
        <w:t>инективна (инекция)</w:t>
      </w:r>
      <w:r w:rsidRPr="00483E8F">
        <w:rPr>
          <w:rFonts w:ascii="Times New Roman" w:eastAsia="+mn-ea" w:hAnsi="Times New Roman" w:cs="Times New Roman"/>
          <w:i/>
          <w:iCs/>
          <w:color w:val="000000"/>
          <w:kern w:val="24"/>
          <w:sz w:val="24"/>
          <w:szCs w:val="24"/>
        </w:rPr>
        <w:t xml:space="preserve">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тогава и само тогава, когато за всяка двойка елементи </w:t>
      </w:r>
      <w:bookmarkStart w:id="1" w:name="_Hlk92659805"/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x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vertAlign w:val="subscript"/>
          <w:lang w:val="en-US"/>
        </w:rPr>
        <w:t>1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,x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vertAlign w:val="subscript"/>
          <w:lang w:val="en-US"/>
        </w:rPr>
        <w:t>2</w:t>
      </w:r>
      <w:bookmarkEnd w:id="1"/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,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от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A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за които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f(x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vertAlign w:val="subscript"/>
          <w:lang w:val="en-US"/>
        </w:rPr>
        <w:t>1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)=f(x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vertAlign w:val="subscript"/>
          <w:lang w:val="en-US"/>
        </w:rPr>
        <w:t>2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),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следва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,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че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x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vertAlign w:val="subscript"/>
          <w:lang w:val="en-US"/>
        </w:rPr>
        <w:t>1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=x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vertAlign w:val="subscript"/>
          <w:lang w:val="en-US"/>
        </w:rPr>
        <w:t xml:space="preserve">2  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Пример: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f: R→R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 и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f(x)=5x+3;</w:t>
      </w:r>
    </w:p>
    <w:p w:rsidR="00E52817" w:rsidRPr="00483E8F" w:rsidRDefault="00E52817" w:rsidP="00483E8F">
      <w:pPr>
        <w:spacing w:after="0" w:line="240" w:lineRule="auto"/>
        <w:textAlignment w:val="baseline"/>
        <w:rPr>
          <w:rFonts w:ascii="Times New Roman" w:hAnsi="Times New Roman" w:cs="Times New Roman"/>
          <w:color w:val="CC9900"/>
          <w:sz w:val="24"/>
          <w:szCs w:val="24"/>
        </w:rPr>
      </w:pP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Функцията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f:A→B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се нарича </w:t>
      </w:r>
      <w:r w:rsidRPr="00483E8F">
        <w:rPr>
          <w:rFonts w:ascii="Times New Roman" w:eastAsia="+mn-ea" w:hAnsi="Times New Roman" w:cs="Times New Roman"/>
          <w:b/>
          <w:bCs/>
          <w:i/>
          <w:iCs/>
          <w:color w:val="000000"/>
          <w:kern w:val="24"/>
          <w:sz w:val="24"/>
          <w:szCs w:val="24"/>
        </w:rPr>
        <w:t>сюрективна (сюрекция)</w:t>
      </w:r>
      <w:r w:rsidRPr="00483E8F">
        <w:rPr>
          <w:rFonts w:ascii="Times New Roman" w:eastAsia="+mn-ea" w:hAnsi="Times New Roman" w:cs="Times New Roman"/>
          <w:i/>
          <w:iCs/>
          <w:color w:val="000000"/>
          <w:kern w:val="24"/>
          <w:sz w:val="24"/>
          <w:szCs w:val="24"/>
        </w:rPr>
        <w:t xml:space="preserve">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тогава и само тогава, когато за всеки елемент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y, y</w:t>
      </w:r>
      <w:r w:rsidRPr="00483E8F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B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,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съществува елемент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x, x</w:t>
      </w:r>
      <w:r w:rsidRPr="00483E8F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A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за които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y=f(x),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т.е.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f(A)=B.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Пример: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f: Z→Z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и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f(x)=x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vertAlign w:val="superscript"/>
          <w:lang w:val="en-US"/>
        </w:rPr>
        <w:t>2</w:t>
      </w:r>
      <w:r w:rsidRPr="00483E8F">
        <w:rPr>
          <w:rFonts w:ascii="Times New Roman" w:eastAsia="+mn-ea" w:hAnsi="Times New Roman" w:cs="Times New Roman"/>
          <w:color w:val="000000"/>
          <w:kern w:val="24"/>
          <w:position w:val="16"/>
          <w:sz w:val="24"/>
          <w:szCs w:val="24"/>
          <w:vertAlign w:val="superscript"/>
        </w:rPr>
        <w:t xml:space="preserve">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(не е сюрективна)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;</w:t>
      </w:r>
    </w:p>
    <w:p w:rsidR="00E52817" w:rsidRPr="00483E8F" w:rsidRDefault="00E52817" w:rsidP="00495786">
      <w:pPr>
        <w:spacing w:after="0" w:line="240" w:lineRule="auto"/>
        <w:textAlignment w:val="baseline"/>
        <w:rPr>
          <w:rFonts w:ascii="Times New Roman" w:hAnsi="Times New Roman" w:cs="Times New Roman"/>
          <w:color w:val="CC9900"/>
          <w:sz w:val="24"/>
          <w:szCs w:val="24"/>
        </w:rPr>
      </w:pP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Функцията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f:A→B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се нарича </w:t>
      </w:r>
      <w:r w:rsidRPr="00483E8F">
        <w:rPr>
          <w:rFonts w:ascii="Times New Roman" w:eastAsia="+mn-ea" w:hAnsi="Times New Roman" w:cs="Times New Roman"/>
          <w:b/>
          <w:bCs/>
          <w:i/>
          <w:iCs/>
          <w:color w:val="000000"/>
          <w:kern w:val="24"/>
          <w:sz w:val="24"/>
          <w:szCs w:val="24"/>
        </w:rPr>
        <w:t>биективна (биекция)</w:t>
      </w:r>
      <w:r w:rsidRPr="00483E8F">
        <w:rPr>
          <w:rFonts w:ascii="Times New Roman" w:eastAsia="+mn-ea" w:hAnsi="Times New Roman" w:cs="Times New Roman"/>
          <w:i/>
          <w:iCs/>
          <w:color w:val="000000"/>
          <w:kern w:val="24"/>
          <w:sz w:val="24"/>
          <w:szCs w:val="24"/>
        </w:rPr>
        <w:t xml:space="preserve">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тогава и само тогава, когато тя едновременно е инективна и сюреактивна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 xml:space="preserve">.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Пример: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f: N→N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и </w:t>
      </w:r>
      <w:r w:rsidRPr="00483E8F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en-US"/>
        </w:rPr>
        <w:t>f(x)=x;</w:t>
      </w:r>
    </w:p>
    <w:p w:rsidR="00E52817" w:rsidRDefault="00495786" w:rsidP="00495786">
      <w:pPr>
        <w:shd w:val="clear" w:color="auto" w:fill="FFFFFF"/>
        <w:spacing w:after="0" w:line="264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Функциите също така могат да притежават свойствата : четност, нечетност и периодичност. Могат да бъдат прекъснати, непрекъснати и ограничени.</w:t>
      </w:r>
    </w:p>
    <w:p w:rsidR="00495786" w:rsidRPr="00495786" w:rsidRDefault="00495786" w:rsidP="00CB1364">
      <w:pPr>
        <w:shd w:val="clear" w:color="auto" w:fill="FFFFFF"/>
        <w:spacing w:before="100" w:beforeAutospacing="1" w:after="100" w:afterAutospacing="1" w:line="264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495786">
        <w:rPr>
          <w:rFonts w:ascii="Times New Roman" w:eastAsia="Times New Roman" w:hAnsi="Times New Roman" w:cs="Times New Roman"/>
          <w:b/>
          <w:bCs/>
          <w:sz w:val="24"/>
          <w:szCs w:val="24"/>
        </w:rPr>
        <w:t>Правоъгълна координатна</w:t>
      </w:r>
      <w:r w:rsidRPr="00495786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95786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система. Изобразяване на графика на функция.</w:t>
      </w:r>
    </w:p>
    <w:p w:rsidR="007B788E" w:rsidRDefault="00495786" w:rsidP="00CB1364">
      <w:pPr>
        <w:shd w:val="clear" w:color="auto" w:fill="FFFFFF"/>
        <w:spacing w:before="100" w:beforeAutospacing="1" w:after="100" w:afterAutospacing="1" w:line="264" w:lineRule="atLeast"/>
        <w:outlineLvl w:val="2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4E3AF9">
        <w:rPr>
          <w:rFonts w:ascii="Times New Roman" w:hAnsi="Times New Roman" w:cs="Times New Roman"/>
          <w:b/>
          <w:bCs/>
          <w:sz w:val="24"/>
          <w:szCs w:val="24"/>
        </w:rPr>
        <w:t>Правоъглната кооординатна система</w:t>
      </w:r>
      <w:r w:rsidRPr="004E3AF9">
        <w:rPr>
          <w:rFonts w:ascii="Times New Roman" w:hAnsi="Times New Roman" w:cs="Times New Roman"/>
          <w:sz w:val="24"/>
          <w:szCs w:val="24"/>
        </w:rPr>
        <w:t xml:space="preserve"> представлява две перпендикулярни числови оси с общо начало – пресечната точка О и избрана една и съща мерна единица върху двете оси. Означаваме Оху или хОу. Точка О се нарича начало на декартовата координатна система. Оста Ох е абцисна ос (хоризонтална ос). Оста Оy е ординатна ос (вертикалана ос).</w:t>
      </w:r>
    </w:p>
    <w:p w:rsidR="004E3AF9" w:rsidRPr="004F18E0" w:rsidRDefault="004E3AF9" w:rsidP="00CB1364">
      <w:pPr>
        <w:shd w:val="clear" w:color="auto" w:fill="FFFFFF"/>
        <w:spacing w:before="100" w:beforeAutospacing="1" w:after="100" w:afterAutospacing="1" w:line="264" w:lineRule="atLeast"/>
        <w:outlineLvl w:val="2"/>
        <w:rPr>
          <w:rFonts w:ascii="Times New Roman" w:eastAsia="Times New Roman" w:hAnsi="Times New Roman" w:cs="Times New Roman"/>
          <w:b/>
          <w:bCs/>
          <w:color w:val="FD7F2F"/>
          <w:sz w:val="24"/>
          <w:szCs w:val="24"/>
          <w:lang w:eastAsia="bg-BG"/>
        </w:rPr>
      </w:pPr>
      <w:r w:rsidRPr="004F18E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Графиката</w:t>
      </w:r>
      <w:r w:rsidRPr="004F18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на функция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y=f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 w:rsidRPr="004F18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е множеството от точки в равнината, чийто координати са </w:t>
      </w:r>
      <w:r w:rsidRPr="004F18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x, f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</m:oMath>
      <w:r w:rsidRPr="004F18E0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Pr="004F18E0">
        <w:rPr>
          <w:rFonts w:ascii="Times New Roman" w:eastAsiaTheme="minorEastAsia" w:hAnsi="Times New Roman" w:cs="Times New Roman"/>
          <w:sz w:val="24"/>
          <w:szCs w:val="24"/>
        </w:rPr>
        <w:t>. Пример: Графика на линейната и квадратната функция</w:t>
      </w:r>
      <w:r w:rsidR="004F18E0" w:rsidRPr="004F18E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F18E0" w:rsidRDefault="00FC503F" w:rsidP="00CB1364">
      <w:pPr>
        <w:shd w:val="clear" w:color="auto" w:fill="FFFFFF"/>
        <w:spacing w:before="100" w:beforeAutospacing="1" w:after="100" w:afterAutospacing="1" w:line="264" w:lineRule="atLeast"/>
        <w:outlineLvl w:val="2"/>
        <w:rPr>
          <w:rFonts w:ascii="Verdana" w:eastAsia="Times New Roman" w:hAnsi="Verdana" w:cs="Times New Roman"/>
          <w:b/>
          <w:bCs/>
          <w:color w:val="FD7F2F"/>
          <w:sz w:val="34"/>
          <w:szCs w:val="34"/>
          <w:lang w:eastAsia="bg-BG"/>
        </w:rPr>
      </w:pPr>
      <w:r>
        <w:rPr>
          <w:noProof/>
          <w:lang w:eastAsia="bg-BG"/>
        </w:rPr>
        <w:drawing>
          <wp:anchor distT="0" distB="0" distL="114300" distR="114300" simplePos="0" relativeHeight="251672576" behindDoc="0" locked="0" layoutInCell="1" allowOverlap="1" wp14:anchorId="41E7781A">
            <wp:simplePos x="0" y="0"/>
            <wp:positionH relativeFrom="column">
              <wp:posOffset>3255645</wp:posOffset>
            </wp:positionH>
            <wp:positionV relativeFrom="paragraph">
              <wp:posOffset>6267</wp:posOffset>
            </wp:positionV>
            <wp:extent cx="1480930" cy="1678576"/>
            <wp:effectExtent l="0" t="0" r="5080" b="0"/>
            <wp:wrapNone/>
            <wp:docPr id="19" name="Картина 19" descr="Примери за квадратна функция на решение 9. Квадратната функция и нейната  граф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и за квадратна функция на решение 9. Квадратната функция и нейната  график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358" cy="168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268">
        <w:rPr>
          <w:rFonts w:ascii="Verdana" w:eastAsia="Times New Roman" w:hAnsi="Verdana" w:cs="Times New Roman"/>
          <w:b/>
          <w:bCs/>
          <w:noProof/>
          <w:color w:val="FD7F2F"/>
          <w:sz w:val="34"/>
          <w:szCs w:val="34"/>
          <w:lang w:eastAsia="bg-BG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543098</wp:posOffset>
            </wp:positionH>
            <wp:positionV relativeFrom="paragraph">
              <wp:posOffset>7620</wp:posOffset>
            </wp:positionV>
            <wp:extent cx="1346662" cy="1682472"/>
            <wp:effectExtent l="0" t="0" r="6350" b="0"/>
            <wp:wrapNone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662" cy="168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18E0" w:rsidRDefault="004F18E0" w:rsidP="00CB1364">
      <w:pPr>
        <w:shd w:val="clear" w:color="auto" w:fill="FFFFFF"/>
        <w:spacing w:before="100" w:beforeAutospacing="1" w:after="100" w:afterAutospacing="1" w:line="264" w:lineRule="atLeast"/>
        <w:outlineLvl w:val="2"/>
        <w:rPr>
          <w:rFonts w:ascii="Verdana" w:eastAsia="Times New Roman" w:hAnsi="Verdana" w:cs="Times New Roman"/>
          <w:b/>
          <w:bCs/>
          <w:color w:val="FD7F2F"/>
          <w:sz w:val="34"/>
          <w:szCs w:val="34"/>
          <w:lang w:eastAsia="bg-BG"/>
        </w:rPr>
      </w:pPr>
      <w:r>
        <w:rPr>
          <w:noProof/>
          <w:lang w:eastAsia="bg-BG"/>
        </w:rPr>
        <mc:AlternateContent>
          <mc:Choice Requires="wps">
            <w:drawing>
              <wp:inline distT="0" distB="0" distL="0" distR="0" wp14:anchorId="575AB1D4" wp14:editId="474E9D00">
                <wp:extent cx="304800" cy="304800"/>
                <wp:effectExtent l="0" t="0" r="0" b="0"/>
                <wp:docPr id="10" name="AutoShape 1" descr="Квадратно уравнение — онлайн калкулатор и изчисление, формул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910A30" id="AutoShape 1" o:spid="_x0000_s1026" alt="Квадратно уравнение — онлайн калкулатор и изчисление, формул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5Cj+/lYCAABBBAAADgAAAAAAAAAAAAAAAAAuAgAAZHJzL2Uyb0RvYy54bWxQSwECLQAUAAYA&#10;CAAAACEATKDpLNgAAAADAQAADwAAAAAAAAAAAAAAAACwBAAAZHJzL2Rvd25yZXYueG1sUEsFBgAA&#10;AAAEAAQA8wAAALUFAAAAAA==&#10;" filled="f" stroked="f">
                <o:lock v:ext="edit" aspectratio="t"/>
                <w10:anchorlock/>
              </v:rect>
            </w:pict>
          </mc:Fallback>
        </mc:AlternateContent>
      </w:r>
      <w:r w:rsidRPr="004F18E0">
        <w:rPr>
          <w:noProof/>
        </w:rPr>
        <w:t xml:space="preserve"> </w:t>
      </w:r>
      <w:r>
        <w:rPr>
          <w:noProof/>
          <w:lang w:eastAsia="bg-BG"/>
        </w:rPr>
        <mc:AlternateContent>
          <mc:Choice Requires="wps">
            <w:drawing>
              <wp:inline distT="0" distB="0" distL="0" distR="0" wp14:anchorId="5FA49234" wp14:editId="6D83FE42">
                <wp:extent cx="304800" cy="304800"/>
                <wp:effectExtent l="0" t="0" r="0" b="0"/>
                <wp:docPr id="11" name="AutoShape 3" descr="Квадратно уравнение — онлайн калкулатор и изчисление, формул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07B941" id="AutoShape 3" o:spid="_x0000_s1026" alt="Квадратно уравнение — онлайн калкулатор и изчисление, формул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8euSw1YCAABBBAAADgAAAAAAAAAAAAAAAAAuAgAAZHJzL2Uyb0RvYy54bWxQSwECLQAUAAYA&#10;CAAAACEATKDpLNgAAAADAQAADwAAAAAAAAAAAAAAAACwBAAAZHJzL2Rvd25yZXYueG1sUEsFBgAA&#10;AAAEAAQA8wAAALUFAAAAAA==&#10;" filled="f" stroked="f">
                <o:lock v:ext="edit" aspectratio="t"/>
                <w10:anchorlock/>
              </v:rect>
            </w:pict>
          </mc:Fallback>
        </mc:AlternateContent>
      </w:r>
      <w:r w:rsidR="00FC503F" w:rsidRPr="00FC503F">
        <w:rPr>
          <w:noProof/>
        </w:rPr>
        <w:t xml:space="preserve"> </w:t>
      </w:r>
    </w:p>
    <w:p w:rsidR="004F18E0" w:rsidRDefault="004F18E0" w:rsidP="00CB1364">
      <w:pPr>
        <w:shd w:val="clear" w:color="auto" w:fill="FFFFFF"/>
        <w:spacing w:before="100" w:beforeAutospacing="1" w:after="100" w:afterAutospacing="1" w:line="264" w:lineRule="atLeast"/>
        <w:outlineLvl w:val="2"/>
        <w:rPr>
          <w:rFonts w:ascii="Verdana" w:eastAsia="Times New Roman" w:hAnsi="Verdana" w:cs="Times New Roman"/>
          <w:b/>
          <w:bCs/>
          <w:color w:val="FD7F2F"/>
          <w:sz w:val="34"/>
          <w:szCs w:val="34"/>
          <w:lang w:eastAsia="bg-BG"/>
        </w:rPr>
      </w:pPr>
    </w:p>
    <w:p w:rsidR="004F18E0" w:rsidRDefault="004F18E0" w:rsidP="00CB1364">
      <w:pPr>
        <w:shd w:val="clear" w:color="auto" w:fill="FFFFFF"/>
        <w:spacing w:before="100" w:beforeAutospacing="1" w:after="100" w:afterAutospacing="1" w:line="264" w:lineRule="atLeast"/>
        <w:outlineLvl w:val="2"/>
        <w:rPr>
          <w:rFonts w:ascii="Verdana" w:eastAsia="Times New Roman" w:hAnsi="Verdana" w:cs="Times New Roman"/>
          <w:b/>
          <w:bCs/>
          <w:color w:val="FD7F2F"/>
          <w:sz w:val="34"/>
          <w:szCs w:val="34"/>
          <w:lang w:eastAsia="bg-BG"/>
        </w:rPr>
      </w:pPr>
    </w:p>
    <w:p w:rsidR="007B788E" w:rsidRPr="00FC503F" w:rsidRDefault="009106A4" w:rsidP="00CB1364">
      <w:pPr>
        <w:shd w:val="clear" w:color="auto" w:fill="FFFFFF"/>
        <w:spacing w:before="100" w:beforeAutospacing="1" w:after="100" w:afterAutospacing="1" w:line="264" w:lineRule="atLeast"/>
        <w:outlineLvl w:val="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503F">
        <w:rPr>
          <w:rFonts w:ascii="Times New Roman" w:hAnsi="Times New Roman" w:cs="Times New Roman"/>
          <w:b/>
          <w:sz w:val="24"/>
          <w:szCs w:val="24"/>
          <w:u w:val="single"/>
        </w:rPr>
        <w:t>Вектор – свойства</w:t>
      </w:r>
    </w:p>
    <w:p w:rsidR="009106A4" w:rsidRPr="009106A4" w:rsidRDefault="009106A4" w:rsidP="00910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>Отсечка, на която единят край е приет за първи, а другият за втори, се нарича вектор</w:t>
      </w:r>
    </w:p>
    <w:p w:rsidR="009106A4" w:rsidRPr="009106A4" w:rsidRDefault="009106A4" w:rsidP="00910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106A4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5CE8C378" wp14:editId="48504A66">
            <wp:extent cx="3514725" cy="590550"/>
            <wp:effectExtent l="0" t="0" r="9525" b="0"/>
            <wp:docPr id="8" name="Picture 8" descr="Век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ктор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9106A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Елементи на вектор:</w:t>
      </w:r>
      <w:r w:rsidRPr="009106A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br/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>Първият край на вектор се нарича начало, а вторият край - край на вектора.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9106A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Дължина на вектора</w:t>
      </w:r>
      <w:r w:rsidRPr="009106A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AB</w:t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bg-BG"/>
        </w:rPr>
        <w:t>→</w:t>
      </w:r>
      <w:r w:rsidRPr="009106A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(a</w:t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→</w:t>
      </w:r>
      <w:r w:rsidRPr="009106A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) </w:t>
      </w:r>
      <w:proofErr w:type="spellStart"/>
      <w:r w:rsidRPr="009106A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се</w:t>
      </w:r>
      <w:proofErr w:type="spellEnd"/>
      <w:r w:rsidRPr="009106A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9106A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нарича</w:t>
      </w:r>
      <w:proofErr w:type="spellEnd"/>
      <w:r w:rsidRPr="009106A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9106A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дължина</w:t>
      </w:r>
      <w:proofErr w:type="spellEnd"/>
      <w:r w:rsidRPr="009106A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9106A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на</w:t>
      </w:r>
      <w:proofErr w:type="spellEnd"/>
      <w:r w:rsidRPr="009106A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9106A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отсечката</w:t>
      </w:r>
      <w:proofErr w:type="spellEnd"/>
      <w:r w:rsidRPr="009106A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AB и </w:t>
      </w:r>
      <w:proofErr w:type="spellStart"/>
      <w:r w:rsidRPr="009106A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се</w:t>
      </w:r>
      <w:proofErr w:type="spellEnd"/>
      <w:r w:rsidRPr="009106A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9106A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записва</w:t>
      </w:r>
      <w:proofErr w:type="spellEnd"/>
      <w:r w:rsidRPr="009106A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|AB</w:t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→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>|=AB(|a</w:t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→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>|=a).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Посоката на обхождане на вектора от началото A до края B се нарича </w:t>
      </w:r>
      <w:r w:rsidRPr="009106A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посока на вектора AB</w:t>
      </w:r>
      <w:r w:rsidRPr="009106A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bg-BG"/>
        </w:rPr>
        <w:t>→</w:t>
      </w:r>
      <w:r w:rsidRPr="009106A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bg-BG"/>
        </w:rPr>
        <w:br/>
      </w:r>
      <w:r w:rsidRPr="009106A4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anchor distT="0" distB="0" distL="0" distR="0" simplePos="0" relativeHeight="251666432" behindDoc="0" locked="0" layoutInCell="1" allowOverlap="0" wp14:anchorId="07ECC5CA" wp14:editId="5B568A5C">
            <wp:simplePos x="0" y="0"/>
            <wp:positionH relativeFrom="margin">
              <wp:align>left</wp:align>
            </wp:positionH>
            <wp:positionV relativeFrom="line">
              <wp:posOffset>42545</wp:posOffset>
            </wp:positionV>
            <wp:extent cx="1552575" cy="1552575"/>
            <wp:effectExtent l="0" t="0" r="9525" b="9525"/>
            <wp:wrapSquare wrapText="bothSides"/>
            <wp:docPr id="13" name="Picture 13" descr="http://matematika.martinmarinov.info/grafiki/ve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ematika.martinmarinov.info/grafiki/vek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6A4" w:rsidRDefault="009106A4" w:rsidP="009106A4">
      <w:pPr>
        <w:shd w:val="clear" w:color="auto" w:fill="FFFFFF"/>
        <w:spacing w:before="100" w:beforeAutospacing="1" w:after="100" w:afterAutospacing="1" w:line="264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9106A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  О: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Два вектора AB</w:t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→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CD</w:t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→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 наричат </w:t>
      </w:r>
      <w:r w:rsidRPr="009106A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еднопосочни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       а) когато лежат на една права и единят от лъчите AB</w:t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→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или CD</w:t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→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 съдържа в другия;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       б) когато лежат на успоредни прави и краищата F и H са в една и съща полуравнина относно правата EG. Означаваме EF</w:t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→</w:t>
      </w:r>
      <w:r w:rsidRPr="009106A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↑↑ 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>GH</w:t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→</w:t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br/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br/>
      </w:r>
      <w:r w:rsidRPr="009106A4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lastRenderedPageBreak/>
        <w:drawing>
          <wp:anchor distT="0" distB="0" distL="0" distR="0" simplePos="0" relativeHeight="251667456" behindDoc="0" locked="0" layoutInCell="1" allowOverlap="0" wp14:anchorId="216C904E" wp14:editId="6FBCDD97">
            <wp:simplePos x="0" y="0"/>
            <wp:positionH relativeFrom="margin">
              <wp:align>left</wp:align>
            </wp:positionH>
            <wp:positionV relativeFrom="line">
              <wp:posOffset>154940</wp:posOffset>
            </wp:positionV>
            <wp:extent cx="1552575" cy="1552575"/>
            <wp:effectExtent l="0" t="0" r="9525" b="9525"/>
            <wp:wrapSquare wrapText="bothSides"/>
            <wp:docPr id="14" name="Picture 14" descr="http://matematika.martinmarinov.info/grafiki/ve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ematika.martinmarinov.info/grafiki/vek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br/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9106A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</w:p>
    <w:p w:rsidR="009106A4" w:rsidRDefault="009106A4" w:rsidP="009106A4">
      <w:pPr>
        <w:shd w:val="clear" w:color="auto" w:fill="FFFFFF"/>
        <w:spacing w:before="100" w:beforeAutospacing="1" w:after="100" w:afterAutospacing="1" w:line="264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9106A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О: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Векторите AB</w:t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→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CD</w:t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→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 наричат </w:t>
      </w:r>
      <w:r w:rsidRPr="009106A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противопосочни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       а) когато лежат на една права и никой от лъчите AB</w:t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→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или CD</w:t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→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не се съдържа в другия;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       б) когато лежат на успоредни прави и краищата I и J са в различни полуравнини спрямо правата HI. Означаваме AB</w:t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→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9106A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↑↓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CD</w:t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→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:rsidR="009106A4" w:rsidRPr="009106A4" w:rsidRDefault="009106A4" w:rsidP="009106A4">
      <w:pPr>
        <w:shd w:val="clear" w:color="auto" w:fill="FFFFFF"/>
        <w:spacing w:before="100" w:beforeAutospacing="1" w:after="100" w:afterAutospacing="1" w:line="264" w:lineRule="atLeast"/>
        <w:outlineLvl w:val="2"/>
        <w:rPr>
          <w:rFonts w:ascii="Times New Roman" w:hAnsi="Times New Roman" w:cs="Times New Roman"/>
          <w:sz w:val="24"/>
          <w:szCs w:val="24"/>
        </w:rPr>
      </w:pPr>
      <w:r w:rsidRPr="009106A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О: 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>Вектор, чиито краища съвпадат, се нарича нулев вектор и се означава с AA</w:t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→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>=0</w:t>
      </w:r>
      <w:r w:rsidRPr="009106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→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9106A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О: 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>Два вектора са равни, ако са еднопосочни и имат равни дължини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>
        <w:rPr>
          <w:noProof/>
          <w:lang w:eastAsia="bg-BG"/>
        </w:rPr>
        <w:drawing>
          <wp:anchor distT="0" distB="0" distL="0" distR="0" simplePos="0" relativeHeight="251669504" behindDoc="0" locked="0" layoutInCell="1" allowOverlap="0" wp14:anchorId="41F363A2" wp14:editId="07BBA679">
            <wp:simplePos x="0" y="0"/>
            <wp:positionH relativeFrom="margin">
              <wp:posOffset>-285750</wp:posOffset>
            </wp:positionH>
            <wp:positionV relativeFrom="line">
              <wp:posOffset>319405</wp:posOffset>
            </wp:positionV>
            <wp:extent cx="1609725" cy="1609725"/>
            <wp:effectExtent l="0" t="0" r="9525" b="9525"/>
            <wp:wrapSquare wrapText="bothSides"/>
            <wp:docPr id="16" name="Picture 4" descr="Събиране и изваждане на вектори (чертеж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ъбиране и изваждане на вектори (чертеж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06A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О:</w:t>
      </w:r>
      <w:r w:rsidRPr="009106A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Два вектора са противоположни, ако са противопосочни и имат равни дължини</w:t>
      </w:r>
    </w:p>
    <w:p w:rsidR="009106A4" w:rsidRPr="009106A4" w:rsidRDefault="009106A4" w:rsidP="009106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</w:pPr>
      <w:r w:rsidRPr="009106A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  <w:t>Събиране и изваждане на вектори</w:t>
      </w:r>
    </w:p>
    <w:p w:rsidR="009106A4" w:rsidRPr="009106A4" w:rsidRDefault="009106A4" w:rsidP="00B7539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</w:pPr>
      <w:r>
        <w:br/>
      </w:r>
      <w:r w:rsidRPr="009106A4">
        <w:rPr>
          <w:rFonts w:ascii="Times New Roman" w:hAnsi="Times New Roman" w:cs="Times New Roman"/>
          <w:b/>
          <w:bCs/>
          <w:sz w:val="24"/>
          <w:szCs w:val="24"/>
        </w:rPr>
        <w:t xml:space="preserve">О: </w:t>
      </w:r>
      <w:r w:rsidRPr="009106A4">
        <w:rPr>
          <w:rFonts w:ascii="Times New Roman" w:hAnsi="Times New Roman" w:cs="Times New Roman"/>
          <w:sz w:val="24"/>
          <w:szCs w:val="24"/>
        </w:rPr>
        <w:t>Няка a</w:t>
      </w:r>
      <w:r w:rsidRPr="009106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9106A4">
        <w:rPr>
          <w:rFonts w:ascii="Times New Roman" w:hAnsi="Times New Roman" w:cs="Times New Roman"/>
          <w:sz w:val="24"/>
          <w:szCs w:val="24"/>
          <w:lang w:val="en-US"/>
        </w:rPr>
        <w:t xml:space="preserve"> и b</w:t>
      </w:r>
      <w:r w:rsidRPr="009106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910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6A4">
        <w:rPr>
          <w:rFonts w:ascii="Times New Roman" w:hAnsi="Times New Roman" w:cs="Times New Roman"/>
          <w:sz w:val="24"/>
          <w:szCs w:val="24"/>
        </w:rPr>
        <w:t>са два вектора, О е произволна точка и OA</w:t>
      </w:r>
      <w:r w:rsidRPr="009106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910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6A4">
        <w:rPr>
          <w:rFonts w:ascii="Times New Roman" w:hAnsi="Times New Roman" w:cs="Times New Roman"/>
          <w:sz w:val="24"/>
          <w:szCs w:val="24"/>
        </w:rPr>
        <w:t>= a</w:t>
      </w:r>
      <w:r w:rsidRPr="009106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910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6A4">
        <w:rPr>
          <w:rFonts w:ascii="Times New Roman" w:hAnsi="Times New Roman" w:cs="Times New Roman"/>
          <w:sz w:val="24"/>
          <w:szCs w:val="24"/>
        </w:rPr>
        <w:t>, AB</w:t>
      </w:r>
      <w:r w:rsidRPr="009106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910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6A4">
        <w:rPr>
          <w:rFonts w:ascii="Times New Roman" w:hAnsi="Times New Roman" w:cs="Times New Roman"/>
          <w:sz w:val="24"/>
          <w:szCs w:val="24"/>
        </w:rPr>
        <w:t>= b</w:t>
      </w:r>
      <w:r w:rsidRPr="009106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910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6A4">
        <w:rPr>
          <w:rFonts w:ascii="Times New Roman" w:hAnsi="Times New Roman" w:cs="Times New Roman"/>
          <w:sz w:val="24"/>
          <w:szCs w:val="24"/>
        </w:rPr>
        <w:t>. Векторът c</w:t>
      </w:r>
      <w:r w:rsidRPr="009106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910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6A4">
        <w:rPr>
          <w:rFonts w:ascii="Times New Roman" w:hAnsi="Times New Roman" w:cs="Times New Roman"/>
          <w:sz w:val="24"/>
          <w:szCs w:val="24"/>
        </w:rPr>
        <w:t>= OB</w:t>
      </w:r>
      <w:r w:rsidRPr="009106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910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6A4">
        <w:rPr>
          <w:rFonts w:ascii="Times New Roman" w:hAnsi="Times New Roman" w:cs="Times New Roman"/>
          <w:sz w:val="24"/>
          <w:szCs w:val="24"/>
        </w:rPr>
        <w:t>се нарича сбор (сума) на векторите a</w:t>
      </w:r>
      <w:r w:rsidRPr="009106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910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6A4">
        <w:rPr>
          <w:rFonts w:ascii="Times New Roman" w:hAnsi="Times New Roman" w:cs="Times New Roman"/>
          <w:sz w:val="24"/>
          <w:szCs w:val="24"/>
        </w:rPr>
        <w:t>и b</w:t>
      </w:r>
      <w:r w:rsidRPr="009106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910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6A4">
        <w:rPr>
          <w:rFonts w:ascii="Times New Roman" w:hAnsi="Times New Roman" w:cs="Times New Roman"/>
          <w:sz w:val="24"/>
          <w:szCs w:val="24"/>
        </w:rPr>
        <w:t>и се означава с c</w:t>
      </w:r>
      <w:r w:rsidRPr="009106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910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6A4">
        <w:rPr>
          <w:rFonts w:ascii="Times New Roman" w:hAnsi="Times New Roman" w:cs="Times New Roman"/>
          <w:sz w:val="24"/>
          <w:szCs w:val="24"/>
        </w:rPr>
        <w:t>= a</w:t>
      </w:r>
      <w:r w:rsidRPr="009106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910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6A4">
        <w:rPr>
          <w:rFonts w:ascii="Times New Roman" w:hAnsi="Times New Roman" w:cs="Times New Roman"/>
          <w:sz w:val="24"/>
          <w:szCs w:val="24"/>
        </w:rPr>
        <w:t>+ b</w:t>
      </w:r>
      <w:r w:rsidRPr="009106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910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6A4">
        <w:rPr>
          <w:rFonts w:ascii="Times New Roman" w:hAnsi="Times New Roman" w:cs="Times New Roman"/>
          <w:sz w:val="24"/>
          <w:szCs w:val="24"/>
        </w:rPr>
        <w:br/>
      </w:r>
      <w:r w:rsidRPr="009106A4">
        <w:rPr>
          <w:rFonts w:ascii="Times New Roman" w:hAnsi="Times New Roman" w:cs="Times New Roman"/>
          <w:b/>
          <w:bCs/>
          <w:sz w:val="24"/>
          <w:szCs w:val="24"/>
        </w:rPr>
        <w:t>Правило на триъгълника:</w:t>
      </w:r>
      <w:r w:rsidRPr="009106A4">
        <w:rPr>
          <w:rFonts w:ascii="Times New Roman" w:hAnsi="Times New Roman" w:cs="Times New Roman"/>
          <w:sz w:val="24"/>
          <w:szCs w:val="24"/>
        </w:rPr>
        <w:br/>
        <w:t>Когато векторите a</w:t>
      </w:r>
      <w:r w:rsidRPr="009106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910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6A4">
        <w:rPr>
          <w:rFonts w:ascii="Times New Roman" w:hAnsi="Times New Roman" w:cs="Times New Roman"/>
          <w:sz w:val="24"/>
          <w:szCs w:val="24"/>
        </w:rPr>
        <w:t>и b</w:t>
      </w:r>
      <w:r w:rsidRPr="009106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910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6A4">
        <w:rPr>
          <w:rFonts w:ascii="Times New Roman" w:hAnsi="Times New Roman" w:cs="Times New Roman"/>
          <w:sz w:val="24"/>
          <w:szCs w:val="24"/>
        </w:rPr>
        <w:t xml:space="preserve">не лежат на една права или на две успоредни прави, то даденото по определение правило за построяване на сбора им се нарича </w:t>
      </w:r>
      <w:r w:rsidRPr="00B75393">
        <w:rPr>
          <w:rFonts w:ascii="Times New Roman" w:hAnsi="Times New Roman" w:cs="Times New Roman"/>
          <w:b/>
          <w:bCs/>
          <w:sz w:val="24"/>
          <w:szCs w:val="24"/>
        </w:rPr>
        <w:t>правило на триъгълника</w:t>
      </w:r>
      <w:r w:rsidRPr="00B75393">
        <w:rPr>
          <w:rFonts w:ascii="Times New Roman" w:hAnsi="Times New Roman" w:cs="Times New Roman"/>
          <w:sz w:val="24"/>
          <w:szCs w:val="24"/>
        </w:rPr>
        <w:t>.</w:t>
      </w:r>
      <w:r w:rsidRPr="00B75393">
        <w:rPr>
          <w:rFonts w:ascii="Times New Roman" w:hAnsi="Times New Roman" w:cs="Times New Roman"/>
          <w:sz w:val="24"/>
          <w:szCs w:val="24"/>
        </w:rPr>
        <w:br/>
      </w:r>
      <w:r w:rsidRPr="00B75393">
        <w:rPr>
          <w:rFonts w:ascii="Times New Roman" w:hAnsi="Times New Roman" w:cs="Times New Roman"/>
          <w:b/>
          <w:bCs/>
          <w:sz w:val="24"/>
          <w:szCs w:val="24"/>
        </w:rPr>
        <w:t>Правило на успоредника:</w:t>
      </w:r>
      <w:r w:rsidRPr="00B75393">
        <w:rPr>
          <w:rFonts w:ascii="Times New Roman" w:hAnsi="Times New Roman" w:cs="Times New Roman"/>
          <w:sz w:val="24"/>
          <w:szCs w:val="24"/>
        </w:rPr>
        <w:br/>
        <w:t>Нека 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и 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са два вектора, които не лежат на успоредни прави или на една права. Избираме произволна точка О. Построяваме OA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= 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, AB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= 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и допълваме триъгълникът OAB до успоредник OACB. Векторът c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= OC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е сбор на векторите 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и 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, c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= 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+ 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 xml:space="preserve">- </w:t>
      </w:r>
      <w:r w:rsidRPr="00B75393">
        <w:rPr>
          <w:rFonts w:ascii="Times New Roman" w:hAnsi="Times New Roman" w:cs="Times New Roman"/>
          <w:b/>
          <w:bCs/>
          <w:sz w:val="24"/>
          <w:szCs w:val="24"/>
        </w:rPr>
        <w:t>правило на успоредника</w:t>
      </w:r>
      <w:r w:rsidRPr="00B7539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75393">
        <w:rPr>
          <w:rFonts w:ascii="Times New Roman" w:hAnsi="Times New Roman" w:cs="Times New Roman"/>
          <w:b/>
          <w:bCs/>
          <w:sz w:val="24"/>
          <w:szCs w:val="24"/>
        </w:rPr>
        <w:br/>
        <w:t>Свойства на сбора на вектори:</w:t>
      </w:r>
      <w:r w:rsidRPr="00B7539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75393">
        <w:rPr>
          <w:rFonts w:ascii="Times New Roman" w:hAnsi="Times New Roman" w:cs="Times New Roman"/>
          <w:sz w:val="24"/>
          <w:szCs w:val="24"/>
        </w:rPr>
        <w:t>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+ 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= 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+ 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, (a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+ 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) + c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= 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+ (b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+ c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), 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+ (-a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)=0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, 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+ 0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= 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br/>
      </w:r>
      <w:r w:rsidRPr="00B75393">
        <w:rPr>
          <w:rFonts w:ascii="Times New Roman" w:hAnsi="Times New Roman" w:cs="Times New Roman"/>
          <w:sz w:val="24"/>
          <w:szCs w:val="24"/>
        </w:rPr>
        <w:br/>
      </w:r>
      <w:r w:rsidRPr="00B75393">
        <w:rPr>
          <w:rFonts w:ascii="Times New Roman" w:hAnsi="Times New Roman" w:cs="Times New Roman"/>
          <w:b/>
          <w:bCs/>
          <w:sz w:val="24"/>
          <w:szCs w:val="24"/>
        </w:rPr>
        <w:t xml:space="preserve">О: </w:t>
      </w:r>
      <w:r w:rsidRPr="00B75393">
        <w:rPr>
          <w:rFonts w:ascii="Times New Roman" w:hAnsi="Times New Roman" w:cs="Times New Roman"/>
          <w:sz w:val="24"/>
          <w:szCs w:val="24"/>
        </w:rPr>
        <w:t>Разликата 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- 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на векторите 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 xml:space="preserve"> и 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 xml:space="preserve"> е векторът 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+ (-b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)</w:t>
      </w:r>
    </w:p>
    <w:p w:rsidR="009106A4" w:rsidRDefault="00B75393" w:rsidP="00B75393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75393">
        <w:rPr>
          <w:rFonts w:ascii="Times New Roman" w:hAnsi="Times New Roman" w:cs="Times New Roman"/>
          <w:b/>
          <w:bCs/>
          <w:sz w:val="24"/>
          <w:szCs w:val="24"/>
        </w:rPr>
        <w:t xml:space="preserve">О: </w:t>
      </w:r>
      <w:r w:rsidRPr="00B75393">
        <w:rPr>
          <w:rFonts w:ascii="Times New Roman" w:hAnsi="Times New Roman" w:cs="Times New Roman"/>
          <w:sz w:val="24"/>
          <w:szCs w:val="24"/>
        </w:rPr>
        <w:t>Произведение на вектора 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с числото x е вектор 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такъв, че:</w:t>
      </w:r>
      <w:r w:rsidRPr="00B75393">
        <w:rPr>
          <w:rFonts w:ascii="Times New Roman" w:hAnsi="Times New Roman" w:cs="Times New Roman"/>
          <w:sz w:val="24"/>
          <w:szCs w:val="24"/>
        </w:rPr>
        <w:br/>
        <w:t>1. |b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|=|x|.|a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>|</w:t>
      </w:r>
      <w:r w:rsidRPr="00B75393">
        <w:rPr>
          <w:rFonts w:ascii="Times New Roman" w:hAnsi="Times New Roman" w:cs="Times New Roman"/>
          <w:sz w:val="24"/>
          <w:szCs w:val="24"/>
        </w:rPr>
        <w:br/>
        <w:t>2. 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→ </w:t>
      </w:r>
      <w:r w:rsidRPr="00B75393">
        <w:rPr>
          <w:rFonts w:ascii="Times New Roman" w:hAnsi="Times New Roman" w:cs="Times New Roman"/>
          <w:sz w:val="24"/>
          <w:szCs w:val="24"/>
        </w:rPr>
        <w:t>и 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 xml:space="preserve"> са еднопосочни при 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различно от 0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и x &gt; 0</w:t>
      </w:r>
      <w:r w:rsidRPr="00B75393">
        <w:rPr>
          <w:rFonts w:ascii="Times New Roman" w:hAnsi="Times New Roman" w:cs="Times New Roman"/>
          <w:sz w:val="24"/>
          <w:szCs w:val="24"/>
        </w:rPr>
        <w:br/>
        <w:t>    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 xml:space="preserve"> и 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</w:rPr>
        <w:t xml:space="preserve"> са разнопосочни при 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различно от 0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и x &lt; 0</w:t>
      </w:r>
      <w:r w:rsidRPr="00B75393">
        <w:rPr>
          <w:rFonts w:ascii="Times New Roman" w:hAnsi="Times New Roman" w:cs="Times New Roman"/>
          <w:sz w:val="24"/>
          <w:szCs w:val="24"/>
        </w:rPr>
        <w:br/>
      </w:r>
      <w:r w:rsidRPr="00B75393">
        <w:rPr>
          <w:rFonts w:ascii="Times New Roman" w:hAnsi="Times New Roman" w:cs="Times New Roman"/>
          <w:sz w:val="24"/>
          <w:szCs w:val="24"/>
        </w:rPr>
        <w:br/>
        <w:t>При x =0 или 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= 0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xa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= 0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br/>
      </w:r>
      <w:r w:rsidRPr="00B75393">
        <w:rPr>
          <w:rFonts w:ascii="Times New Roman" w:hAnsi="Times New Roman" w:cs="Times New Roman"/>
          <w:b/>
          <w:bCs/>
          <w:sz w:val="24"/>
          <w:szCs w:val="24"/>
        </w:rPr>
        <w:t xml:space="preserve">Следствие 1: </w:t>
      </w:r>
      <w:r w:rsidRPr="00B75393">
        <w:rPr>
          <w:rFonts w:ascii="Times New Roman" w:hAnsi="Times New Roman" w:cs="Times New Roman"/>
          <w:sz w:val="24"/>
          <w:szCs w:val="24"/>
        </w:rPr>
        <w:t>За ненулевите вектори AB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и CD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съществува число x различно от 0 така, че AB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= xCD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тогава и само тогава, когато AB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и CD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лежат върху една права или върху успоредни прави</w:t>
      </w:r>
      <w:r w:rsidRPr="00B7539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Следствие 2: </w:t>
      </w:r>
      <w:r w:rsidRPr="00B75393">
        <w:rPr>
          <w:rFonts w:ascii="Times New Roman" w:hAnsi="Times New Roman" w:cs="Times New Roman"/>
          <w:sz w:val="24"/>
          <w:szCs w:val="24"/>
        </w:rPr>
        <w:t>Точките O, A и B лежат на една права точно тогава, когато съществува число x такова, че OA = xOB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br/>
      </w:r>
      <w:r w:rsidRPr="00B75393">
        <w:rPr>
          <w:rFonts w:ascii="Times New Roman" w:hAnsi="Times New Roman" w:cs="Times New Roman"/>
          <w:b/>
          <w:bCs/>
          <w:sz w:val="24"/>
          <w:szCs w:val="24"/>
        </w:rPr>
        <w:t>Свойства на произведението на вектор с число:</w:t>
      </w:r>
      <w:r w:rsidRPr="00B75393">
        <w:rPr>
          <w:rFonts w:ascii="Times New Roman" w:hAnsi="Times New Roman" w:cs="Times New Roman"/>
          <w:sz w:val="24"/>
          <w:szCs w:val="24"/>
        </w:rPr>
        <w:br/>
        <w:t>x.(a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+b)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=x.a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+x.b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, 1.a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=a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, (x+y)a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=x.a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+y.a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, x(y.a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)=(x.y.).a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br/>
        <w:t>Основна задача: Ако O е произволна точка, то M е среда на отсечката AB точно тогава, когато OM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=1/2(OA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+OB</w:t>
      </w:r>
      <w:r w:rsidRPr="00B753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→</w:t>
      </w:r>
      <w:r w:rsidRPr="00B75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)</w:t>
      </w:r>
    </w:p>
    <w:p w:rsidR="00D51415" w:rsidRPr="00B75393" w:rsidRDefault="00D51415" w:rsidP="00B75393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B75393" w:rsidRPr="00FC503F" w:rsidRDefault="00B75393" w:rsidP="00D51415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503F">
        <w:rPr>
          <w:rFonts w:ascii="Times New Roman" w:hAnsi="Times New Roman" w:cs="Times New Roman"/>
          <w:b/>
          <w:sz w:val="24"/>
          <w:szCs w:val="24"/>
          <w:u w:val="single"/>
        </w:rPr>
        <w:t>Множества. Операции с множества</w:t>
      </w:r>
    </w:p>
    <w:p w:rsidR="009106A4" w:rsidRDefault="00B75393" w:rsidP="00D51415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75393">
        <w:rPr>
          <w:rFonts w:ascii="Times New Roman" w:hAnsi="Times New Roman" w:cs="Times New Roman"/>
          <w:sz w:val="24"/>
          <w:szCs w:val="24"/>
        </w:rPr>
        <w:t>Интуитивно, множеството представлява съвкупност от обекти. Обектите на едно множество се наричат негови елементи и се казва, че принадлежат на множеството. Обикновено множествата се бележат с главни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латински букви, а елементите им с малки латински букви. Например,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числото 1 е елемент на множеството на естествените числа ( естествени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числа - това са числата, с които броим - 1, 2, 3, ....; множеството на естествените числа се означава N).</w:t>
      </w:r>
    </w:p>
    <w:p w:rsidR="00B75393" w:rsidRDefault="00B75393" w:rsidP="00D51415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75393">
        <w:rPr>
          <w:rFonts w:ascii="Times New Roman" w:hAnsi="Times New Roman" w:cs="Times New Roman"/>
          <w:sz w:val="24"/>
          <w:szCs w:val="24"/>
        </w:rPr>
        <w:lastRenderedPageBreak/>
        <w:t>В математиката понятието множество се приема за първично и не се дефинират строго. Множествата в математиката се задават по няколко начина:</w:t>
      </w:r>
      <w:r w:rsidRPr="00B75393">
        <w:rPr>
          <w:rFonts w:ascii="Times New Roman" w:hAnsi="Times New Roman" w:cs="Times New Roman"/>
          <w:sz w:val="24"/>
          <w:szCs w:val="24"/>
        </w:rPr>
        <w:br/>
        <w:t>1. чрез изброяване на всички елементи множеството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Примерно A = {1, 2, 3}</w:t>
      </w:r>
      <w:r w:rsidRPr="00B75393">
        <w:rPr>
          <w:rFonts w:ascii="Times New Roman" w:hAnsi="Times New Roman" w:cs="Times New Roman"/>
          <w:sz w:val="24"/>
          <w:szCs w:val="24"/>
        </w:rPr>
        <w:br/>
        <w:t>2. чрез условие, което удовлетворяват всички елементи на множеството</w:t>
      </w:r>
      <w:r w:rsidRPr="00B75393">
        <w:rPr>
          <w:rFonts w:ascii="Times New Roman" w:hAnsi="Times New Roman" w:cs="Times New Roman"/>
          <w:sz w:val="24"/>
          <w:szCs w:val="24"/>
        </w:rPr>
        <w:br/>
        <w:t xml:space="preserve">Примерно A = {x </w:t>
      </w:r>
      <w:r w:rsidRPr="00B75393">
        <w:rPr>
          <w:rFonts w:ascii="Cambria Math" w:hAnsi="Cambria Math" w:cs="Cambria Math"/>
          <w:sz w:val="24"/>
          <w:szCs w:val="24"/>
        </w:rPr>
        <w:t>∈</w:t>
      </w:r>
      <w:r w:rsidRPr="00B75393">
        <w:rPr>
          <w:rFonts w:ascii="Times New Roman" w:hAnsi="Times New Roman" w:cs="Times New Roman"/>
          <w:sz w:val="24"/>
          <w:szCs w:val="24"/>
        </w:rPr>
        <w:t xml:space="preserve"> N|x = 2k, k </w:t>
      </w:r>
      <w:r w:rsidRPr="00B75393">
        <w:rPr>
          <w:rFonts w:ascii="Cambria Math" w:hAnsi="Cambria Math" w:cs="Cambria Math"/>
          <w:sz w:val="24"/>
          <w:szCs w:val="24"/>
        </w:rPr>
        <w:t>∈</w:t>
      </w:r>
      <w:r w:rsidRPr="00B75393">
        <w:rPr>
          <w:rFonts w:ascii="Times New Roman" w:hAnsi="Times New Roman" w:cs="Times New Roman"/>
          <w:sz w:val="24"/>
          <w:szCs w:val="24"/>
        </w:rPr>
        <w:t xml:space="preserve"> N}, където знакът ’|’ се чете 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условие че.</w:t>
      </w:r>
      <w:r w:rsidRPr="00B75393">
        <w:rPr>
          <w:rFonts w:ascii="Times New Roman" w:hAnsi="Times New Roman" w:cs="Times New Roman"/>
          <w:sz w:val="24"/>
          <w:szCs w:val="24"/>
        </w:rPr>
        <w:br/>
        <w:t>3. чрез изброяване на първите няколко елемента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393">
        <w:rPr>
          <w:rFonts w:ascii="Times New Roman" w:hAnsi="Times New Roman" w:cs="Times New Roman"/>
          <w:sz w:val="24"/>
          <w:szCs w:val="24"/>
        </w:rPr>
        <w:t>Примерно Alphabet = {a, b, c, d, ...}.</w:t>
      </w:r>
    </w:p>
    <w:p w:rsidR="00B75393" w:rsidRPr="00B75393" w:rsidRDefault="00B75393" w:rsidP="00D51415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B75393">
        <w:rPr>
          <w:rFonts w:ascii="Times New Roman" w:hAnsi="Times New Roman" w:cs="Times New Roman"/>
          <w:b/>
          <w:sz w:val="24"/>
          <w:szCs w:val="24"/>
        </w:rPr>
        <w:t xml:space="preserve">Операции с множества </w:t>
      </w:r>
    </w:p>
    <w:p w:rsidR="00D51415" w:rsidRDefault="00D51415" w:rsidP="00D51415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FD7F2F"/>
          <w:sz w:val="34"/>
          <w:szCs w:val="34"/>
          <w:lang w:eastAsia="bg-BG"/>
        </w:rPr>
      </w:pPr>
      <w:r>
        <w:rPr>
          <w:rFonts w:ascii="Verdana" w:eastAsia="Times New Roman" w:hAnsi="Verdana" w:cs="Times New Roman"/>
          <w:b/>
          <w:bCs/>
          <w:noProof/>
          <w:color w:val="FD7F2F"/>
          <w:sz w:val="34"/>
          <w:szCs w:val="34"/>
          <w:lang w:eastAsia="bg-BG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1643380</wp:posOffset>
            </wp:positionV>
            <wp:extent cx="1581150" cy="942975"/>
            <wp:effectExtent l="0" t="0" r="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eastAsia="Times New Roman" w:hAnsi="Verdana" w:cs="Times New Roman"/>
          <w:b/>
          <w:bCs/>
          <w:noProof/>
          <w:color w:val="FD7F2F"/>
          <w:sz w:val="34"/>
          <w:szCs w:val="34"/>
          <w:lang w:eastAsia="bg-BG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4817745</wp:posOffset>
            </wp:positionH>
            <wp:positionV relativeFrom="paragraph">
              <wp:posOffset>511810</wp:posOffset>
            </wp:positionV>
            <wp:extent cx="1524000" cy="9334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5393" w:rsidRPr="00B75393">
        <w:rPr>
          <w:rFonts w:ascii="Times New Roman" w:hAnsi="Times New Roman" w:cs="Times New Roman"/>
          <w:sz w:val="24"/>
          <w:szCs w:val="24"/>
        </w:rPr>
        <w:t>Ще разгледаме операциите обединение</w:t>
      </w:r>
      <w:r w:rsidR="00B75393">
        <w:rPr>
          <w:rFonts w:ascii="Times New Roman" w:hAnsi="Times New Roman" w:cs="Times New Roman"/>
          <w:sz w:val="24"/>
          <w:szCs w:val="24"/>
        </w:rPr>
        <w:t xml:space="preserve"> и</w:t>
      </w:r>
      <w:r w:rsidR="00B75393" w:rsidRPr="00B75393">
        <w:rPr>
          <w:rFonts w:ascii="Times New Roman" w:hAnsi="Times New Roman" w:cs="Times New Roman"/>
          <w:sz w:val="24"/>
          <w:szCs w:val="24"/>
        </w:rPr>
        <w:t xml:space="preserve"> сечен</w:t>
      </w:r>
      <w:r w:rsidR="00B75393">
        <w:rPr>
          <w:rFonts w:ascii="Times New Roman" w:hAnsi="Times New Roman" w:cs="Times New Roman"/>
          <w:sz w:val="24"/>
          <w:szCs w:val="24"/>
        </w:rPr>
        <w:t>ие</w:t>
      </w:r>
      <w:r w:rsidR="00B75393" w:rsidRPr="00B75393">
        <w:rPr>
          <w:rFonts w:ascii="Times New Roman" w:hAnsi="Times New Roman" w:cs="Times New Roman"/>
          <w:sz w:val="24"/>
          <w:szCs w:val="24"/>
        </w:rPr>
        <w:t xml:space="preserve"> на множества. Те са операции,които ще взимат две множества и връщат множество.</w:t>
      </w:r>
      <w:r w:rsidR="00B75393" w:rsidRPr="00B75393">
        <w:rPr>
          <w:rFonts w:ascii="Times New Roman" w:hAnsi="Times New Roman" w:cs="Times New Roman"/>
          <w:sz w:val="24"/>
          <w:szCs w:val="24"/>
        </w:rPr>
        <w:br/>
      </w:r>
      <w:r w:rsidR="00B75393" w:rsidRPr="00D51415">
        <w:rPr>
          <w:rFonts w:ascii="Times New Roman" w:hAnsi="Times New Roman" w:cs="Times New Roman"/>
          <w:b/>
          <w:sz w:val="24"/>
          <w:szCs w:val="24"/>
        </w:rPr>
        <w:t>Обединение(събиране) на множества</w:t>
      </w:r>
      <w:r w:rsidR="00B75393">
        <w:rPr>
          <w:rFonts w:ascii="Times New Roman" w:hAnsi="Times New Roman" w:cs="Times New Roman"/>
          <w:sz w:val="24"/>
          <w:szCs w:val="24"/>
        </w:rPr>
        <w:t xml:space="preserve">: </w:t>
      </w:r>
      <w:r w:rsidR="00B75393" w:rsidRPr="00B75393">
        <w:rPr>
          <w:rFonts w:ascii="Times New Roman" w:hAnsi="Times New Roman" w:cs="Times New Roman"/>
          <w:sz w:val="24"/>
          <w:szCs w:val="24"/>
        </w:rPr>
        <w:t xml:space="preserve"> Обединение на 2 множества A и B наричаме такова мно-</w:t>
      </w:r>
      <w:r w:rsidR="00B75393" w:rsidRPr="00B75393">
        <w:rPr>
          <w:rFonts w:ascii="Times New Roman" w:hAnsi="Times New Roman" w:cs="Times New Roman"/>
          <w:sz w:val="24"/>
          <w:szCs w:val="24"/>
        </w:rPr>
        <w:br/>
        <w:t>жество C, което се състои от елементите на множеството A или множеството B. Много важно е да не забравяме, че не трябва</w:t>
      </w:r>
      <w:r w:rsidR="00B75393">
        <w:rPr>
          <w:rFonts w:ascii="Times New Roman" w:hAnsi="Times New Roman" w:cs="Times New Roman"/>
          <w:sz w:val="24"/>
          <w:szCs w:val="24"/>
        </w:rPr>
        <w:t xml:space="preserve"> </w:t>
      </w:r>
      <w:r w:rsidR="00B75393" w:rsidRPr="00B75393">
        <w:rPr>
          <w:rFonts w:ascii="Times New Roman" w:hAnsi="Times New Roman" w:cs="Times New Roman"/>
          <w:sz w:val="24"/>
          <w:szCs w:val="24"/>
        </w:rPr>
        <w:t>да оставяме повтарящи се елементи, т.е. ако нещо се среща и в двете множества, го пишем веднъж.</w:t>
      </w:r>
      <w:r w:rsidR="00B75393" w:rsidRPr="00B75393">
        <w:rPr>
          <w:rFonts w:ascii="Times New Roman" w:hAnsi="Times New Roman" w:cs="Times New Roman"/>
          <w:sz w:val="24"/>
          <w:szCs w:val="24"/>
        </w:rPr>
        <w:br/>
        <w:t xml:space="preserve">Съкратено се записва като A </w:t>
      </w:r>
      <w:r w:rsidR="00B75393" w:rsidRPr="00B75393">
        <w:rPr>
          <w:rFonts w:ascii="Cambria Math" w:hAnsi="Cambria Math" w:cs="Cambria Math"/>
          <w:sz w:val="24"/>
          <w:szCs w:val="24"/>
        </w:rPr>
        <w:t>∪</w:t>
      </w:r>
      <w:r w:rsidR="00B75393" w:rsidRPr="00B75393">
        <w:rPr>
          <w:rFonts w:ascii="Times New Roman" w:hAnsi="Times New Roman" w:cs="Times New Roman"/>
          <w:sz w:val="24"/>
          <w:szCs w:val="24"/>
        </w:rPr>
        <w:t xml:space="preserve"> B ={x|x </w:t>
      </w:r>
      <w:r w:rsidR="00B75393" w:rsidRPr="00B75393">
        <w:rPr>
          <w:rFonts w:ascii="Cambria Math" w:hAnsi="Cambria Math" w:cs="Cambria Math"/>
          <w:sz w:val="24"/>
          <w:szCs w:val="24"/>
        </w:rPr>
        <w:t>∈</w:t>
      </w:r>
      <w:r w:rsidR="00B75393" w:rsidRPr="00B75393">
        <w:rPr>
          <w:rFonts w:ascii="Times New Roman" w:hAnsi="Times New Roman" w:cs="Times New Roman"/>
          <w:sz w:val="24"/>
          <w:szCs w:val="24"/>
        </w:rPr>
        <w:t xml:space="preserve"> A или x </w:t>
      </w:r>
      <w:r w:rsidR="00B75393" w:rsidRPr="00B75393">
        <w:rPr>
          <w:rFonts w:ascii="Cambria Math" w:hAnsi="Cambria Math" w:cs="Cambria Math"/>
          <w:sz w:val="24"/>
          <w:szCs w:val="24"/>
        </w:rPr>
        <w:t>∈</w:t>
      </w:r>
      <w:r w:rsidR="00B75393" w:rsidRPr="00B75393">
        <w:rPr>
          <w:rFonts w:ascii="Times New Roman" w:hAnsi="Times New Roman" w:cs="Times New Roman"/>
          <w:sz w:val="24"/>
          <w:szCs w:val="24"/>
        </w:rPr>
        <w:t xml:space="preserve"> B}</w:t>
      </w:r>
      <w:r w:rsidR="00B75393">
        <w:rPr>
          <w:rFonts w:ascii="Times New Roman" w:hAnsi="Times New Roman" w:cs="Times New Roman"/>
          <w:sz w:val="24"/>
          <w:szCs w:val="24"/>
        </w:rPr>
        <w:t xml:space="preserve"> </w:t>
      </w:r>
      <w:r w:rsidR="00B75393" w:rsidRPr="00B75393">
        <w:rPr>
          <w:rFonts w:ascii="Times New Roman" w:hAnsi="Times New Roman" w:cs="Times New Roman"/>
          <w:sz w:val="24"/>
          <w:szCs w:val="24"/>
        </w:rPr>
        <w:br/>
      </w:r>
      <w:r w:rsidR="00B75393" w:rsidRPr="00D51415">
        <w:rPr>
          <w:rFonts w:ascii="Times New Roman" w:hAnsi="Times New Roman" w:cs="Times New Roman"/>
          <w:b/>
          <w:sz w:val="24"/>
          <w:szCs w:val="24"/>
        </w:rPr>
        <w:t>Сечение на множества</w:t>
      </w:r>
      <w:r w:rsidR="00B75393">
        <w:rPr>
          <w:rFonts w:ascii="Times New Roman" w:hAnsi="Times New Roman" w:cs="Times New Roman"/>
          <w:sz w:val="24"/>
          <w:szCs w:val="24"/>
        </w:rPr>
        <w:t>:</w:t>
      </w:r>
      <w:r w:rsidR="00B75393" w:rsidRPr="00B75393">
        <w:rPr>
          <w:rFonts w:ascii="Times New Roman" w:hAnsi="Times New Roman" w:cs="Times New Roman"/>
          <w:sz w:val="24"/>
          <w:szCs w:val="24"/>
        </w:rPr>
        <w:t xml:space="preserve"> Сечение на 2 множества</w:t>
      </w:r>
      <w:r w:rsidR="00B75393">
        <w:rPr>
          <w:rFonts w:ascii="Times New Roman" w:hAnsi="Times New Roman" w:cs="Times New Roman"/>
          <w:sz w:val="24"/>
          <w:szCs w:val="24"/>
        </w:rPr>
        <w:t xml:space="preserve"> </w:t>
      </w:r>
      <w:r w:rsidR="00B75393" w:rsidRPr="00B75393">
        <w:rPr>
          <w:rFonts w:ascii="Times New Roman" w:hAnsi="Times New Roman" w:cs="Times New Roman"/>
          <w:sz w:val="24"/>
          <w:szCs w:val="24"/>
        </w:rPr>
        <w:t>A и B наричаме такова множество C, което се със-</w:t>
      </w:r>
      <w:r w:rsidR="00B75393" w:rsidRPr="00B75393">
        <w:rPr>
          <w:rFonts w:ascii="Times New Roman" w:hAnsi="Times New Roman" w:cs="Times New Roman"/>
          <w:sz w:val="24"/>
          <w:szCs w:val="24"/>
        </w:rPr>
        <w:br/>
        <w:t>тои от елементите принадлежащи едновременно на</w:t>
      </w:r>
      <w:r w:rsidR="00B75393">
        <w:rPr>
          <w:rFonts w:ascii="Times New Roman" w:hAnsi="Times New Roman" w:cs="Times New Roman"/>
          <w:sz w:val="24"/>
          <w:szCs w:val="24"/>
        </w:rPr>
        <w:t xml:space="preserve"> </w:t>
      </w:r>
      <w:r w:rsidR="00B75393" w:rsidRPr="00B75393">
        <w:rPr>
          <w:rFonts w:ascii="Times New Roman" w:hAnsi="Times New Roman" w:cs="Times New Roman"/>
          <w:sz w:val="24"/>
          <w:szCs w:val="24"/>
        </w:rPr>
        <w:t>множеството А и множеството B.</w:t>
      </w:r>
      <w:r w:rsidR="00B75393" w:rsidRPr="00B75393">
        <w:rPr>
          <w:rFonts w:ascii="Times New Roman" w:hAnsi="Times New Roman" w:cs="Times New Roman"/>
          <w:sz w:val="24"/>
          <w:szCs w:val="24"/>
        </w:rPr>
        <w:br/>
        <w:t xml:space="preserve">Съкратено се записва като A ∩ B = {x|x </w:t>
      </w:r>
      <w:r w:rsidR="00B75393" w:rsidRPr="00B75393">
        <w:rPr>
          <w:rFonts w:ascii="Cambria Math" w:hAnsi="Cambria Math" w:cs="Cambria Math"/>
          <w:sz w:val="24"/>
          <w:szCs w:val="24"/>
        </w:rPr>
        <w:t>∈</w:t>
      </w:r>
      <w:r w:rsidR="00B75393" w:rsidRPr="00B75393">
        <w:rPr>
          <w:rFonts w:ascii="Times New Roman" w:hAnsi="Times New Roman" w:cs="Times New Roman"/>
          <w:sz w:val="24"/>
          <w:szCs w:val="24"/>
        </w:rPr>
        <w:t xml:space="preserve"> A и x </w:t>
      </w:r>
      <w:r w:rsidR="00B75393" w:rsidRPr="00B75393">
        <w:rPr>
          <w:rFonts w:ascii="Cambria Math" w:hAnsi="Cambria Math" w:cs="Cambria Math"/>
          <w:sz w:val="24"/>
          <w:szCs w:val="24"/>
        </w:rPr>
        <w:t>∈</w:t>
      </w:r>
      <w:r w:rsidR="00B75393" w:rsidRPr="00B75393">
        <w:rPr>
          <w:rFonts w:ascii="Times New Roman" w:hAnsi="Times New Roman" w:cs="Times New Roman"/>
          <w:sz w:val="24"/>
          <w:szCs w:val="24"/>
        </w:rPr>
        <w:t xml:space="preserve"> B}.</w:t>
      </w:r>
      <w:r w:rsidR="00B753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1415" w:rsidRDefault="00D51415" w:rsidP="00CB1364">
      <w:pPr>
        <w:shd w:val="clear" w:color="auto" w:fill="FFFFFF"/>
        <w:spacing w:before="100" w:beforeAutospacing="1" w:after="100" w:afterAutospacing="1" w:line="264" w:lineRule="atLeast"/>
        <w:outlineLvl w:val="2"/>
        <w:rPr>
          <w:rFonts w:ascii="Verdana" w:eastAsia="Times New Roman" w:hAnsi="Verdana" w:cs="Times New Roman"/>
          <w:b/>
          <w:bCs/>
          <w:color w:val="FD7F2F"/>
          <w:sz w:val="34"/>
          <w:szCs w:val="34"/>
          <w:lang w:eastAsia="bg-BG"/>
        </w:rPr>
      </w:pPr>
    </w:p>
    <w:p w:rsidR="00FC503F" w:rsidRPr="00FC503F" w:rsidRDefault="00FC503F" w:rsidP="00CC5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bg-BG"/>
        </w:rPr>
      </w:pPr>
      <w:r w:rsidRPr="00FC503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bg-BG"/>
        </w:rPr>
        <w:t>Комбинаторика</w:t>
      </w:r>
    </w:p>
    <w:p w:rsidR="00CC5ED7" w:rsidRPr="00CC5ED7" w:rsidRDefault="00CC5ED7" w:rsidP="00CC5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C5ED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Определение 1: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Пермутации от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елемента без повторение се наричат всички подреждания на тези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елемента, като всеки от тях участва само веднъж, а мястото му в това подреждане е от значение.</w:t>
      </w:r>
    </w:p>
    <w:p w:rsidR="00CC5ED7" w:rsidRPr="00CC5ED7" w:rsidRDefault="00CC5ED7" w:rsidP="00CC5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Броят на всички пермутации от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елемента ще означаваме с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=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−1)(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−2)...1=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!.</w:t>
      </w:r>
    </w:p>
    <w:p w:rsidR="00CC5ED7" w:rsidRPr="00CC5ED7" w:rsidRDefault="00CC5ED7" w:rsidP="00CC5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CC5ED7" w:rsidRPr="00CC5ED7" w:rsidRDefault="00CC5ED7" w:rsidP="00CC5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C5ED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Определение 2: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Вариации от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елемента от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k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-ти клас (винаги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k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&lt;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без повторения се наричат такива съединения, всяко от които съдържа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k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различни елемента от дадените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, като се различават едно от друго по елементите или по реда, в който те са взети.</w:t>
      </w:r>
    </w:p>
    <w:p w:rsidR="00CC5ED7" w:rsidRPr="00CC5ED7" w:rsidRDefault="00CC5ED7" w:rsidP="00CC5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Броят на различните вариации от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елемента от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k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-ти клас се означава с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bg-BG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bg-BG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bg-BG"/>
              </w:rPr>
              <m:t>k</m:t>
            </m:r>
          </m:sup>
        </m:sSubSup>
      </m:oMath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=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−1)(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−2)...(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−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k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+1). </w:t>
      </w:r>
    </w:p>
    <w:p w:rsidR="00CC5ED7" w:rsidRPr="00CC5ED7" w:rsidRDefault="00CC5ED7" w:rsidP="00CC5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От казаното до тук можем да заключим, че пермутациите от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елемента могат да се разглеждат като вариации от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елемента от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-ти клас.</w:t>
      </w:r>
    </w:p>
    <w:p w:rsidR="00CC5ED7" w:rsidRPr="00CC5ED7" w:rsidRDefault="00CC5ED7" w:rsidP="00CC5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CC5ED7" w:rsidRPr="00CC5ED7" w:rsidRDefault="00CC5ED7" w:rsidP="00CC5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C5ED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Определение 3: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Комбинации без повторения от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елемента от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k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-ти клас се нарича такова подмножество с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k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различни елемента на даденото множество с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елемента, като редът на елементите не е от значение. Две комбинации се различават тогава, когато се различават по състав, а не по подреждане на елементите.</w:t>
      </w:r>
    </w:p>
    <w:p w:rsidR="00CC5ED7" w:rsidRPr="00CC5ED7" w:rsidRDefault="00CC5ED7" w:rsidP="00CC5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Броят на всички комбинации на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елемента от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k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-ти клас ще отбелязваме с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bg-BG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bg-BG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bg-BG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bg-BG"/>
              </w:rPr>
              <m:t>k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bg-BG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bg-BG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eastAsia="bg-BG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bg-BG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bg-BG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bg-BG"/>
                  </w:rPr>
                  <m:t>k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eastAsia="bg-BG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bg-BG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bg-BG"/>
                  </w:rPr>
                  <m:t>k</m:t>
                </m:r>
              </m:sub>
            </m:sSub>
          </m:den>
        </m:f>
      </m:oMath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при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k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≤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CC5ED7" w:rsidRPr="00CC5ED7" w:rsidRDefault="00CC5ED7" w:rsidP="00CC5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C5ED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1 Задача 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По колко най-много различни начина могат да се подредят 8 книги на библиотечен рафт?</w:t>
      </w:r>
    </w:p>
    <w:p w:rsidR="00CC5ED7" w:rsidRPr="00CC5ED7" w:rsidRDefault="00CC5ED7" w:rsidP="00CC5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C5ED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Решение: 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 да намерим всички възможни подреждания на 8 книги върху библиотечен рафт трябва да пресметрим пермутация от 8 елемента т.е.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</w:t>
      </w:r>
      <w:r w:rsidRPr="00CC5ED7">
        <w:rPr>
          <w:rFonts w:ascii="Times New Roman" w:eastAsia="Times New Roman" w:hAnsi="Times New Roman" w:cs="Times New Roman"/>
          <w:sz w:val="24"/>
          <w:szCs w:val="24"/>
          <w:vertAlign w:val="subscript"/>
          <w:lang w:eastAsia="bg-BG"/>
        </w:rPr>
        <w:t>8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така имаме, че </w:t>
      </w:r>
      <w:r w:rsidRPr="00CC5ED7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</w:t>
      </w:r>
      <w:r w:rsidRPr="00CC5ED7">
        <w:rPr>
          <w:rFonts w:ascii="Times New Roman" w:eastAsia="Times New Roman" w:hAnsi="Times New Roman" w:cs="Times New Roman"/>
          <w:sz w:val="24"/>
          <w:szCs w:val="24"/>
          <w:vertAlign w:val="subscript"/>
          <w:lang w:eastAsia="bg-BG"/>
        </w:rPr>
        <w:t>8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=1.2.3.4.5.6.7.8=40320 начина.</w:t>
      </w:r>
    </w:p>
    <w:p w:rsidR="00CC5ED7" w:rsidRPr="00CC5ED7" w:rsidRDefault="00CC5ED7" w:rsidP="00CC5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2</w:t>
      </w:r>
      <w:r w:rsidRPr="00CC5ED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Задача 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Ученици от летен лагер имат възможност да посещават десет мероприятия. По колко най-много начина може да се направи програма с разписание за един ден за пет от тези мероприятия?</w:t>
      </w:r>
    </w:p>
    <w:p w:rsidR="00CC5ED7" w:rsidRPr="00CC5ED7" w:rsidRDefault="00CC5ED7" w:rsidP="00CC5E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C5ED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Решение: 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 да отговорим на поставеният въпрос в условието на задачата трябва да пресметним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eastAsia="bg-BG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bg-BG"/>
              </w:rPr>
              <m:t>10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bg-BG"/>
              </w:rPr>
              <m:t>5</m:t>
            </m:r>
          </m:sup>
        </m:sSubSup>
      </m:oMath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=10.9.8.7.6=3780 различни начина може да бъде направена програмата с разписание за пет от тези десет мероприятия.</w:t>
      </w:r>
    </w:p>
    <w:p w:rsidR="00CC5ED7" w:rsidRPr="00CC5ED7" w:rsidRDefault="00C53F91" w:rsidP="00C53F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 xml:space="preserve">3 </w:t>
      </w:r>
      <w:r w:rsidR="00CC5ED7" w:rsidRPr="00CC5ED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Задача </w:t>
      </w:r>
      <w:r w:rsidR="00CC5ED7"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В кутия имало 20 топчета с различни цветове. По колко най-много начина могат да се изберат 4 от тях?</w:t>
      </w:r>
    </w:p>
    <w:p w:rsidR="00CC5ED7" w:rsidRPr="00CC5ED7" w:rsidRDefault="00CC5ED7" w:rsidP="00C53F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C5ED7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Решение: </w:t>
      </w:r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 да отговорим на даденият въпрос е необходимо да пресметним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bg-BG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bg-BG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bg-BG"/>
              </w:rPr>
              <m:t>20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bg-BG"/>
              </w:rPr>
              <m:t>4</m:t>
            </m:r>
          </m:sup>
        </m:sSubSup>
      </m:oMath>
      <w:r w:rsidRPr="00C53F91">
        <w:rPr>
          <w:rFonts w:ascii="Times New Roman" w:eastAsia="Times New Roman" w:hAnsi="Times New Roman" w:cs="Times New Roman"/>
          <w:sz w:val="28"/>
          <w:szCs w:val="28"/>
          <w:lang w:eastAsia="bg-BG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bg-B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bg-BG"/>
              </w:rPr>
              <m:t>20.19.18.17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bg-BG"/>
              </w:rPr>
              <m:t>1.2.3.4</m:t>
            </m:r>
          </m:den>
        </m:f>
      </m:oMath>
      <w:r w:rsidRPr="00CC5ED7">
        <w:rPr>
          <w:rFonts w:ascii="Times New Roman" w:eastAsia="Times New Roman" w:hAnsi="Times New Roman" w:cs="Times New Roman"/>
          <w:sz w:val="24"/>
          <w:szCs w:val="24"/>
          <w:lang w:eastAsia="bg-BG"/>
        </w:rPr>
        <w:t>=4845 начина можем да изберем 4 от тях.</w:t>
      </w:r>
    </w:p>
    <w:p w:rsidR="00C53F91" w:rsidRDefault="00C53F91" w:rsidP="00C53F91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FD7F2F"/>
          <w:sz w:val="34"/>
          <w:szCs w:val="34"/>
          <w:lang w:eastAsia="bg-BG"/>
        </w:rPr>
      </w:pPr>
    </w:p>
    <w:p w:rsidR="00CB1364" w:rsidRPr="00FC503F" w:rsidRDefault="00CB1364" w:rsidP="00C53F9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bg-BG"/>
        </w:rPr>
      </w:pPr>
      <w:r w:rsidRPr="00FC503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bg-BG"/>
        </w:rPr>
        <w:t>Вероятности</w:t>
      </w:r>
    </w:p>
    <w:p w:rsidR="00107175" w:rsidRPr="00107175" w:rsidRDefault="0001467B" w:rsidP="0010717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1467B">
        <w:rPr>
          <w:color w:val="000000"/>
        </w:rPr>
        <w:t>Всяко явление протича при известни условия.</w:t>
      </w:r>
      <w:r w:rsidR="00107175">
        <w:rPr>
          <w:color w:val="000000"/>
          <w:lang w:val="en-US"/>
        </w:rPr>
        <w:t xml:space="preserve"> </w:t>
      </w:r>
      <w:r w:rsidRPr="0001467B">
        <w:rPr>
          <w:color w:val="000000"/>
        </w:rPr>
        <w:t xml:space="preserve">Ние определяме само някои условия за протичането </w:t>
      </w:r>
      <w:r w:rsidRPr="00107175">
        <w:rPr>
          <w:color w:val="000000"/>
        </w:rPr>
        <w:t>на дадено явление, което ще наричаме </w:t>
      </w:r>
      <w:r w:rsidRPr="00107175">
        <w:rPr>
          <w:rStyle w:val="Strong"/>
          <w:color w:val="000000"/>
        </w:rPr>
        <w:t>събитие</w:t>
      </w:r>
      <w:r w:rsidRPr="00107175">
        <w:rPr>
          <w:color w:val="000000"/>
        </w:rPr>
        <w:t xml:space="preserve">. </w:t>
      </w:r>
    </w:p>
    <w:p w:rsidR="0001467B" w:rsidRPr="00107175" w:rsidRDefault="00107175" w:rsidP="0010717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107175">
        <w:rPr>
          <w:color w:val="000000"/>
        </w:rPr>
        <w:t xml:space="preserve">Ако се знае, че след даден опит събитието ще настъпи, то се нарича </w:t>
      </w:r>
      <w:r w:rsidRPr="00107175">
        <w:rPr>
          <w:b/>
          <w:bCs/>
          <w:i/>
          <w:iCs/>
          <w:color w:val="000000"/>
        </w:rPr>
        <w:t>сигурно</w:t>
      </w:r>
      <w:r w:rsidRPr="00107175">
        <w:rPr>
          <w:b/>
          <w:bCs/>
          <w:color w:val="000000"/>
        </w:rPr>
        <w:t xml:space="preserve"> </w:t>
      </w:r>
      <w:r w:rsidRPr="00107175">
        <w:rPr>
          <w:color w:val="000000"/>
        </w:rPr>
        <w:t>(достоверно) събитие. Ако след един опит се разбере, че събитието няма да настъпи то се нарича </w:t>
      </w:r>
      <w:r w:rsidRPr="00107175">
        <w:rPr>
          <w:b/>
          <w:bCs/>
          <w:i/>
          <w:iCs/>
          <w:color w:val="000000"/>
        </w:rPr>
        <w:t>невъзможно</w:t>
      </w:r>
      <w:r w:rsidRPr="00107175">
        <w:rPr>
          <w:b/>
          <w:bCs/>
          <w:color w:val="000000"/>
        </w:rPr>
        <w:t> </w:t>
      </w:r>
      <w:r w:rsidRPr="00107175">
        <w:rPr>
          <w:color w:val="000000"/>
        </w:rPr>
        <w:t>събитие.</w:t>
      </w:r>
      <w:r w:rsidRPr="00107175">
        <w:rPr>
          <w:color w:val="000000"/>
        </w:rPr>
        <w:br/>
      </w:r>
      <w:r w:rsidR="0001467B" w:rsidRPr="0001467B">
        <w:rPr>
          <w:color w:val="000000"/>
        </w:rPr>
        <w:t>При реализирането на тези условия даденото събитие може да се сбъдне, а може и да не се сбъдне. Такова събитие, което при даден комплекс от условия може да се сбъдне, а може и да не се сбъдне, наричаме </w:t>
      </w:r>
      <w:r w:rsidR="0001467B" w:rsidRPr="0001467B">
        <w:rPr>
          <w:rStyle w:val="Strong"/>
          <w:color w:val="000000"/>
        </w:rPr>
        <w:t>случайно</w:t>
      </w:r>
      <w:r>
        <w:rPr>
          <w:rStyle w:val="Strong"/>
          <w:color w:val="000000"/>
        </w:rPr>
        <w:t xml:space="preserve">. </w:t>
      </w:r>
      <w:r w:rsidR="0001467B" w:rsidRPr="0001467B">
        <w:rPr>
          <w:color w:val="000000"/>
        </w:rPr>
        <w:t xml:space="preserve">Теорията на вероятностите се занимава с изследване закономерностите при </w:t>
      </w:r>
      <w:r w:rsidR="0001467B" w:rsidRPr="00107175">
        <w:rPr>
          <w:b/>
          <w:bCs/>
          <w:color w:val="000000"/>
        </w:rPr>
        <w:t>случайните събития.</w:t>
      </w:r>
    </w:p>
    <w:p w:rsidR="00107175" w:rsidRDefault="00CB1364" w:rsidP="001071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107175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Ако две събития настъпват едновременно, то те се наричат </w:t>
      </w:r>
      <w:r w:rsidRPr="001071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bg-BG"/>
        </w:rPr>
        <w:t>съвместими</w:t>
      </w:r>
      <w:r w:rsidRPr="001071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.</w:t>
      </w:r>
      <w:r w:rsidRPr="00107175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Ако две събития не могат да настъпят едновременно, то те се наричат </w:t>
      </w:r>
      <w:r w:rsidRPr="001071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bg-BG"/>
        </w:rPr>
        <w:t>несъвместими</w:t>
      </w:r>
      <w:r w:rsidRPr="00107175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. </w:t>
      </w:r>
    </w:p>
    <w:p w:rsidR="00FC503F" w:rsidRPr="00FC503F" w:rsidRDefault="00CB1364" w:rsidP="00FC503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FC503F">
        <w:rPr>
          <w:color w:val="000000"/>
        </w:rPr>
        <w:t>Ако при един опит непременно настъпва едно от събитията Е</w:t>
      </w:r>
      <w:r w:rsidRPr="00FC503F">
        <w:rPr>
          <w:color w:val="000000"/>
          <w:vertAlign w:val="subscript"/>
        </w:rPr>
        <w:t>1</w:t>
      </w:r>
      <w:r w:rsidRPr="00FC503F">
        <w:rPr>
          <w:color w:val="000000"/>
        </w:rPr>
        <w:t>, Е</w:t>
      </w:r>
      <w:r w:rsidRPr="00FC503F">
        <w:rPr>
          <w:color w:val="000000"/>
          <w:vertAlign w:val="subscript"/>
        </w:rPr>
        <w:t>2</w:t>
      </w:r>
      <w:r w:rsidRPr="00FC503F">
        <w:rPr>
          <w:color w:val="000000"/>
        </w:rPr>
        <w:t>,...., Е</w:t>
      </w:r>
      <w:r w:rsidRPr="00FC503F">
        <w:rPr>
          <w:color w:val="000000"/>
          <w:vertAlign w:val="subscript"/>
        </w:rPr>
        <w:t>n</w:t>
      </w:r>
      <w:r w:rsidRPr="00FC503F">
        <w:rPr>
          <w:color w:val="000000"/>
        </w:rPr>
        <w:t>, които са две по две несъвместими, и друго събитие не може да се появи, казваме, че тези събития са всичките </w:t>
      </w:r>
      <w:r w:rsidRPr="00FC503F">
        <w:rPr>
          <w:b/>
          <w:bCs/>
          <w:color w:val="000000"/>
        </w:rPr>
        <w:t xml:space="preserve">възможни случaи (елементарни събития) </w:t>
      </w:r>
      <w:r w:rsidRPr="00FC503F">
        <w:rPr>
          <w:color w:val="000000"/>
        </w:rPr>
        <w:t>– т.е. това е пълна система от несъвместими събития.</w:t>
      </w:r>
      <w:r w:rsidRPr="00FC503F">
        <w:rPr>
          <w:color w:val="000000"/>
        </w:rPr>
        <w:br/>
      </w:r>
      <w:r w:rsidR="00FC503F" w:rsidRPr="00FC503F">
        <w:rPr>
          <w:color w:val="000000"/>
        </w:rPr>
        <w:t>Ако при един опит са възможни </w:t>
      </w:r>
      <w:r w:rsidR="00FC503F" w:rsidRPr="00FC503F">
        <w:rPr>
          <w:b/>
          <w:bCs/>
          <w:i/>
          <w:iCs/>
          <w:color w:val="0F4F37"/>
        </w:rPr>
        <w:t>n</w:t>
      </w:r>
      <w:r w:rsidR="00FC503F" w:rsidRPr="00FC503F">
        <w:rPr>
          <w:color w:val="000000"/>
        </w:rPr>
        <w:t xml:space="preserve"> различни възможни изхода </w:t>
      </w:r>
      <w:r w:rsidR="00FC503F" w:rsidRPr="00FC503F">
        <w:rPr>
          <w:b/>
          <w:bCs/>
          <w:color w:val="000000"/>
        </w:rPr>
        <w:t xml:space="preserve">(елементарни събития) </w:t>
      </w:r>
      <w:r w:rsidR="00FC503F" w:rsidRPr="00FC503F">
        <w:rPr>
          <w:color w:val="000000"/>
        </w:rPr>
        <w:t>и ако събитието </w:t>
      </w:r>
      <w:r w:rsidR="00FC503F" w:rsidRPr="00FC503F">
        <w:rPr>
          <w:b/>
          <w:bCs/>
          <w:i/>
          <w:iCs/>
          <w:color w:val="0F4F37"/>
        </w:rPr>
        <w:t>А</w:t>
      </w:r>
      <w:r w:rsidR="00FC503F" w:rsidRPr="00FC503F">
        <w:rPr>
          <w:color w:val="000000"/>
        </w:rPr>
        <w:t> се състои от </w:t>
      </w:r>
      <w:r w:rsidR="00FC503F" w:rsidRPr="00FC503F">
        <w:rPr>
          <w:b/>
          <w:bCs/>
          <w:i/>
          <w:iCs/>
          <w:color w:val="0F4F37"/>
        </w:rPr>
        <w:t>m</w:t>
      </w:r>
      <w:r w:rsidR="00FC503F" w:rsidRPr="00FC503F">
        <w:rPr>
          <w:color w:val="000000"/>
        </w:rPr>
        <w:t xml:space="preserve"> различни изходи, тогава вероятността за сбъдване на събитието </w:t>
      </w:r>
      <w:r w:rsidR="00FC503F" w:rsidRPr="00FC503F">
        <w:rPr>
          <w:i/>
          <w:iCs/>
          <w:color w:val="000000"/>
        </w:rPr>
        <w:t xml:space="preserve">А </w:t>
      </w:r>
      <w:r w:rsidR="00FC503F" w:rsidRPr="00FC503F">
        <w:rPr>
          <w:color w:val="000000"/>
        </w:rPr>
        <w:t>е</w:t>
      </w:r>
    </w:p>
    <w:p w:rsidR="00FC503F" w:rsidRPr="00FC503F" w:rsidRDefault="00FC503F" w:rsidP="00FC5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</w:pPr>
      <w:r w:rsidRPr="00FC50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Р(А) = m/n</w:t>
      </w:r>
    </w:p>
    <w:p w:rsidR="00CB1364" w:rsidRDefault="00FC503F" w:rsidP="00FC503F">
      <w:pPr>
        <w:shd w:val="clear" w:color="auto" w:fill="FFFFFF"/>
        <w:spacing w:after="0" w:line="240" w:lineRule="auto"/>
      </w:pPr>
      <w:r w:rsidRPr="00FC503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или вероятността се определя като отношение на броя на благоприятните към броя на всички възможни случаи в дадения опит.</w:t>
      </w:r>
    </w:p>
    <w:sectPr w:rsidR="00CB1364" w:rsidSect="00B75393">
      <w:pgSz w:w="11906" w:h="16838"/>
      <w:pgMar w:top="851" w:right="707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05F5A"/>
    <w:multiLevelType w:val="hybridMultilevel"/>
    <w:tmpl w:val="AD74E07E"/>
    <w:lvl w:ilvl="0" w:tplc="D4160B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B05C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AC7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6C3A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E11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9C50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8216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16EB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248E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E5F64"/>
    <w:multiLevelType w:val="hybridMultilevel"/>
    <w:tmpl w:val="B1188EC6"/>
    <w:lvl w:ilvl="0" w:tplc="BFDE26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BA0A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8290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583F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2ED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E4FA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4A9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F8B8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F825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D2B34"/>
    <w:multiLevelType w:val="hybridMultilevel"/>
    <w:tmpl w:val="3D204CF8"/>
    <w:lvl w:ilvl="0" w:tplc="259076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8CD8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90B2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478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08A2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8CAA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AB9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1EA6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4234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38"/>
    <w:rsid w:val="0001467B"/>
    <w:rsid w:val="000B30B3"/>
    <w:rsid w:val="00107175"/>
    <w:rsid w:val="00130A8A"/>
    <w:rsid w:val="00137FEC"/>
    <w:rsid w:val="00164E37"/>
    <w:rsid w:val="003E6C30"/>
    <w:rsid w:val="00483E8F"/>
    <w:rsid w:val="00495786"/>
    <w:rsid w:val="004C6D77"/>
    <w:rsid w:val="004E3AF9"/>
    <w:rsid w:val="004F18E0"/>
    <w:rsid w:val="0066528F"/>
    <w:rsid w:val="00690821"/>
    <w:rsid w:val="007B788E"/>
    <w:rsid w:val="008C6C5B"/>
    <w:rsid w:val="009026EC"/>
    <w:rsid w:val="009106A4"/>
    <w:rsid w:val="00924E38"/>
    <w:rsid w:val="009C0DCD"/>
    <w:rsid w:val="009D32B7"/>
    <w:rsid w:val="00A52268"/>
    <w:rsid w:val="00AC177E"/>
    <w:rsid w:val="00B75393"/>
    <w:rsid w:val="00C31E82"/>
    <w:rsid w:val="00C53F91"/>
    <w:rsid w:val="00CB1364"/>
    <w:rsid w:val="00CC5ED7"/>
    <w:rsid w:val="00D51415"/>
    <w:rsid w:val="00E52817"/>
    <w:rsid w:val="00EE1D11"/>
    <w:rsid w:val="00FC503F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2C105-E3D7-4A0B-91F2-D72C2F62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C0DC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B1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mord">
    <w:name w:val="mord"/>
    <w:basedOn w:val="DefaultParagraphFont"/>
    <w:rsid w:val="000B30B3"/>
  </w:style>
  <w:style w:type="character" w:customStyle="1" w:styleId="vlist-s">
    <w:name w:val="vlist-s"/>
    <w:basedOn w:val="DefaultParagraphFont"/>
    <w:rsid w:val="000B30B3"/>
  </w:style>
  <w:style w:type="character" w:customStyle="1" w:styleId="mrel">
    <w:name w:val="mrel"/>
    <w:basedOn w:val="DefaultParagraphFont"/>
    <w:rsid w:val="000B30B3"/>
  </w:style>
  <w:style w:type="character" w:styleId="Hyperlink">
    <w:name w:val="Hyperlink"/>
    <w:basedOn w:val="DefaultParagraphFont"/>
    <w:uiPriority w:val="99"/>
    <w:semiHidden/>
    <w:unhideWhenUsed/>
    <w:rsid w:val="00164E3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52817"/>
    <w:rPr>
      <w:color w:val="808080"/>
    </w:rPr>
  </w:style>
  <w:style w:type="paragraph" w:styleId="ListParagraph">
    <w:name w:val="List Paragraph"/>
    <w:basedOn w:val="Normal"/>
    <w:uiPriority w:val="34"/>
    <w:qFormat/>
    <w:rsid w:val="00E528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0146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7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4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6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552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558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41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4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56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02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22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22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1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7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1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772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156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281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45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20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22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6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575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3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35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3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65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8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05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3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276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194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6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9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1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69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0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87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0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332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665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48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9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76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6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www.btu.bg/statexcel/file2_2graph.html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54D987F87F84A9D71D18AD5E001C7" ma:contentTypeVersion="3" ma:contentTypeDescription="Създаване на нов документ" ma:contentTypeScope="" ma:versionID="37e7fab2242c3ba633c7909bda52ee30">
  <xsd:schema xmlns:xsd="http://www.w3.org/2001/XMLSchema" xmlns:xs="http://www.w3.org/2001/XMLSchema" xmlns:p="http://schemas.microsoft.com/office/2006/metadata/properties" xmlns:ns2="7685e318-edc2-415f-9721-9af05dc5a6aa" targetNamespace="http://schemas.microsoft.com/office/2006/metadata/properties" ma:root="true" ma:fieldsID="5830bf8b541f6c1d43f87b593530d0c9" ns2:_="">
    <xsd:import namespace="7685e318-edc2-415f-9721-9af05dc5a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5e318-edc2-415f-9721-9af05dc5a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729C00-134F-4D8D-8DF6-9CF6F60CC3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632FEB-404D-4D3F-97FD-6C1318D501F1}"/>
</file>

<file path=customXml/itemProps3.xml><?xml version="1.0" encoding="utf-8"?>
<ds:datastoreItem xmlns:ds="http://schemas.openxmlformats.org/officeDocument/2006/customXml" ds:itemID="{BA348B26-B43E-4147-9E0C-033B036F0C89}"/>
</file>

<file path=customXml/itemProps4.xml><?xml version="1.0" encoding="utf-8"?>
<ds:datastoreItem xmlns:ds="http://schemas.openxmlformats.org/officeDocument/2006/customXml" ds:itemID="{B767FC8F-6CBA-4E6E-A642-862895703C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6</Pages>
  <Words>2084</Words>
  <Characters>11879</Characters>
  <Application>Microsoft Office Word</Application>
  <DocSecurity>0</DocSecurity>
  <Lines>98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Стоянова</dc:creator>
  <cp:keywords/>
  <dc:description/>
  <cp:lastModifiedBy>PC-6</cp:lastModifiedBy>
  <cp:revision>9</cp:revision>
  <dcterms:created xsi:type="dcterms:W3CDTF">2022-01-03T07:41:00Z</dcterms:created>
  <dcterms:modified xsi:type="dcterms:W3CDTF">2022-01-11T10:08:00Z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0x010100CBA54D987F87F84A9D71D18AD5E001C7</vt:lpwstr>
  </property>
</Properties>
</file>