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实现首页小功能和影院页小功能，完善其余功能。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dlMTg2ZDU3ODkxZTMxYTNhN2U0OWQ3Y2EwMjVkZTUifQ=="/>
  </w:docVars>
  <w:rsids>
    <w:rsidRoot w:val="7A1B15F5"/>
    <w:rsid w:val="7A1B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2022-06-16T13:18:00Z</dcterms:created>
  <dc:creator>康权</dc:creator>
  <cp:lastModifiedBy>康权</cp:lastModifiedBy>
  <dcterms:modified xsi:type="dcterms:W3CDTF">2022-06-16T13:19:57Z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2052-11.1.0.11807</vt:lpwstr>
  </property>
  <property fmtid="{D5CDD505-2E9C-101B-9397-08002B2CF9AE}" pid="3" name="ICV">
    <vt:lpwstr>C8EACF23ED2F442BA44FE4F0605FF3C5</vt:lpwstr>
  </property>
</Properties>
</file>