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6"/>
        <w:rPr>
          <w:rFonts w:ascii="Times New Roman"/>
          <w:sz w:val="28"/>
        </w:rPr>
      </w:pPr>
    </w:p>
    <w:p>
      <w:pPr>
        <w:spacing w:before="61"/>
        <w:ind w:right="3198"/>
        <w:jc w:val="center"/>
        <w:rPr>
          <w:rFonts w:hint="eastAsia" w:ascii="Times New Roman"/>
          <w:color w:val="16365D"/>
          <w:sz w:val="36"/>
          <w:lang w:val="en-US" w:eastAsia="zh-CN"/>
        </w:rPr>
      </w:pPr>
      <w:r>
        <w:rPr>
          <w:rFonts w:hint="eastAsia" w:ascii="Times New Roman"/>
          <w:color w:val="16365D"/>
          <w:sz w:val="36"/>
          <w:lang w:val="en-US" w:eastAsia="zh-CN"/>
        </w:rPr>
        <w:t xml:space="preserve">                       连续液位传感器</w:t>
      </w:r>
    </w:p>
    <w:p>
      <w:pPr>
        <w:spacing w:before="61"/>
        <w:ind w:left="3102" w:right="3198" w:firstLine="1080" w:firstLineChars="300"/>
        <w:jc w:val="both"/>
        <w:rPr>
          <w:sz w:val="36"/>
        </w:rPr>
      </w:pPr>
      <w:r>
        <w:rPr>
          <w:color w:val="16365D"/>
          <w:sz w:val="36"/>
        </w:rPr>
        <w:t>应用说明</w:t>
      </w: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spacing w:before="10"/>
        <w:rPr>
          <w:sz w:val="42"/>
        </w:rPr>
      </w:pPr>
    </w:p>
    <w:p>
      <w:pPr>
        <w:spacing w:before="0"/>
        <w:ind w:left="3094" w:right="3198" w:firstLine="0"/>
        <w:jc w:val="center"/>
        <w:rPr>
          <w:sz w:val="21"/>
        </w:rPr>
      </w:pPr>
      <w:r>
        <w:rPr>
          <w:sz w:val="21"/>
        </w:rPr>
        <w:t>目录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"/>
            <w:numPr>
              <w:ilvl w:val="0"/>
              <w:numId w:val="1"/>
            </w:numPr>
            <w:tabs>
              <w:tab w:val="left" w:pos="272"/>
              <w:tab w:val="left" w:leader="dot" w:pos="10074"/>
            </w:tabs>
            <w:spacing w:before="43" w:after="0" w:line="240" w:lineRule="auto"/>
            <w:ind w:left="271" w:right="100" w:hanging="27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概述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3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应用原理图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3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四个阈值的说明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3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功能演示板的使用说明</w:t>
          </w:r>
          <w:r>
            <w:tab/>
          </w:r>
          <w:r>
            <w:rPr>
              <w:rFonts w:ascii="Times New Roman" w:eastAsia="Times New Roman"/>
            </w:rPr>
            <w:t>3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2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操作时需要注意</w:t>
          </w:r>
          <w: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</w:sdtContent>
    </w:sdt>
    <w:p>
      <w:pPr>
        <w:spacing w:after="0" w:line="240" w:lineRule="auto"/>
        <w:jc w:val="left"/>
        <w:rPr>
          <w:rFonts w:ascii="Times New Roman" w:eastAsia="Times New Roman"/>
        </w:rPr>
        <w:sectPr>
          <w:headerReference r:id="rId5" w:type="default"/>
          <w:footerReference r:id="rId6" w:type="default"/>
          <w:type w:val="continuous"/>
          <w:pgSz w:w="11910" w:h="16840"/>
          <w:pgMar w:top="1720" w:right="660" w:bottom="1320" w:left="740" w:header="904" w:footer="1138" w:gutter="0"/>
          <w:pgNumType w:start="1"/>
          <w:cols w:space="720" w:num="1"/>
        </w:sectPr>
      </w:pPr>
    </w:p>
    <w:p>
      <w:pPr>
        <w:pStyle w:val="2"/>
        <w:numPr>
          <w:ilvl w:val="0"/>
          <w:numId w:val="0"/>
        </w:numPr>
        <w:tabs>
          <w:tab w:val="left" w:pos="324"/>
        </w:tabs>
        <w:spacing w:before="59" w:after="0" w:line="240" w:lineRule="auto"/>
        <w:ind w:left="111" w:leftChars="0" w:right="0" w:rightChars="0"/>
        <w:jc w:val="left"/>
      </w:pPr>
      <w:bookmarkStart w:id="0" w:name="_TOC_250004"/>
      <w:bookmarkEnd w:id="0"/>
    </w:p>
    <w:p>
      <w:pPr>
        <w:pStyle w:val="2"/>
        <w:numPr>
          <w:ilvl w:val="0"/>
          <w:numId w:val="2"/>
        </w:numPr>
        <w:tabs>
          <w:tab w:val="left" w:pos="324"/>
        </w:tabs>
        <w:spacing w:before="59" w:after="0" w:line="240" w:lineRule="auto"/>
        <w:ind w:left="323" w:right="0" w:hanging="212"/>
        <w:jc w:val="left"/>
      </w:pPr>
      <w:r>
        <w:rPr>
          <w:color w:val="0F233D"/>
        </w:rPr>
        <w:t>概述</w:t>
      </w:r>
    </w:p>
    <w:p>
      <w:pPr>
        <w:pStyle w:val="3"/>
        <w:spacing w:before="87" w:line="266" w:lineRule="auto"/>
        <w:ind w:left="112" w:right="210" w:firstLine="419"/>
        <w:jc w:val="both"/>
      </w:pPr>
      <w:r>
        <w:rPr>
          <w:rFonts w:hint="eastAsia"/>
          <w:color w:val="282828"/>
          <w:spacing w:val="-14"/>
          <w:lang w:val="en-US" w:eastAsia="zh-CN"/>
        </w:rPr>
        <w:t>传感器</w:t>
      </w:r>
      <w:r>
        <w:rPr>
          <w:color w:val="282828"/>
          <w:spacing w:val="-14"/>
        </w:rPr>
        <w:t>然后将感应焊盘紧密贴合在非导</w:t>
      </w:r>
      <w:r>
        <w:rPr>
          <w:color w:val="282828"/>
          <w:spacing w:val="-5"/>
        </w:rPr>
        <w:t>体的容器外壁。当液体没过感应焊盘时，芯片感应到的电容发生变化，从而检测到液体覆盖感应焊盘的位置。</w:t>
      </w:r>
    </w:p>
    <w:p>
      <w:pPr>
        <w:pStyle w:val="3"/>
        <w:spacing w:before="47"/>
        <w:ind w:left="531"/>
        <w:jc w:val="both"/>
      </w:pPr>
      <w:r>
        <w:rPr>
          <w:color w:val="282828"/>
        </w:rPr>
        <w:t>为了保证检测的准确性，有 4 个阈值需要采集并且设置到芯片内。</w:t>
      </w:r>
    </w:p>
    <w:p>
      <w:pPr>
        <w:pStyle w:val="3"/>
        <w:spacing w:before="11"/>
        <w:rPr>
          <w:sz w:val="19"/>
        </w:rPr>
      </w:pPr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240" w:lineRule="auto"/>
        <w:ind w:left="323" w:right="0" w:hanging="212"/>
        <w:jc w:val="left"/>
      </w:pPr>
      <w:bookmarkStart w:id="1" w:name="_TOC_250003"/>
      <w:bookmarkEnd w:id="1"/>
      <w:r>
        <w:rPr>
          <w:color w:val="0F233D"/>
        </w:rPr>
        <w:t>应用原理图</w:t>
      </w:r>
    </w:p>
    <w:p>
      <w:pPr>
        <w:pStyle w:val="3"/>
        <w:spacing w:before="16"/>
        <w:rPr>
          <w:rFonts w:ascii="Microsoft JhengHei"/>
          <w:b/>
          <w:sz w:val="9"/>
        </w:rPr>
      </w:pPr>
    </w:p>
    <w:p>
      <w:pPr>
        <w:pStyle w:val="2"/>
        <w:spacing w:before="119"/>
      </w:pPr>
      <w:r>
        <w:rPr>
          <w:color w:val="365F91"/>
          <w:spacing w:val="-1"/>
          <w:w w:val="95"/>
        </w:rPr>
        <w:t>管脚图示</w: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540385</wp:posOffset>
            </wp:positionH>
            <wp:positionV relativeFrom="paragraph">
              <wp:posOffset>229235</wp:posOffset>
            </wp:positionV>
            <wp:extent cx="3390265" cy="2466975"/>
            <wp:effectExtent l="0" t="0" r="635" b="9525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37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112" w:right="0" w:firstLine="0"/>
        <w:jc w:val="left"/>
        <w:rPr>
          <w:b/>
          <w:sz w:val="28"/>
        </w:rPr>
      </w:pPr>
      <w:r>
        <w:rPr>
          <w:b/>
          <w:color w:val="365F91"/>
          <w:spacing w:val="-1"/>
          <w:w w:val="95"/>
          <w:sz w:val="28"/>
        </w:rPr>
        <w:t>管脚描述</w:t>
      </w:r>
    </w:p>
    <w:p>
      <w:pPr>
        <w:pStyle w:val="3"/>
        <w:spacing w:before="8"/>
        <w:rPr>
          <w:b/>
          <w:sz w:val="10"/>
        </w:rPr>
      </w:pPr>
    </w:p>
    <w:tbl>
      <w:tblPr>
        <w:tblStyle w:val="6"/>
        <w:tblW w:w="0" w:type="auto"/>
        <w:tblInd w:w="8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1080"/>
        <w:gridCol w:w="1980"/>
        <w:gridCol w:w="2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28" w:type="dxa"/>
          </w:tcPr>
          <w:p>
            <w:pPr>
              <w:pStyle w:val="10"/>
              <w:ind w:left="194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引脚</w:t>
            </w:r>
          </w:p>
        </w:tc>
        <w:tc>
          <w:tcPr>
            <w:tcW w:w="1080" w:type="dxa"/>
          </w:tcPr>
          <w:p>
            <w:pPr>
              <w:pStyle w:val="10"/>
              <w:ind w:left="321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名称</w:t>
            </w:r>
          </w:p>
        </w:tc>
        <w:tc>
          <w:tcPr>
            <w:tcW w:w="1980" w:type="dxa"/>
          </w:tcPr>
          <w:p>
            <w:pPr>
              <w:pStyle w:val="10"/>
              <w:ind w:left="518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输入</w:t>
            </w:r>
            <w:r>
              <w:rPr>
                <w:rFonts w:ascii="Times New Roman" w:eastAsia="Times New Roman"/>
                <w:b/>
                <w:color w:val="292929"/>
                <w:sz w:val="22"/>
              </w:rPr>
              <w:t>/</w:t>
            </w:r>
            <w:r>
              <w:rPr>
                <w:b/>
                <w:color w:val="292929"/>
                <w:sz w:val="22"/>
              </w:rPr>
              <w:t>输出</w:t>
            </w:r>
          </w:p>
        </w:tc>
        <w:tc>
          <w:tcPr>
            <w:tcW w:w="2834" w:type="dxa"/>
          </w:tcPr>
          <w:p>
            <w:pPr>
              <w:pStyle w:val="10"/>
              <w:ind w:left="1177" w:right="1164"/>
              <w:jc w:val="center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28" w:type="dxa"/>
          </w:tcPr>
          <w:p>
            <w:pPr>
              <w:pStyle w:val="10"/>
              <w:spacing w:before="30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w w:val="100"/>
                <w:sz w:val="22"/>
              </w:rPr>
              <w:t>1</w:t>
            </w:r>
          </w:p>
        </w:tc>
        <w:tc>
          <w:tcPr>
            <w:tcW w:w="1080" w:type="dxa"/>
          </w:tcPr>
          <w:p>
            <w:pPr>
              <w:pStyle w:val="10"/>
              <w:spacing w:before="30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VSS</w:t>
            </w:r>
          </w:p>
        </w:tc>
        <w:tc>
          <w:tcPr>
            <w:tcW w:w="1980" w:type="dxa"/>
          </w:tcPr>
          <w:p>
            <w:pPr>
              <w:pStyle w:val="10"/>
              <w:spacing w:before="18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电源负极</w:t>
            </w:r>
          </w:p>
        </w:tc>
        <w:tc>
          <w:tcPr>
            <w:tcW w:w="2834" w:type="dxa"/>
          </w:tcPr>
          <w:p>
            <w:pPr>
              <w:pStyle w:val="10"/>
              <w:spacing w:before="18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地参考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8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w w:val="100"/>
                <w:sz w:val="22"/>
              </w:rPr>
              <w:t>2</w:t>
            </w:r>
          </w:p>
        </w:tc>
        <w:tc>
          <w:tcPr>
            <w:tcW w:w="1080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VREG</w:t>
            </w:r>
          </w:p>
        </w:tc>
        <w:tc>
          <w:tcPr>
            <w:tcW w:w="1980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模拟输出</w:t>
            </w:r>
          </w:p>
        </w:tc>
        <w:tc>
          <w:tcPr>
            <w:tcW w:w="2834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内部参考源输出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w w:val="100"/>
                <w:sz w:val="22"/>
              </w:rPr>
              <w:t>3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SEN</w:t>
            </w:r>
          </w:p>
        </w:tc>
        <w:tc>
          <w:tcPr>
            <w:tcW w:w="1980" w:type="dxa"/>
          </w:tcPr>
          <w:p>
            <w:pPr>
              <w:pStyle w:val="10"/>
              <w:spacing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0"/>
              <w:spacing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灵敏度电容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4~5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CX0~1</w:t>
            </w:r>
          </w:p>
        </w:tc>
        <w:tc>
          <w:tcPr>
            <w:tcW w:w="1980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感应电极输入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8" w:type="dxa"/>
          </w:tcPr>
          <w:p>
            <w:pPr>
              <w:pStyle w:val="10"/>
              <w:spacing w:before="25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12</w:t>
            </w:r>
          </w:p>
        </w:tc>
        <w:tc>
          <w:tcPr>
            <w:tcW w:w="1080" w:type="dxa"/>
          </w:tcPr>
          <w:p>
            <w:pPr>
              <w:pStyle w:val="10"/>
              <w:spacing w:before="25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INT</w:t>
            </w:r>
          </w:p>
        </w:tc>
        <w:tc>
          <w:tcPr>
            <w:tcW w:w="1980" w:type="dxa"/>
          </w:tcPr>
          <w:p>
            <w:pPr>
              <w:pStyle w:val="10"/>
              <w:spacing w:before="17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输出</w:t>
            </w:r>
          </w:p>
        </w:tc>
        <w:tc>
          <w:tcPr>
            <w:tcW w:w="2834" w:type="dxa"/>
          </w:tcPr>
          <w:p>
            <w:pPr>
              <w:pStyle w:val="10"/>
              <w:spacing w:before="17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液位占空比输出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13</w:t>
            </w:r>
          </w:p>
        </w:tc>
        <w:tc>
          <w:tcPr>
            <w:tcW w:w="1080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SCL</w:t>
            </w:r>
          </w:p>
        </w:tc>
        <w:tc>
          <w:tcPr>
            <w:tcW w:w="1980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输入端口</w:t>
            </w:r>
          </w:p>
        </w:tc>
        <w:tc>
          <w:tcPr>
            <w:tcW w:w="2834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rFonts w:ascii="Arial" w:eastAsia="Arial"/>
                <w:color w:val="292929"/>
                <w:sz w:val="22"/>
              </w:rPr>
              <w:t xml:space="preserve">I2C </w:t>
            </w:r>
            <w:r>
              <w:rPr>
                <w:color w:val="292929"/>
                <w:sz w:val="22"/>
              </w:rPr>
              <w:t>时钟端口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828" w:type="dxa"/>
          </w:tcPr>
          <w:p>
            <w:pPr>
              <w:pStyle w:val="10"/>
              <w:spacing w:before="29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14</w:t>
            </w:r>
          </w:p>
        </w:tc>
        <w:tc>
          <w:tcPr>
            <w:tcW w:w="1080" w:type="dxa"/>
          </w:tcPr>
          <w:p>
            <w:pPr>
              <w:pStyle w:val="10"/>
              <w:spacing w:before="29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SDA</w:t>
            </w:r>
          </w:p>
        </w:tc>
        <w:tc>
          <w:tcPr>
            <w:tcW w:w="1980" w:type="dxa"/>
          </w:tcPr>
          <w:p>
            <w:pPr>
              <w:pStyle w:val="10"/>
              <w:spacing w:before="18"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输入输出端口</w:t>
            </w:r>
          </w:p>
        </w:tc>
        <w:tc>
          <w:tcPr>
            <w:tcW w:w="2834" w:type="dxa"/>
          </w:tcPr>
          <w:p>
            <w:pPr>
              <w:pStyle w:val="10"/>
              <w:spacing w:before="18" w:line="276" w:lineRule="exact"/>
              <w:rPr>
                <w:sz w:val="22"/>
              </w:rPr>
            </w:pPr>
            <w:r>
              <w:rPr>
                <w:rFonts w:ascii="Arial" w:eastAsia="Arial"/>
                <w:color w:val="292929"/>
                <w:sz w:val="22"/>
              </w:rPr>
              <w:t xml:space="preserve">I2C </w:t>
            </w:r>
            <w:r>
              <w:rPr>
                <w:color w:val="292929"/>
                <w:sz w:val="22"/>
              </w:rPr>
              <w:t>数据端口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15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PRG</w:t>
            </w:r>
          </w:p>
        </w:tc>
        <w:tc>
          <w:tcPr>
            <w:tcW w:w="1980" w:type="dxa"/>
          </w:tcPr>
          <w:p>
            <w:pPr>
              <w:pStyle w:val="10"/>
              <w:spacing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烧录管脚</w:t>
            </w:r>
          </w:p>
        </w:tc>
        <w:tc>
          <w:tcPr>
            <w:tcW w:w="2834" w:type="dxa"/>
          </w:tcPr>
          <w:p>
            <w:pPr>
              <w:pStyle w:val="10"/>
              <w:spacing w:line="275" w:lineRule="exact"/>
              <w:rPr>
                <w:rFonts w:ascii="Arial" w:eastAsia="Arial"/>
                <w:sz w:val="22"/>
              </w:rPr>
            </w:pPr>
            <w:r>
              <w:rPr>
                <w:color w:val="292929"/>
                <w:sz w:val="22"/>
              </w:rPr>
              <w:t xml:space="preserve">烧录时接 </w:t>
            </w:r>
            <w:r>
              <w:rPr>
                <w:rFonts w:ascii="Arial" w:eastAsia="Arial"/>
                <w:color w:val="292929"/>
                <w:sz w:val="22"/>
              </w:rPr>
              <w:t>9.2V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16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VDD</w:t>
            </w:r>
          </w:p>
        </w:tc>
        <w:tc>
          <w:tcPr>
            <w:tcW w:w="1980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电源正极</w:t>
            </w:r>
          </w:p>
        </w:tc>
        <w:tc>
          <w:tcPr>
            <w:tcW w:w="2834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供电电压输入</w:t>
            </w:r>
          </w:p>
        </w:tc>
      </w:tr>
    </w:tbl>
    <w:p>
      <w:pPr>
        <w:pStyle w:val="3"/>
        <w:spacing w:before="5"/>
        <w:rPr>
          <w:b/>
          <w:sz w:val="34"/>
        </w:rPr>
      </w:pPr>
    </w:p>
    <w:p>
      <w:pPr>
        <w:pStyle w:val="3"/>
        <w:spacing w:before="5"/>
        <w:rPr>
          <w:b/>
          <w:sz w:val="34"/>
        </w:rPr>
      </w:pPr>
    </w:p>
    <w:p>
      <w:pPr>
        <w:pStyle w:val="3"/>
        <w:spacing w:before="5"/>
        <w:rPr>
          <w:b/>
          <w:sz w:val="34"/>
        </w:rPr>
      </w:pPr>
    </w:p>
    <w:p>
      <w:pPr>
        <w:pStyle w:val="3"/>
        <w:spacing w:before="5"/>
        <w:rPr>
          <w:b/>
          <w:sz w:val="34"/>
        </w:rPr>
      </w:pPr>
    </w:p>
    <w:p>
      <w:pPr>
        <w:pStyle w:val="2"/>
        <w:numPr>
          <w:ilvl w:val="0"/>
          <w:numId w:val="0"/>
        </w:numPr>
        <w:tabs>
          <w:tab w:val="left" w:pos="324"/>
        </w:tabs>
        <w:spacing w:before="0" w:after="0" w:line="240" w:lineRule="auto"/>
        <w:ind w:left="111" w:leftChars="0" w:right="0" w:rightChars="0"/>
        <w:jc w:val="left"/>
      </w:pPr>
      <w:bookmarkStart w:id="2" w:name="_TOC_250002"/>
      <w:bookmarkEnd w:id="2"/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240" w:lineRule="auto"/>
        <w:ind w:left="323" w:right="0" w:hanging="212"/>
        <w:jc w:val="left"/>
      </w:pPr>
      <w:r>
        <w:rPr>
          <w:color w:val="0F233D"/>
        </w:rPr>
        <w:t>四个阈值的说明</w:t>
      </w:r>
    </w:p>
    <w:p>
      <w:pPr>
        <w:rPr>
          <w:color w:val="0F233D"/>
        </w:rPr>
      </w:pPr>
    </w:p>
    <w:p>
      <w:pPr>
        <w:rPr>
          <w:rFonts w:hint="eastAsia" w:eastAsia="宋体"/>
          <w:color w:val="0F233D"/>
          <w:lang w:eastAsia="zh-CN"/>
        </w:rPr>
      </w:pPr>
      <w:r>
        <w:rPr>
          <w:rFonts w:hint="eastAsia" w:eastAsia="宋体"/>
          <w:color w:val="0F233D"/>
          <w:lang w:eastAsia="zh-CN"/>
        </w:rPr>
        <w:drawing>
          <wp:inline distT="0" distB="0" distL="114300" distR="114300">
            <wp:extent cx="6496050" cy="2324100"/>
            <wp:effectExtent l="0" t="0" r="0" b="0"/>
            <wp:docPr id="10" name="图片 10" descr="微信图片_2021011517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101151715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F233D"/>
        </w:rPr>
      </w:pPr>
    </w:p>
    <w:p>
      <w:pPr>
        <w:spacing w:before="79"/>
        <w:ind w:left="3096" w:right="3198" w:firstLine="0"/>
        <w:jc w:val="center"/>
        <w:rPr>
          <w:rFonts w:ascii="Arial" w:eastAsia="Arial"/>
          <w:sz w:val="18"/>
        </w:rPr>
      </w:pPr>
      <w:r>
        <w:rPr>
          <w:color w:val="282828"/>
          <w:sz w:val="18"/>
        </w:rPr>
        <w:t>图</w:t>
      </w:r>
      <w:r>
        <w:rPr>
          <w:rFonts w:ascii="Arial" w:eastAsia="Arial"/>
          <w:color w:val="282828"/>
          <w:sz w:val="18"/>
        </w:rPr>
        <w:t>1</w:t>
      </w:r>
    </w:p>
    <w:p>
      <w:pPr>
        <w:pStyle w:val="3"/>
        <w:spacing w:before="1"/>
        <w:rPr>
          <w:rFonts w:ascii="Arial"/>
          <w:sz w:val="3"/>
        </w:rPr>
      </w:pPr>
    </w:p>
    <w:p>
      <w:pPr>
        <w:pStyle w:val="3"/>
        <w:spacing w:line="20" w:lineRule="exact"/>
        <w:ind w:left="25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6195060" cy="12700"/>
                <wp:effectExtent l="0" t="0" r="0" b="0"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12700"/>
                          <a:chOff x="0" y="0"/>
                          <a:chExt cx="9756" cy="20"/>
                        </a:xfrm>
                      </wpg:grpSpPr>
                      <wps:wsp>
                        <wps:cNvPr id="3" name="直线 3"/>
                        <wps:cNvSpPr/>
                        <wps:spPr>
                          <a:xfrm flipV="1">
                            <a:off x="7" y="7"/>
                            <a:ext cx="9742" cy="5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pt;width:487.8pt;" coordsize="9756,20" o:gfxdata="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8rvNXVAAAA&#10;AwEAAA8AAAAAAAAAAQAgAAAAIgAAAGRycy9kb3ducmV2LnhtbFBLAQIUABQAAAAIAIdO4kCUt+fi&#10;WQIAAAkFAAAOAAAAAAAAAAEAIAAAACQBAABkcnMvZTJvRG9jLnhtbFBLBQYAAAAABgAGAFkBAADv&#10;BQAAAAA=&#10;">
                <o:lock v:ext="edit" aspectratio="f"/>
                <v:line id="直线 3" o:spid="_x0000_s1026" o:spt="20" style="position:absolute;left:7;top:7;flip:y;height:5;width:9742;" filled="f" stroked="t" coordsize="21600,21600" o:gfxdata="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vuFW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69"/>
        <w:ind w:left="531"/>
      </w:pPr>
      <w:r>
        <w:rPr>
          <w:color w:val="282828"/>
        </w:rPr>
        <w:t>需要进行按键设置的四个阈值，对应三种液位状态：</w:t>
      </w:r>
    </w:p>
    <w:p>
      <w:pPr>
        <w:pStyle w:val="3"/>
        <w:spacing w:before="90" w:line="319" w:lineRule="auto"/>
        <w:ind w:left="952" w:right="1424"/>
      </w:pPr>
      <w:r>
        <w:rPr>
          <w:color w:val="282828"/>
        </w:rPr>
        <w:t>通道</w:t>
      </w:r>
      <w:r>
        <w:rPr>
          <w:rFonts w:ascii="Arial" w:eastAsia="Arial"/>
          <w:color w:val="282828"/>
        </w:rPr>
        <w:t>CX0</w:t>
      </w:r>
      <w:r>
        <w:rPr>
          <w:color w:val="282828"/>
        </w:rPr>
        <w:t>有两个阈值</w:t>
      </w:r>
      <w:r>
        <w:rPr>
          <w:rFonts w:ascii="Arial" w:eastAsia="Arial"/>
          <w:color w:val="282828"/>
        </w:rPr>
        <w:t>TH0Z</w:t>
      </w:r>
      <w:r>
        <w:rPr>
          <w:color w:val="282828"/>
        </w:rPr>
        <w:t>和</w:t>
      </w:r>
      <w:r>
        <w:rPr>
          <w:rFonts w:ascii="Arial" w:eastAsia="Arial"/>
          <w:color w:val="282828"/>
        </w:rPr>
        <w:t>TH0F</w:t>
      </w:r>
      <w:r>
        <w:rPr>
          <w:color w:val="282828"/>
        </w:rPr>
        <w:t>，分别对应液位零刻度状态，和液位满刻度状态。通道</w:t>
      </w:r>
      <w:r>
        <w:rPr>
          <w:rFonts w:ascii="Arial" w:eastAsia="Arial"/>
          <w:color w:val="282828"/>
        </w:rPr>
        <w:t>CX1</w:t>
      </w:r>
      <w:r>
        <w:rPr>
          <w:color w:val="282828"/>
        </w:rPr>
        <w:t>有两个阈值</w:t>
      </w:r>
      <w:r>
        <w:rPr>
          <w:rFonts w:ascii="Arial" w:eastAsia="Arial"/>
          <w:color w:val="282828"/>
        </w:rPr>
        <w:t>TH1E</w:t>
      </w:r>
      <w:r>
        <w:rPr>
          <w:color w:val="282828"/>
        </w:rPr>
        <w:t>和</w:t>
      </w:r>
      <w:r>
        <w:rPr>
          <w:rFonts w:ascii="Arial" w:eastAsia="Arial"/>
          <w:color w:val="282828"/>
        </w:rPr>
        <w:t>TH1F</w:t>
      </w:r>
      <w:r>
        <w:rPr>
          <w:color w:val="282828"/>
        </w:rPr>
        <w:t>，分别对应液位空状态，和液位满刻度状态</w:t>
      </w:r>
    </w:p>
    <w:p>
      <w:pPr>
        <w:pStyle w:val="9"/>
        <w:numPr>
          <w:ilvl w:val="1"/>
          <w:numId w:val="2"/>
        </w:numPr>
        <w:tabs>
          <w:tab w:val="left" w:pos="1371"/>
          <w:tab w:val="left" w:pos="1372"/>
        </w:tabs>
        <w:spacing w:before="1" w:after="0" w:line="240" w:lineRule="auto"/>
        <w:ind w:left="1371" w:right="0" w:hanging="420"/>
        <w:jc w:val="left"/>
        <w:rPr>
          <w:sz w:val="22"/>
        </w:rPr>
      </w:pPr>
      <w:r>
        <w:rPr>
          <w:color w:val="282828"/>
          <w:spacing w:val="-4"/>
          <w:sz w:val="22"/>
        </w:rPr>
        <w:t>液位空状态，是容器没有液体的状态，</w:t>
      </w:r>
    </w:p>
    <w:p>
      <w:pPr>
        <w:pStyle w:val="9"/>
        <w:numPr>
          <w:ilvl w:val="1"/>
          <w:numId w:val="2"/>
        </w:numPr>
        <w:tabs>
          <w:tab w:val="left" w:pos="1371"/>
          <w:tab w:val="left" w:pos="1372"/>
        </w:tabs>
        <w:spacing w:before="90" w:after="0" w:line="240" w:lineRule="auto"/>
        <w:ind w:left="1371" w:right="0" w:hanging="420"/>
        <w:jc w:val="left"/>
        <w:rPr>
          <w:sz w:val="22"/>
        </w:rPr>
      </w:pPr>
      <w:r>
        <w:rPr>
          <w:color w:val="282828"/>
          <w:spacing w:val="-4"/>
          <w:sz w:val="22"/>
        </w:rPr>
        <w:t>零刻度状态，是液位到达上图零刻度时的状态，</w:t>
      </w:r>
    </w:p>
    <w:p>
      <w:pPr>
        <w:pStyle w:val="9"/>
        <w:numPr>
          <w:ilvl w:val="1"/>
          <w:numId w:val="2"/>
        </w:numPr>
        <w:tabs>
          <w:tab w:val="left" w:pos="1371"/>
          <w:tab w:val="left" w:pos="1372"/>
        </w:tabs>
        <w:spacing w:before="95" w:after="0" w:line="240" w:lineRule="auto"/>
        <w:ind w:left="1371" w:right="0" w:hanging="420"/>
        <w:jc w:val="left"/>
        <w:rPr>
          <w:sz w:val="22"/>
        </w:rPr>
      </w:pPr>
      <w:r>
        <w:rPr>
          <w:color w:val="282828"/>
          <w:spacing w:val="-4"/>
          <w:sz w:val="22"/>
        </w:rPr>
        <w:t>满刻度状态，是液位到达上图满刻度时的状态。</w:t>
      </w:r>
    </w:p>
    <w:p>
      <w:pPr>
        <w:pStyle w:val="3"/>
        <w:spacing w:before="90"/>
        <w:ind w:left="531"/>
      </w:pPr>
      <w:r>
        <w:rPr>
          <w:color w:val="282828"/>
        </w:rPr>
        <w:t>本液位检测方案，零刻度状态不能是没有水的状态，需要有少量水初始化才能准确检测。</w:t>
      </w:r>
    </w:p>
    <w:p>
      <w:pPr>
        <w:pStyle w:val="3"/>
        <w:spacing w:before="4"/>
      </w:pPr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240" w:lineRule="auto"/>
        <w:ind w:left="323" w:right="0" w:hanging="212"/>
        <w:jc w:val="left"/>
      </w:pPr>
      <w:bookmarkStart w:id="3" w:name="_TOC_250001"/>
      <w:bookmarkEnd w:id="3"/>
      <w:r>
        <w:rPr>
          <w:color w:val="0F233D"/>
          <w:spacing w:val="-1"/>
        </w:rPr>
        <w:t>功能演示板的使用说明</w:t>
      </w:r>
    </w:p>
    <w:p>
      <w:pPr>
        <w:pStyle w:val="3"/>
        <w:spacing w:before="117"/>
        <w:ind w:left="551"/>
      </w:pPr>
      <w:r>
        <w:t>连续液位的功能演示板分为主机设置板和检测板。</w:t>
      </w:r>
    </w:p>
    <w:p>
      <w:pPr>
        <w:pStyle w:val="3"/>
        <w:rPr>
          <w:sz w:val="20"/>
        </w:rPr>
      </w:pPr>
    </w:p>
    <w:p>
      <w:pPr>
        <w:pStyle w:val="3"/>
        <w:rPr>
          <w:sz w:val="13"/>
        </w:rPr>
      </w:pPr>
    </w:p>
    <w:p>
      <w:pPr>
        <w:pStyle w:val="3"/>
        <w:spacing w:before="120"/>
        <w:ind w:firstLine="720" w:firstLineChars="0"/>
      </w:pPr>
      <w:r>
        <w:t>一、使用时，首先将主机设置板与检测板连接，检测板紧密贴合到需要检测的容器上。</w:t>
      </w:r>
    </w:p>
    <w:p>
      <w:pPr>
        <w:pStyle w:val="3"/>
        <w:spacing w:before="12"/>
        <w:rPr>
          <w:sz w:val="9"/>
        </w:rPr>
      </w:pPr>
    </w:p>
    <w:p>
      <w:pPr>
        <w:pStyle w:val="3"/>
        <w:spacing w:before="118"/>
        <w:ind w:left="661"/>
        <w:sectPr>
          <w:headerReference r:id="rId7" w:type="default"/>
          <w:pgSz w:w="11910" w:h="16840"/>
          <w:pgMar w:top="1660" w:right="660" w:bottom="1320" w:left="740" w:header="904" w:footer="1138" w:gutter="0"/>
          <w:cols w:space="720" w:num="1"/>
        </w:sectPr>
      </w:pPr>
      <w:r>
        <w:t>二、把容器内水清空，并按下</w:t>
      </w:r>
      <w:r>
        <w:rPr>
          <w:rFonts w:ascii="Times New Roman" w:eastAsia="Times New Roman"/>
        </w:rPr>
        <w:t>KEY1</w:t>
      </w:r>
      <w:r>
        <w:t>按键</w:t>
      </w:r>
      <w:r>
        <w:rPr>
          <w:rFonts w:ascii="Times New Roman" w:eastAsia="Times New Roman"/>
        </w:rPr>
        <w:t>1</w:t>
      </w:r>
      <w:r>
        <w:t>次，设置记录空水状态，此时控制板读取</w:t>
      </w:r>
      <w:r>
        <w:rPr>
          <w:rFonts w:ascii="Times New Roman" w:eastAsia="Times New Roman"/>
        </w:rPr>
        <w:t>TH1E</w:t>
      </w:r>
      <w:r>
        <w:t>阈值，并且</w:t>
      </w:r>
    </w:p>
    <w:p>
      <w:pPr>
        <w:pStyle w:val="3"/>
        <w:spacing w:before="10"/>
        <w:rPr>
          <w:sz w:val="2"/>
        </w:rPr>
      </w:pPr>
    </w:p>
    <w:p>
      <w:pPr>
        <w:pStyle w:val="3"/>
        <w:spacing w:line="20" w:lineRule="exact"/>
        <w:ind w:left="25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95060" cy="12700"/>
                <wp:effectExtent l="0" t="0" r="0" b="0"/>
                <wp:docPr id="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12700"/>
                          <a:chOff x="0" y="0"/>
                          <a:chExt cx="9756" cy="20"/>
                        </a:xfrm>
                      </wpg:grpSpPr>
                      <wps:wsp>
                        <wps:cNvPr id="6" name="直线 5"/>
                        <wps:cNvSpPr/>
                        <wps:spPr>
                          <a:xfrm flipV="1">
                            <a:off x="7" y="7"/>
                            <a:ext cx="9742" cy="5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" o:spid="_x0000_s1026" o:spt="203" style="height:1pt;width:487.8pt;" coordsize="9756,20" o:gfxdata="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yu81dUA&#10;AAADAQAADwAAAAAAAAABACAAAAAiAAAAZHJzL2Rvd25yZXYueG1sUEsBAhQAFAAAAAgAh07iQMyw&#10;nm9bAgAACQUAAA4AAAAAAAAAAQAgAAAAJAEAAGRycy9lMm9Eb2MueG1sUEsFBgAAAAAGAAYAWQEA&#10;APEFAAAAAA==&#10;">
                <o:lock v:ext="edit" aspectratio="f"/>
                <v:line id="直线 5" o:spid="_x0000_s1026" o:spt="20" style="position:absolute;left:7;top:7;flip:y;height:5;width:9742;" filled="f" stroked="t" coordsize="21600,21600" o:gfxdata="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GBvN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69" w:line="316" w:lineRule="auto"/>
        <w:ind w:left="112" w:right="211"/>
      </w:pPr>
      <w:r>
        <w:rPr>
          <w:spacing w:val="-2"/>
        </w:rPr>
        <w:t>写入</w:t>
      </w:r>
      <w:r>
        <w:rPr>
          <w:rFonts w:hint="eastAsia" w:ascii="Times New Roman"/>
          <w:spacing w:val="-3"/>
          <w:lang w:eastAsia="zh-CN"/>
        </w:rPr>
        <w:t>ZCT-YLOC1</w:t>
      </w:r>
      <w:r>
        <w:rPr>
          <w:spacing w:val="-9"/>
        </w:rPr>
        <w:t>芯片内，同时按新的阈值进行液位检测计算。按下按键之后，数码管显示数字</w:t>
      </w:r>
      <w:r>
        <w:rPr>
          <w:rFonts w:ascii="Times New Roman" w:eastAsia="Times New Roman"/>
          <w:spacing w:val="-15"/>
        </w:rPr>
        <w:t>1</w:t>
      </w:r>
      <w:r>
        <w:rPr>
          <w:spacing w:val="-6"/>
        </w:rPr>
        <w:t>，如果</w:t>
      </w:r>
      <w:r>
        <w:rPr>
          <w:spacing w:val="-4"/>
        </w:rPr>
        <w:t>上述操作成功数码管会闪烁</w:t>
      </w:r>
      <w:r>
        <w:rPr>
          <w:rFonts w:ascii="Times New Roman" w:eastAsia="Times New Roman"/>
          <w:spacing w:val="-3"/>
        </w:rPr>
        <w:t>3</w:t>
      </w:r>
      <w:r>
        <w:rPr>
          <w:spacing w:val="-3"/>
        </w:rPr>
        <w:t>次，如果操作失败数码管会闪烁</w:t>
      </w:r>
      <w:r>
        <w:rPr>
          <w:rFonts w:ascii="Times New Roman" w:eastAsia="Times New Roman"/>
        </w:rPr>
        <w:t>6</w:t>
      </w:r>
      <w:r>
        <w:t>次。</w:t>
      </w:r>
    </w:p>
    <w:p>
      <w:pPr>
        <w:pStyle w:val="3"/>
        <w:spacing w:before="120" w:line="316" w:lineRule="auto"/>
        <w:ind w:left="112" w:right="100" w:firstLine="549"/>
        <w:jc w:val="both"/>
      </w:pPr>
      <w:r>
        <w:rPr>
          <w:spacing w:val="-11"/>
        </w:rPr>
        <w:t>三、加少量水，将液位上升至图</w:t>
      </w:r>
      <w:r>
        <w:rPr>
          <w:rFonts w:ascii="Times New Roman" w:eastAsia="Times New Roman"/>
        </w:rPr>
        <w:t>1</w:t>
      </w:r>
      <w:r>
        <w:rPr>
          <w:spacing w:val="-8"/>
        </w:rPr>
        <w:t>中的零刻度线，连续按下</w:t>
      </w:r>
      <w:r>
        <w:rPr>
          <w:rFonts w:ascii="Times New Roman" w:eastAsia="Times New Roman"/>
        </w:rPr>
        <w:t>KEY1</w:t>
      </w:r>
      <w:r>
        <w:rPr>
          <w:spacing w:val="-2"/>
        </w:rPr>
        <w:t>按键</w:t>
      </w:r>
      <w:r>
        <w:rPr>
          <w:rFonts w:ascii="Times New Roman" w:eastAsia="Times New Roman"/>
        </w:rPr>
        <w:t>2</w:t>
      </w:r>
      <w:r>
        <w:rPr>
          <w:spacing w:val="-8"/>
        </w:rPr>
        <w:t>次，此时控制板读取</w:t>
      </w:r>
      <w:r>
        <w:rPr>
          <w:rFonts w:ascii="Times New Roman" w:eastAsia="Times New Roman"/>
        </w:rPr>
        <w:t>TH0Z</w:t>
      </w:r>
      <w:r>
        <w:rPr>
          <w:spacing w:val="-2"/>
        </w:rPr>
        <w:t xml:space="preserve">阈值， </w:t>
      </w:r>
      <w:r>
        <w:rPr>
          <w:spacing w:val="-3"/>
        </w:rPr>
        <w:t>并且写入</w:t>
      </w:r>
      <w:r>
        <w:rPr>
          <w:rFonts w:hint="eastAsia" w:ascii="Times New Roman"/>
          <w:spacing w:val="-3"/>
          <w:lang w:eastAsia="zh-CN"/>
        </w:rPr>
        <w:t>ZCT-YLOC1</w:t>
      </w:r>
      <w:r>
        <w:rPr>
          <w:spacing w:val="-5"/>
        </w:rPr>
        <w:t>芯片内，同时按新的阈值进行液位检测计算。按下按键之后，数码管显示数字</w:t>
      </w:r>
      <w:r>
        <w:rPr>
          <w:rFonts w:ascii="Times New Roman" w:eastAsia="Times New Roman"/>
        </w:rPr>
        <w:t>2</w:t>
      </w:r>
      <w:r>
        <w:t xml:space="preserve">， </w:t>
      </w:r>
      <w:r>
        <w:rPr>
          <w:spacing w:val="-4"/>
        </w:rPr>
        <w:t>如果上述操作成功数码管会闪烁</w:t>
      </w:r>
      <w:r>
        <w:rPr>
          <w:rFonts w:ascii="Times New Roman" w:eastAsia="Times New Roman"/>
        </w:rPr>
        <w:t>3</w:t>
      </w:r>
      <w:r>
        <w:rPr>
          <w:spacing w:val="-4"/>
        </w:rPr>
        <w:t>次，如果操作失败数码管会闪烁</w:t>
      </w:r>
      <w:r>
        <w:rPr>
          <w:rFonts w:ascii="Times New Roman" w:eastAsia="Times New Roman"/>
        </w:rPr>
        <w:t>6</w:t>
      </w:r>
      <w:r>
        <w:t>次。</w:t>
      </w:r>
    </w:p>
    <w:p>
      <w:pPr>
        <w:pStyle w:val="3"/>
        <w:spacing w:before="1"/>
        <w:rPr>
          <w:sz w:val="24"/>
        </w:rPr>
      </w:pPr>
    </w:p>
    <w:p>
      <w:pPr>
        <w:pStyle w:val="3"/>
        <w:spacing w:before="121" w:line="319" w:lineRule="auto"/>
        <w:ind w:left="661" w:right="210"/>
      </w:pPr>
      <w:r>
        <w:rPr>
          <w:spacing w:val="-3"/>
        </w:rPr>
        <w:t>四、加水，将液位上升至图</w:t>
      </w:r>
      <w:r>
        <w:rPr>
          <w:rFonts w:ascii="Times New Roman" w:eastAsia="Times New Roman"/>
        </w:rPr>
        <w:t>1</w:t>
      </w:r>
      <w:r>
        <w:rPr>
          <w:spacing w:val="-4"/>
        </w:rPr>
        <w:t>中的满刻度线，连续按下</w:t>
      </w:r>
      <w:r>
        <w:rPr>
          <w:rFonts w:ascii="Times New Roman" w:eastAsia="Times New Roman"/>
        </w:rPr>
        <w:t>KEY1</w:t>
      </w:r>
      <w:r>
        <w:rPr>
          <w:spacing w:val="-2"/>
        </w:rPr>
        <w:t>按键</w:t>
      </w:r>
      <w:r>
        <w:rPr>
          <w:rFonts w:ascii="Times New Roman" w:eastAsia="Times New Roman"/>
        </w:rPr>
        <w:t>3</w:t>
      </w:r>
      <w:r>
        <w:rPr>
          <w:spacing w:val="-3"/>
        </w:rPr>
        <w:t>次，此时控制板读取</w:t>
      </w:r>
      <w:r>
        <w:rPr>
          <w:rFonts w:ascii="Times New Roman" w:eastAsia="Times New Roman"/>
        </w:rPr>
        <w:t>TH0F</w:t>
      </w:r>
      <w:r>
        <w:t>和</w:t>
      </w:r>
      <w:r>
        <w:rPr>
          <w:rFonts w:ascii="Times New Roman" w:eastAsia="Times New Roman"/>
        </w:rPr>
        <w:t xml:space="preserve">TH1F </w:t>
      </w:r>
      <w:r>
        <w:rPr>
          <w:spacing w:val="-6"/>
        </w:rPr>
        <w:t>阈值，并且写入</w:t>
      </w:r>
      <w:r>
        <w:rPr>
          <w:rFonts w:hint="eastAsia" w:ascii="Times New Roman"/>
          <w:spacing w:val="-3"/>
          <w:lang w:eastAsia="zh-CN"/>
        </w:rPr>
        <w:t>ZCT-YLOC1</w:t>
      </w:r>
      <w:r>
        <w:rPr>
          <w:spacing w:val="-9"/>
        </w:rPr>
        <w:t>芯片内，同时按新的阈值进行液位检测计算。按下按键之后，数码管</w:t>
      </w:r>
      <w:r>
        <w:rPr>
          <w:spacing w:val="-4"/>
        </w:rPr>
        <w:t>显示数字</w:t>
      </w:r>
      <w:r>
        <w:rPr>
          <w:rFonts w:ascii="Times New Roman" w:eastAsia="Times New Roman"/>
        </w:rPr>
        <w:t>3</w:t>
      </w:r>
      <w:r>
        <w:rPr>
          <w:spacing w:val="-4"/>
        </w:rPr>
        <w:t>，如果上述操作成功数码管会闪烁</w:t>
      </w:r>
      <w:r>
        <w:rPr>
          <w:rFonts w:ascii="Times New Roman" w:eastAsia="Times New Roman"/>
        </w:rPr>
        <w:t>3</w:t>
      </w:r>
      <w:r>
        <w:rPr>
          <w:spacing w:val="-4"/>
        </w:rPr>
        <w:t>次，如果操作失败数码管会闪烁</w:t>
      </w:r>
      <w:r>
        <w:rPr>
          <w:rFonts w:ascii="Times New Roman" w:eastAsia="Times New Roman"/>
        </w:rPr>
        <w:t>6</w:t>
      </w:r>
      <w:r>
        <w:t>次。</w:t>
      </w:r>
    </w:p>
    <w:p>
      <w:pPr>
        <w:spacing w:after="0" w:line="319" w:lineRule="auto"/>
        <w:sectPr>
          <w:pgSz w:w="11910" w:h="16840"/>
          <w:pgMar w:top="1660" w:right="660" w:bottom="1320" w:left="740" w:header="904" w:footer="1138" w:gutter="0"/>
          <w:cols w:space="720" w:num="1"/>
        </w:sectPr>
      </w:pPr>
    </w:p>
    <w:p>
      <w:pPr>
        <w:pStyle w:val="3"/>
        <w:spacing w:before="10"/>
        <w:rPr>
          <w:sz w:val="2"/>
        </w:rPr>
      </w:pPr>
    </w:p>
    <w:p>
      <w:pPr>
        <w:pStyle w:val="3"/>
        <w:spacing w:line="20" w:lineRule="exact"/>
        <w:ind w:left="25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95060" cy="12700"/>
                <wp:effectExtent l="0" t="0" r="0" b="0"/>
                <wp:docPr id="9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12700"/>
                          <a:chOff x="0" y="0"/>
                          <a:chExt cx="9756" cy="20"/>
                        </a:xfrm>
                      </wpg:grpSpPr>
                      <wps:wsp>
                        <wps:cNvPr id="8" name="直线 7"/>
                        <wps:cNvSpPr/>
                        <wps:spPr>
                          <a:xfrm flipV="1">
                            <a:off x="7" y="7"/>
                            <a:ext cx="9742" cy="5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1pt;width:487.8pt;" coordsize="9756,20" o:gfxdata="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8rvNXVAAAA&#10;AwEAAA8AAAAAAAAAAQAgAAAAIgAAAGRycy9kb3ducmV2LnhtbFBLAQIUABQAAAAIAIdO4kAyHK2V&#10;WQIAAAkFAAAOAAAAAAAAAAEAIAAAACQBAABkcnMvZTJvRG9jLnhtbFBLBQYAAAAABgAGAFkBAADv&#10;BQAAAAA=&#10;">
                <o:lock v:ext="edit" aspectratio="f"/>
                <v:line id="直线 7" o:spid="_x0000_s1026" o:spt="20" style="position:absolute;left:7;top:7;flip:y;height:5;width:9742;" filled="f" stroked="t" coordsize="21600,21600" o:gfxdata="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zLKiS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5"/>
        <w:rPr>
          <w:sz w:val="6"/>
        </w:rPr>
      </w:pPr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493" w:lineRule="exact"/>
        <w:ind w:left="323" w:right="0" w:hanging="212"/>
        <w:jc w:val="left"/>
      </w:pPr>
      <w:bookmarkStart w:id="4" w:name="_TOC_250000"/>
      <w:bookmarkEnd w:id="4"/>
      <w:r>
        <w:rPr>
          <w:color w:val="0F233D"/>
        </w:rPr>
        <w:t>操作时需要注意</w:t>
      </w:r>
    </w:p>
    <w:p>
      <w:pPr>
        <w:pStyle w:val="3"/>
        <w:spacing w:before="117"/>
        <w:ind w:left="551"/>
        <w:jc w:val="both"/>
      </w:pPr>
      <w:r>
        <w:t>① 注意检测板与检测容器之间要紧密贴合。弧形容器建议使用</w:t>
      </w:r>
      <w:r>
        <w:rPr>
          <w:rFonts w:ascii="Calibri" w:hAnsi="Calibri" w:eastAsia="Calibri"/>
        </w:rPr>
        <w:t>FPC</w:t>
      </w:r>
      <w:r>
        <w:t>或者金属箔做感应焊盘。</w:t>
      </w:r>
    </w:p>
    <w:p>
      <w:pPr>
        <w:pStyle w:val="3"/>
        <w:spacing w:before="91" w:line="319" w:lineRule="auto"/>
        <w:ind w:left="112" w:right="211" w:firstLine="439"/>
        <w:jc w:val="both"/>
      </w:pPr>
      <w:r>
        <w:rPr>
          <w:spacing w:val="-5"/>
        </w:rPr>
        <w:t>② 读取和设置数据时主机设置板尽量远离检测板。尽量保证读取和设置数据时的环境与最终测试液位</w:t>
      </w:r>
      <w:r>
        <w:rPr>
          <w:spacing w:val="-3"/>
        </w:rPr>
        <w:t>连续变化时的环境相同。</w:t>
      </w:r>
    </w:p>
    <w:p>
      <w:pPr>
        <w:pStyle w:val="3"/>
        <w:spacing w:before="1" w:line="319" w:lineRule="auto"/>
        <w:ind w:left="112" w:right="207" w:firstLine="439"/>
        <w:jc w:val="both"/>
      </w:pPr>
      <w:r>
        <w:rPr>
          <w:spacing w:val="-3"/>
        </w:rPr>
        <w:t>③满刻度状态液位要距离检测</w:t>
      </w:r>
      <w:r>
        <w:rPr>
          <w:rFonts w:ascii="Times New Roman" w:hAnsi="Times New Roman" w:eastAsia="Times New Roman"/>
        </w:rPr>
        <w:t>pad</w:t>
      </w:r>
      <w:r>
        <w:t>上沿</w:t>
      </w:r>
      <w:r>
        <w:rPr>
          <w:rFonts w:ascii="Times New Roman" w:hAnsi="Times New Roman" w:eastAsia="Times New Roman"/>
        </w:rPr>
        <w:t>2mm</w:t>
      </w:r>
      <w:r>
        <w:rPr>
          <w:spacing w:val="-23"/>
        </w:rPr>
        <w:t>处</w:t>
      </w:r>
      <w:r>
        <w:t>（</w:t>
      </w:r>
      <w:r>
        <w:rPr>
          <w:spacing w:val="-3"/>
        </w:rPr>
        <w:t>即满刻度点</w:t>
      </w:r>
      <w:r>
        <w:rPr>
          <w:spacing w:val="-20"/>
        </w:rPr>
        <w:t>），</w:t>
      </w:r>
      <w:r>
        <w:rPr>
          <w:spacing w:val="-4"/>
        </w:rPr>
        <w:t>零刻度状态液位要距离检测板下沿</w:t>
      </w:r>
      <w:r>
        <w:rPr>
          <w:rFonts w:ascii="Times New Roman" w:hAnsi="Times New Roman" w:eastAsia="Times New Roman"/>
        </w:rPr>
        <w:t xml:space="preserve">3mm </w:t>
      </w:r>
      <w:r>
        <w:rPr>
          <w:spacing w:val="-9"/>
        </w:rPr>
        <w:t>处</w:t>
      </w:r>
      <w:r>
        <w:rPr>
          <w:spacing w:val="-3"/>
        </w:rPr>
        <w:t>（即零刻度点</w:t>
      </w:r>
      <w:r>
        <w:rPr>
          <w:spacing w:val="-10"/>
        </w:rPr>
        <w:t>）</w:t>
      </w:r>
      <w:r>
        <w:rPr>
          <w:spacing w:val="-5"/>
        </w:rPr>
        <w:t>，在图</w:t>
      </w:r>
      <w:r>
        <w:rPr>
          <w:rFonts w:ascii="Times New Roman" w:hAnsi="Times New Roman" w:eastAsia="Times New Roman"/>
        </w:rPr>
        <w:t>1</w:t>
      </w:r>
      <w:r>
        <w:rPr>
          <w:spacing w:val="-6"/>
        </w:rPr>
        <w:t>中已标注。</w:t>
      </w:r>
      <w:r>
        <w:rPr>
          <w:spacing w:val="-3"/>
        </w:rPr>
        <w:t>（</w:t>
      </w:r>
      <w:r>
        <w:rPr>
          <w:spacing w:val="-5"/>
        </w:rPr>
        <w:t>如果将零刻度的设置界限向下调，采集的数据不稳定可能导致不能</w:t>
      </w:r>
      <w:r>
        <w:rPr>
          <w:spacing w:val="-3"/>
        </w:rPr>
        <w:t>正常工作</w:t>
      </w:r>
      <w:r>
        <w:t>）</w:t>
      </w:r>
    </w:p>
    <w:p>
      <w:pPr>
        <w:pStyle w:val="3"/>
        <w:spacing w:line="319" w:lineRule="auto"/>
        <w:ind w:left="112" w:right="211" w:firstLine="439"/>
      </w:pPr>
      <w:r>
        <w:rPr>
          <w:spacing w:val="-3"/>
        </w:rPr>
        <w:t>④设置板上的数码管前两位显示的数据会随液位在零刻度</w:t>
      </w:r>
      <w:r>
        <w:rPr>
          <w:rFonts w:ascii="Arial" w:hAnsi="Arial" w:eastAsia="Arial"/>
          <w:color w:val="282828"/>
        </w:rPr>
        <w:t>~</w:t>
      </w:r>
      <w:r>
        <w:rPr>
          <w:spacing w:val="-3"/>
        </w:rPr>
        <w:t>满刻度之间的增加由</w:t>
      </w:r>
      <w:r>
        <w:rPr>
          <w:rFonts w:ascii="Times New Roman" w:hAnsi="Times New Roman" w:eastAsia="Times New Roman"/>
        </w:rPr>
        <w:t>00</w:t>
      </w:r>
      <w:r>
        <w:rPr>
          <w:spacing w:val="-2"/>
        </w:rPr>
        <w:t>变化到</w:t>
      </w:r>
      <w:r>
        <w:rPr>
          <w:rFonts w:ascii="Times New Roman" w:hAnsi="Times New Roman" w:eastAsia="Times New Roman"/>
        </w:rPr>
        <w:t>FF</w:t>
      </w:r>
      <w:r>
        <w:rPr>
          <w:spacing w:val="-20"/>
        </w:rPr>
        <w:t>。低于零刻</w:t>
      </w:r>
      <w:r>
        <w:rPr>
          <w:spacing w:val="-6"/>
        </w:rPr>
        <w:t>度的液位数据都显示</w:t>
      </w:r>
      <w:r>
        <w:rPr>
          <w:rFonts w:ascii="Times New Roman" w:hAnsi="Times New Roman" w:eastAsia="Times New Roman"/>
        </w:rPr>
        <w:t>00</w:t>
      </w:r>
      <w:r>
        <w:rPr>
          <w:spacing w:val="-4"/>
        </w:rPr>
        <w:t>，而高于满刻度的液位数据都显示</w:t>
      </w:r>
      <w:r>
        <w:rPr>
          <w:rFonts w:ascii="Times New Roman" w:hAnsi="Times New Roman" w:eastAsia="Times New Roman"/>
        </w:rPr>
        <w:t>FF</w:t>
      </w:r>
      <w:r>
        <w:t>。</w:t>
      </w:r>
    </w:p>
    <w:p>
      <w:pPr>
        <w:pStyle w:val="3"/>
        <w:spacing w:line="319" w:lineRule="auto"/>
        <w:ind w:left="112" w:right="211" w:firstLine="439"/>
      </w:pPr>
    </w:p>
    <w:p>
      <w:pPr>
        <w:pStyle w:val="3"/>
        <w:spacing w:before="207"/>
        <w:ind w:left="532"/>
      </w:pPr>
      <w:r>
        <w:t>备注：上述标定方法是利用我们专用上位机测试板的操作步骤。</w:t>
      </w:r>
    </w:p>
    <w:p>
      <w:pPr>
        <w:pStyle w:val="3"/>
        <w:spacing w:before="100" w:line="324" w:lineRule="auto"/>
        <w:ind w:left="112" w:right="146" w:firstLine="1080"/>
      </w:pPr>
      <w:r>
        <w:t>贵司用自己的MCU与单片机通信时，原理上与上述过程类似，发送指令，把空水位，零水位，满水位三个点的数据记录并保存到</w:t>
      </w:r>
      <w:r>
        <w:rPr>
          <w:rFonts w:hint="eastAsia"/>
          <w:lang w:val="en-US" w:eastAsia="zh-CN"/>
        </w:rPr>
        <w:t>连续液位传感器</w:t>
      </w:r>
      <w:bookmarkStart w:id="5" w:name="_GoBack"/>
      <w:bookmarkEnd w:id="5"/>
      <w:r>
        <w:t>单片机内部EEPROM后，实时读取内部寄存器数据即可或者液位值</w:t>
      </w:r>
    </w:p>
    <w:p>
      <w:pPr>
        <w:pStyle w:val="3"/>
        <w:spacing w:line="279" w:lineRule="exact"/>
        <w:ind w:left="112"/>
      </w:pPr>
      <w:r>
        <w:t>（0x00-0xff)。</w:t>
      </w:r>
    </w:p>
    <w:p>
      <w:pPr>
        <w:pStyle w:val="3"/>
        <w:spacing w:line="319" w:lineRule="auto"/>
        <w:ind w:left="112" w:right="211" w:firstLine="439"/>
      </w:pPr>
    </w:p>
    <w:sectPr>
      <w:pgSz w:w="11910" w:h="16840"/>
      <w:pgMar w:top="1660" w:right="660" w:bottom="1320" w:left="740" w:header="904" w:footer="11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2250440</wp:posOffset>
              </wp:positionH>
              <wp:positionV relativeFrom="page">
                <wp:posOffset>9901555</wp:posOffset>
              </wp:positionV>
              <wp:extent cx="2465070" cy="306705"/>
              <wp:effectExtent l="0" t="0" r="0" b="0"/>
              <wp:wrapNone/>
              <wp:docPr id="13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9" w:lineRule="exact"/>
                            <w:ind w:left="20" w:right="0" w:firstLine="0"/>
                            <w:jc w:val="right"/>
                            <w:rPr>
                              <w:rFonts w:hint="eastAsia" w:ascii="Microsoft JhengHei" w:eastAsia="Microsoft JhengHei"/>
                              <w:b/>
                              <w:sz w:val="21"/>
                            </w:rPr>
                          </w:pPr>
                          <w:r>
                            <w:rPr>
                              <w:rFonts w:hint="eastAsia" w:ascii="Microsoft JhengHei" w:eastAsia="Microsoft JhengHei"/>
                              <w:b/>
                              <w:sz w:val="21"/>
                            </w:rPr>
                            <w:t>连续液位检测传感器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177.2pt;margin-top:779.65pt;height:24.15pt;width:194.1pt;mso-position-horizontal-relative:page;mso-position-vertical-relative:page;z-index:-251654144;mso-width-relative:page;mso-height-relative:page;" filled="f" stroked="f" coordsize="21600,21600" o:gfxdata="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p2COtwAAAANAQAADwAAAAAAAAABACAAAAAiAAAAZHJzL2Rvd25yZXYueG1s&#10;UEsBAhQAFAAAAAgAh07iQBJdqHu7AQAAcwMAAA4AAAAAAAAAAQAgAAAAKw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20" w:right="0" w:firstLine="0"/>
                      <w:jc w:val="right"/>
                      <w:rPr>
                        <w:rFonts w:hint="eastAsia" w:ascii="Microsoft JhengHei" w:eastAsia="Microsoft JhengHei"/>
                        <w:b/>
                        <w:sz w:val="21"/>
                      </w:rPr>
                    </w:pPr>
                    <w:r>
                      <w:rPr>
                        <w:rFonts w:hint="eastAsia" w:ascii="Microsoft JhengHei" w:eastAsia="Microsoft JhengHei"/>
                        <w:b/>
                        <w:sz w:val="21"/>
                      </w:rPr>
                      <w:t>连续液位检测传感器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9796145</wp:posOffset>
              </wp:positionV>
              <wp:extent cx="6400165" cy="0"/>
              <wp:effectExtent l="0" t="0" r="0" b="0"/>
              <wp:wrapNone/>
              <wp:docPr id="12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16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42.55pt;margin-top:771.35pt;height:0pt;width:503.95pt;mso-position-horizontal-relative:page;mso-position-vertical-relative:page;z-index:-251655168;mso-width-relative:page;mso-height-relative:page;" filled="f" stroked="t" coordsize="21600,21600" o:gfxdata="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weHzfX&#10;AAAADQEAAA8AAAAAAAAAAQAgAAAAIgAAAGRycy9kb3ducmV2LnhtbFBLAQIUABQAAAAIAIdO4kDA&#10;QTtE6AEAANwDAAAOAAAAAAAAAAEAIAAAACYBAABkcnMvZTJvRG9jLnhtbFBLBQYAAAAABgAGAFkB&#10;AACABQAAAAA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5732145</wp:posOffset>
              </wp:positionH>
              <wp:positionV relativeFrom="page">
                <wp:posOffset>9890760</wp:posOffset>
              </wp:positionV>
              <wp:extent cx="720090" cy="172720"/>
              <wp:effectExtent l="0" t="0" r="0" b="0"/>
              <wp:wrapNone/>
              <wp:docPr id="14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1" w:lineRule="exact"/>
                            <w:ind w:left="20" w:right="0" w:firstLine="0"/>
                            <w:jc w:val="left"/>
                            <w:rPr>
                              <w:rFonts w:ascii="Microsoft JhengHe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sz w:val="21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Microsoft JhengHei"/>
                              <w:b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Microsoft JhengHei"/>
                              <w:b/>
                              <w:sz w:val="21"/>
                            </w:rPr>
                            <w:t xml:space="preserve"> of 5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451.35pt;margin-top:778.8pt;height:13.6pt;width:56.7pt;mso-position-horizontal-relative:page;mso-position-vertical-relative:page;z-index:-251653120;mso-width-relative:page;mso-height-relative:page;" filled="f" stroked="f" coordsize="21600,21600" o:gfxdata="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bkb0fbAAAADgEAAA8AAAAAAAAAAQAgAAAAIgAAAGRycy9kb3ducmV2LnhtbFBLAQIU&#10;ABQAAAAIAIdO4kA0Iq/BtwEAAHIDAAAOAAAAAAAAAAEAIAAAACoBAABkcnMvZTJvRG9jLnhtbFBL&#10;BQYAAAAABgAGAFkBAAB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1" w:lineRule="exact"/>
                      <w:ind w:left="20" w:right="0" w:firstLine="0"/>
                      <w:jc w:val="left"/>
                      <w:rPr>
                        <w:rFonts w:ascii="Microsoft JhengHei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Microsoft JhengHei"/>
                        <w:b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Microsoft JhengHei"/>
                        <w:b/>
                        <w:sz w:val="21"/>
                      </w:rPr>
                      <w:t xml:space="preserve"> of 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jc w:val="left"/>
    </w:pPr>
  </w:p>
  <w:p>
    <w:pPr>
      <w:pStyle w:val="3"/>
      <w:spacing w:line="14" w:lineRule="auto"/>
      <w:jc w:val="left"/>
    </w:pPr>
  </w:p>
  <w:p>
    <w:pPr>
      <w:pStyle w:val="3"/>
      <w:spacing w:line="14" w:lineRule="auto"/>
      <w:jc w:val="left"/>
    </w:pPr>
  </w:p>
  <w:p>
    <w:pPr>
      <w:pStyle w:val="3"/>
      <w:spacing w:line="14" w:lineRule="auto"/>
      <w:jc w:val="left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4891405</wp:posOffset>
              </wp:positionH>
              <wp:positionV relativeFrom="page">
                <wp:posOffset>790575</wp:posOffset>
              </wp:positionV>
              <wp:extent cx="1822450" cy="172720"/>
              <wp:effectExtent l="0" t="0" r="0" b="0"/>
              <wp:wrapNone/>
              <wp:docPr id="1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245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5" w:lineRule="exact"/>
                            <w:ind w:left="20" w:right="0" w:firstLine="0"/>
                            <w:jc w:val="left"/>
                            <w:rPr>
                              <w:rFonts w:hint="eastAsia" w:ascii="Times New Roman" w:eastAsia="宋体"/>
                              <w:sz w:val="21"/>
                              <w:lang w:val="en-US" w:eastAsia="zh-CN"/>
                            </w:rPr>
                          </w:pPr>
                          <w:r>
                            <w:rPr>
                              <w:rFonts w:ascii="Times New Roman" w:eastAsia="Times New Roman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 xml:space="preserve">连续液位设置应用说明 </w:t>
                          </w:r>
                          <w:r>
                            <w:rPr>
                              <w:rFonts w:ascii="Times New Roman" w:eastAsia="Times New Roman"/>
                              <w:sz w:val="21"/>
                            </w:rPr>
                            <w:t>V0</w:t>
                          </w:r>
                          <w:r>
                            <w:rPr>
                              <w:rFonts w:hint="eastAsia" w:ascii="Times New Roman"/>
                              <w:sz w:val="21"/>
                              <w:lang w:val="en-US" w:eastAsia="zh-CN"/>
                            </w:rPr>
                            <w:t>1</w:t>
                          </w:r>
                        </w:p>
                        <w:p>
                          <w:pPr>
                            <w:spacing w:before="0" w:line="266" w:lineRule="exact"/>
                            <w:ind w:left="20" w:right="0" w:firstLine="0"/>
                            <w:jc w:val="left"/>
                            <w:rPr>
                              <w:rFonts w:hint="eastAsia" w:ascii="Times New Roman" w:eastAsia="宋体"/>
                              <w:sz w:val="21"/>
                              <w:lang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385.15pt;margin-top:62.25pt;height:13.6pt;width:143.5pt;mso-position-horizontal-relative:page;mso-position-vertical-relative:page;z-index:-251656192;mso-width-relative:page;mso-height-relative:page;" filled="f" stroked="f" coordsize="21600,21600" o:gfxdata="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nueLDaAAAADAEAAA8AAAAAAAAAAQAgAAAAIgAAAGRycy9kb3ducmV2LnhtbFBL&#10;AQIUABQAAAAIAIdO4kDj6hJRuwEAAHMDAAAOAAAAAAAAAAEAIAAAACk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5" w:lineRule="exact"/>
                      <w:ind w:left="20" w:right="0" w:firstLine="0"/>
                      <w:jc w:val="left"/>
                      <w:rPr>
                        <w:rFonts w:hint="eastAsia" w:ascii="Times New Roman" w:eastAsia="宋体"/>
                        <w:sz w:val="21"/>
                        <w:lang w:val="en-US" w:eastAsia="zh-CN"/>
                      </w:rPr>
                    </w:pPr>
                    <w:r>
                      <w:rPr>
                        <w:rFonts w:ascii="Times New Roman" w:eastAsia="Times New Roman"/>
                        <w:sz w:val="21"/>
                      </w:rPr>
                      <w:t xml:space="preserve"> </w:t>
                    </w:r>
                    <w:r>
                      <w:rPr>
                        <w:spacing w:val="-10"/>
                        <w:sz w:val="21"/>
                      </w:rPr>
                      <w:t xml:space="preserve">连续液位设置应用说明 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V0</w:t>
                    </w:r>
                    <w:r>
                      <w:rPr>
                        <w:rFonts w:hint="eastAsia" w:ascii="Times New Roman"/>
                        <w:sz w:val="21"/>
                        <w:lang w:val="en-US" w:eastAsia="zh-CN"/>
                      </w:rPr>
                      <w:t>1</w:t>
                    </w:r>
                  </w:p>
                  <w:p>
                    <w:pPr>
                      <w:spacing w:before="0" w:line="266" w:lineRule="exact"/>
                      <w:ind w:left="20" w:right="0" w:firstLine="0"/>
                      <w:jc w:val="left"/>
                      <w:rPr>
                        <w:rFonts w:hint="eastAsia" w:ascii="Times New Roman" w:eastAsia="宋体"/>
                        <w:sz w:val="21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</w:p>
  <w:p>
    <w:pPr>
      <w:pStyle w:val="3"/>
      <w:spacing w:line="14" w:lineRule="auto"/>
    </w:pPr>
  </w:p>
  <w:p>
    <w:pPr>
      <w:pStyle w:val="3"/>
      <w:spacing w:line="14" w:lineRule="auto"/>
    </w:pPr>
  </w:p>
  <w:p>
    <w:pPr>
      <w:pStyle w:val="3"/>
      <w:spacing w:line="14" w:lineRule="auto"/>
    </w:pPr>
  </w:p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4891405</wp:posOffset>
              </wp:positionH>
              <wp:positionV relativeFrom="page">
                <wp:posOffset>790575</wp:posOffset>
              </wp:positionV>
              <wp:extent cx="1822450" cy="172720"/>
              <wp:effectExtent l="0" t="0" r="0" b="0"/>
              <wp:wrapNone/>
              <wp:docPr id="15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245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5" w:lineRule="exact"/>
                            <w:ind w:left="20" w:right="0" w:firstLine="0"/>
                            <w:jc w:val="left"/>
                            <w:rPr>
                              <w:rFonts w:hint="eastAsia" w:ascii="Times New Roman" w:eastAsia="宋体"/>
                              <w:sz w:val="21"/>
                              <w:lang w:val="en-US" w:eastAsia="zh-CN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t xml:space="preserve">连续液位设置应用说明 </w:t>
                          </w:r>
                          <w:r>
                            <w:rPr>
                              <w:rFonts w:ascii="Times New Roman" w:eastAsia="Times New Roman"/>
                              <w:sz w:val="21"/>
                            </w:rPr>
                            <w:t>V0</w:t>
                          </w:r>
                          <w:r>
                            <w:rPr>
                              <w:rFonts w:hint="eastAsia" w:ascii="Times New Roman"/>
                              <w:sz w:val="21"/>
                              <w:lang w:val="en-US" w:eastAsia="zh-CN"/>
                            </w:rPr>
                            <w:t>1</w:t>
                          </w:r>
                        </w:p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385.15pt;margin-top:62.25pt;height:13.6pt;width:143.5pt;mso-position-horizontal-relative:page;mso-position-vertical-relative:page;z-index:-251652096;mso-width-relative:page;mso-height-relative:page;" filled="f" stroked="f" coordsize="21600,21600" o:gfxdata="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nueLDaAAAADAEAAA8AAAAAAAAAAQAgAAAAIgAAAGRycy9kb3ducmV2LnhtbFBL&#10;AQIUABQAAAAIAIdO4kDcR2CMuwEAAHMDAAAOAAAAAAAAAAEAIAAAACk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5" w:lineRule="exact"/>
                      <w:ind w:left="20" w:right="0" w:firstLine="0"/>
                      <w:jc w:val="left"/>
                      <w:rPr>
                        <w:rFonts w:hint="eastAsia" w:ascii="Times New Roman" w:eastAsia="宋体"/>
                        <w:sz w:val="21"/>
                        <w:lang w:val="en-US" w:eastAsia="zh-CN"/>
                      </w:rPr>
                    </w:pPr>
                    <w:r>
                      <w:rPr>
                        <w:spacing w:val="-10"/>
                        <w:sz w:val="21"/>
                      </w:rPr>
                      <w:t xml:space="preserve">连续液位设置应用说明 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V0</w:t>
                    </w:r>
                    <w:r>
                      <w:rPr>
                        <w:rFonts w:hint="eastAsia" w:ascii="Times New Roman"/>
                        <w:sz w:val="21"/>
                        <w:lang w:val="en-US" w:eastAsia="zh-CN"/>
                      </w:rPr>
                      <w:t>1</w:t>
                    </w:r>
                  </w:p>
                  <w:p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71" w:hanging="1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02" w:hanging="1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1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47" w:hanging="1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0" w:hanging="1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93" w:hanging="1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15" w:hanging="1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38" w:hanging="1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461" w:hanging="160"/>
      </w:pPr>
      <w:rPr>
        <w:rFonts w:hint="default"/>
        <w:lang w:val="zh-CN" w:eastAsia="zh-CN" w:bidi="zh-CN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23" w:hanging="212"/>
        <w:jc w:val="left"/>
      </w:pPr>
      <w:rPr>
        <w:rFonts w:hint="default" w:ascii="Times New Roman" w:hAnsi="Times New Roman" w:eastAsia="Times New Roman" w:cs="Times New Roman"/>
        <w:b/>
        <w:bCs/>
        <w:color w:val="0F233D"/>
        <w:spacing w:val="-3"/>
        <w:w w:val="100"/>
        <w:sz w:val="26"/>
        <w:szCs w:val="26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1371" w:hanging="420"/>
        <w:jc w:val="left"/>
      </w:pPr>
      <w:rPr>
        <w:rFonts w:hint="default" w:ascii="Arial" w:hAnsi="Arial" w:eastAsia="Arial" w:cs="Arial"/>
        <w:color w:val="282828"/>
        <w:spacing w:val="-2"/>
        <w:w w:val="100"/>
        <w:sz w:val="22"/>
        <w:szCs w:val="2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4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2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6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5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6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478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3584"/>
    <w:rsid w:val="033C5724"/>
    <w:rsid w:val="04636FD5"/>
    <w:rsid w:val="07E876F5"/>
    <w:rsid w:val="0AF1720F"/>
    <w:rsid w:val="0C200245"/>
    <w:rsid w:val="0EA8466F"/>
    <w:rsid w:val="104D5682"/>
    <w:rsid w:val="133F7F18"/>
    <w:rsid w:val="1444737E"/>
    <w:rsid w:val="161B1FD2"/>
    <w:rsid w:val="16431976"/>
    <w:rsid w:val="166C06E1"/>
    <w:rsid w:val="190C4A06"/>
    <w:rsid w:val="1CD00455"/>
    <w:rsid w:val="1DE9495B"/>
    <w:rsid w:val="208B4402"/>
    <w:rsid w:val="2643077F"/>
    <w:rsid w:val="276B793F"/>
    <w:rsid w:val="2CE72E08"/>
    <w:rsid w:val="2D2668ED"/>
    <w:rsid w:val="31442E29"/>
    <w:rsid w:val="334A1E0C"/>
    <w:rsid w:val="35E31517"/>
    <w:rsid w:val="369D6CE0"/>
    <w:rsid w:val="38C03604"/>
    <w:rsid w:val="421E6A7D"/>
    <w:rsid w:val="45A130C0"/>
    <w:rsid w:val="4A3C4BAB"/>
    <w:rsid w:val="4B625DDE"/>
    <w:rsid w:val="4C2D7AAB"/>
    <w:rsid w:val="4C3D4A97"/>
    <w:rsid w:val="51C6157A"/>
    <w:rsid w:val="58B1653A"/>
    <w:rsid w:val="5C1456CC"/>
    <w:rsid w:val="600947E6"/>
    <w:rsid w:val="60804185"/>
    <w:rsid w:val="63A41DA1"/>
    <w:rsid w:val="63DE385B"/>
    <w:rsid w:val="653F689F"/>
    <w:rsid w:val="6A410C4C"/>
    <w:rsid w:val="6BF556DE"/>
    <w:rsid w:val="6CDA7B40"/>
    <w:rsid w:val="74692D6A"/>
    <w:rsid w:val="762F0259"/>
    <w:rsid w:val="76E66DC8"/>
    <w:rsid w:val="7A602268"/>
    <w:rsid w:val="7D9C3C5E"/>
    <w:rsid w:val="7EB04026"/>
    <w:rsid w:val="7F066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23" w:hanging="212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4">
    <w:name w:val="toc 1"/>
    <w:basedOn w:val="1"/>
    <w:next w:val="1"/>
    <w:qFormat/>
    <w:uiPriority w:val="1"/>
    <w:pPr>
      <w:spacing w:before="43"/>
      <w:ind w:left="271" w:right="100" w:hanging="272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toc 2"/>
    <w:basedOn w:val="1"/>
    <w:next w:val="1"/>
    <w:qFormat/>
    <w:uiPriority w:val="1"/>
    <w:pPr>
      <w:spacing w:before="43"/>
      <w:ind w:left="271" w:hanging="16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71" w:hanging="212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2021-01-15T09:02:00Z</dcterms:created>
  <dc:creator>zhangpan</dc:creator>
  <cp:lastModifiedBy>李红良</cp:lastModifiedBy>
  <dcterms:modified xsi:type="dcterms:W3CDTF">2022-01-05T15:10:00Z</dcterms:modified>
  <dc:title>TM601AWLCORåºflçfl¨è¯´æŸ”V04(1)(2).docx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LastSaved">
    <vt:filetime>2021-01-15T00:00:00Z</vt:filetime>
  </property>
  <property fmtid="{D5CDD505-2E9C-101B-9397-08002B2CF9AE}" pid="4" name="KSOProductBuildVer">
    <vt:lpwstr>2052-11.1.0.11194</vt:lpwstr>
  </property>
  <property fmtid="{D5CDD505-2E9C-101B-9397-08002B2CF9AE}" pid="5" name="ICV">
    <vt:lpwstr>56B52CE8B200426DA51739ECAF69738F</vt:lpwstr>
  </property>
</Properties>
</file>