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7AD46" w14:textId="77777777" w:rsidR="00A44308" w:rsidRPr="00A44308" w:rsidRDefault="00A44308" w:rsidP="00A44308">
      <w:r w:rsidRPr="00A44308">
        <w:t>ABRCMS Guidelines:</w:t>
      </w:r>
    </w:p>
    <w:p w14:paraId="5D9F12E5" w14:textId="7B358B7C" w:rsidR="00A44308" w:rsidRDefault="00A44308" w:rsidP="00A44308">
      <w:pPr>
        <w:pStyle w:val="ListParagraph"/>
        <w:numPr>
          <w:ilvl w:val="0"/>
          <w:numId w:val="2"/>
        </w:numPr>
      </w:pPr>
      <w:r w:rsidRPr="00A44308">
        <w:t xml:space="preserve">The poster board provided is approximately 4' high x 8' wide. Your poster presentation must fit </w:t>
      </w:r>
      <w:proofErr w:type="gramStart"/>
      <w:r w:rsidRPr="00A44308">
        <w:t>within</w:t>
      </w:r>
      <w:proofErr w:type="gramEnd"/>
      <w:r w:rsidRPr="00A44308">
        <w:t xml:space="preserve"> 4' high X 8' wide. Most posters range from </w:t>
      </w:r>
      <w:proofErr w:type="gramStart"/>
      <w:r w:rsidRPr="00A44308">
        <w:t>24''</w:t>
      </w:r>
      <w:proofErr w:type="gramEnd"/>
      <w:r w:rsidRPr="00A44308">
        <w:t xml:space="preserve"> to 48'' in height </w:t>
      </w:r>
      <w:r>
        <w:t>and</w:t>
      </w:r>
      <w:r w:rsidRPr="00A44308">
        <w:t xml:space="preserve"> 36'' to 96'' in width.</w:t>
      </w:r>
    </w:p>
    <w:p w14:paraId="1C45F061" w14:textId="2ACA7CE4" w:rsidR="00A44308" w:rsidRDefault="00A44308" w:rsidP="00A44308">
      <w:pPr>
        <w:pStyle w:val="ListParagraph"/>
        <w:numPr>
          <w:ilvl w:val="1"/>
          <w:numId w:val="2"/>
        </w:numPr>
      </w:pPr>
      <w:r>
        <w:t xml:space="preserve">UO Printing prints on 42” rolls, so max possible height would be 42”, with no limit on width. </w:t>
      </w:r>
    </w:p>
    <w:p w14:paraId="0D49851A" w14:textId="1406C7C6" w:rsidR="00A44308" w:rsidRPr="00A44308" w:rsidRDefault="00A44308" w:rsidP="00A44308">
      <w:pPr>
        <w:pStyle w:val="ListParagraph"/>
        <w:numPr>
          <w:ilvl w:val="1"/>
          <w:numId w:val="2"/>
        </w:numPr>
      </w:pPr>
      <w:proofErr w:type="gramStart"/>
      <w:r>
        <w:t>Probably</w:t>
      </w:r>
      <w:proofErr w:type="gramEnd"/>
      <w:r>
        <w:t xml:space="preserve"> want to shoot for 2:3 or 3:4 poster ratio, so </w:t>
      </w:r>
    </w:p>
    <w:p w14:paraId="3AA4CB6F" w14:textId="77777777" w:rsidR="00A44308" w:rsidRPr="00A44308" w:rsidRDefault="00A44308" w:rsidP="00A44308">
      <w:pPr>
        <w:pStyle w:val="ListParagraph"/>
        <w:numPr>
          <w:ilvl w:val="0"/>
          <w:numId w:val="2"/>
        </w:numPr>
      </w:pPr>
      <w:r w:rsidRPr="00A44308">
        <w:t>Lay your poster sections in a logical order so that other scientists can follow your presentation. A good method is setting up your poster in a column format so that individuals interested can read your poster, 1st vertical, then top to bottom, and then left to right. Be sure to have adequate white space and avoid clutter.</w:t>
      </w:r>
    </w:p>
    <w:p w14:paraId="5F1D3EE8" w14:textId="77777777" w:rsidR="00A44308" w:rsidRPr="00A44308" w:rsidRDefault="00A44308" w:rsidP="00A44308">
      <w:pPr>
        <w:pStyle w:val="ListParagraph"/>
        <w:numPr>
          <w:ilvl w:val="0"/>
          <w:numId w:val="2"/>
        </w:numPr>
      </w:pPr>
      <w:r w:rsidRPr="00A44308">
        <w:t>Use a type size that can be read easily from a considerable distance (4 feet or more). The title should be larger than the rest of the text. Use a legible sans serif font such as Arial or Helvetica. To accommodate those with low vision, use the following font sizes:</w:t>
      </w:r>
    </w:p>
    <w:p w14:paraId="00034578" w14:textId="77777777" w:rsidR="00A44308" w:rsidRPr="00A44308" w:rsidRDefault="00A44308" w:rsidP="00A44308">
      <w:pPr>
        <w:pStyle w:val="ListParagraph"/>
        <w:numPr>
          <w:ilvl w:val="1"/>
          <w:numId w:val="2"/>
        </w:numPr>
      </w:pPr>
      <w:r w:rsidRPr="00A44308">
        <w:t>Poster titles: 158-point font (minimum: 72),</w:t>
      </w:r>
    </w:p>
    <w:p w14:paraId="188CB163" w14:textId="77777777" w:rsidR="00A44308" w:rsidRPr="00A44308" w:rsidRDefault="00A44308" w:rsidP="00A44308">
      <w:pPr>
        <w:pStyle w:val="ListParagraph"/>
        <w:numPr>
          <w:ilvl w:val="1"/>
          <w:numId w:val="2"/>
        </w:numPr>
      </w:pPr>
      <w:r w:rsidRPr="00A44308">
        <w:t>Section headers: 56-point font (minimum: 46),</w:t>
      </w:r>
    </w:p>
    <w:p w14:paraId="687DDD8F" w14:textId="77777777" w:rsidR="00A44308" w:rsidRPr="00A44308" w:rsidRDefault="00A44308" w:rsidP="00A44308">
      <w:pPr>
        <w:pStyle w:val="ListParagraph"/>
        <w:numPr>
          <w:ilvl w:val="1"/>
          <w:numId w:val="2"/>
        </w:numPr>
      </w:pPr>
      <w:r w:rsidRPr="00A44308">
        <w:t>Body text: 36 point-font (minimum: 24)</w:t>
      </w:r>
    </w:p>
    <w:p w14:paraId="3FA9A043" w14:textId="77777777" w:rsidR="00A44308" w:rsidRPr="00A44308" w:rsidRDefault="00A44308" w:rsidP="00A44308">
      <w:pPr>
        <w:pStyle w:val="ListParagraph"/>
        <w:numPr>
          <w:ilvl w:val="0"/>
          <w:numId w:val="2"/>
        </w:numPr>
      </w:pPr>
      <w:r w:rsidRPr="00A44308">
        <w:t>Posters should stimulate discussion, not give a long presentation. Therefore, keep text to a minimum, emphasize graphics, and make sure every item in your poster is necessary.</w:t>
      </w:r>
    </w:p>
    <w:p w14:paraId="2C74A7D3" w14:textId="6975FC4F" w:rsidR="000472A7" w:rsidRDefault="00A44308" w:rsidP="00A44308">
      <w:pPr>
        <w:pStyle w:val="ListParagraph"/>
        <w:numPr>
          <w:ilvl w:val="0"/>
          <w:numId w:val="2"/>
        </w:numPr>
      </w:pPr>
      <w:r w:rsidRPr="00A44308">
        <w:t>When selecting colors to use for your poster, keep in mind that not everyone sees color the same way. Use colors that are high contrast (</w:t>
      </w:r>
      <w:proofErr w:type="spellStart"/>
      <w:r w:rsidRPr="00A44308">
        <w:t>ie</w:t>
      </w:r>
      <w:proofErr w:type="spellEnd"/>
      <w:r w:rsidRPr="00A44308">
        <w:t xml:space="preserve"> dark blue and white; white and black) and can be distinguished by those with colorblindness. This is a helpful tool to determine if your color palette is accessible to those who are </w:t>
      </w:r>
      <w:proofErr w:type="gramStart"/>
      <w:r w:rsidRPr="00A44308">
        <w:t>colorblind</w:t>
      </w:r>
      <w:proofErr w:type="gramEnd"/>
      <w:r w:rsidRPr="00A44308">
        <w:t>.</w:t>
      </w:r>
    </w:p>
    <w:p w14:paraId="6C021007" w14:textId="6470477B" w:rsidR="00671F6C" w:rsidRDefault="00671F6C" w:rsidP="00671F6C">
      <w:r>
        <w:t>Presenting:</w:t>
      </w:r>
    </w:p>
    <w:p w14:paraId="792439C7" w14:textId="77777777" w:rsidR="00671F6C" w:rsidRDefault="00671F6C" w:rsidP="00671F6C">
      <w:pPr>
        <w:pStyle w:val="ListParagraph"/>
        <w:numPr>
          <w:ilvl w:val="0"/>
          <w:numId w:val="3"/>
        </w:numPr>
      </w:pPr>
      <w:r>
        <w:t>Hand-carry your poster to the meeting, using tubular packaging or a portfolio case. Do not mail your poster to the conference headquarters or to the meeting site.</w:t>
      </w:r>
    </w:p>
    <w:p w14:paraId="7DC97E80" w14:textId="77777777" w:rsidR="00671F6C" w:rsidRDefault="00671F6C" w:rsidP="00671F6C">
      <w:pPr>
        <w:pStyle w:val="ListParagraph"/>
        <w:numPr>
          <w:ilvl w:val="0"/>
          <w:numId w:val="3"/>
        </w:numPr>
      </w:pPr>
      <w:r>
        <w:t>Come prepared with any relevant handouts you may wish to share and business cards to hand out.</w:t>
      </w:r>
    </w:p>
    <w:p w14:paraId="5530BCCC" w14:textId="3606F467" w:rsidR="00671F6C" w:rsidRDefault="00671F6C" w:rsidP="00671F6C">
      <w:pPr>
        <w:pStyle w:val="ListParagraph"/>
        <w:numPr>
          <w:ilvl w:val="0"/>
          <w:numId w:val="3"/>
        </w:numPr>
      </w:pPr>
      <w:r>
        <w:t xml:space="preserve">Be sure to bring pushpins, thumbtacks or </w:t>
      </w:r>
      <w:proofErr w:type="spellStart"/>
      <w:r>
        <w:t>velcro</w:t>
      </w:r>
      <w:proofErr w:type="spellEnd"/>
      <w:r>
        <w:t xml:space="preserve"> to mount your poster. They will not be provided </w:t>
      </w:r>
      <w:proofErr w:type="gramStart"/>
      <w:r>
        <w:t>to</w:t>
      </w:r>
      <w:proofErr w:type="gramEnd"/>
      <w:r>
        <w:t xml:space="preserve"> you at the conference.</w:t>
      </w:r>
    </w:p>
    <w:p w14:paraId="4847FCAB" w14:textId="77777777" w:rsidR="00671F6C" w:rsidRDefault="00671F6C" w:rsidP="00671F6C">
      <w:pPr>
        <w:pStyle w:val="ListParagraph"/>
        <w:numPr>
          <w:ilvl w:val="0"/>
          <w:numId w:val="3"/>
        </w:numPr>
      </w:pPr>
      <w:r>
        <w:t>No computers or extra aids may be used during a poster presentation.</w:t>
      </w:r>
    </w:p>
    <w:p w14:paraId="0CB51061" w14:textId="77777777" w:rsidR="00671F6C" w:rsidRDefault="00671F6C" w:rsidP="00671F6C">
      <w:pPr>
        <w:pStyle w:val="ListParagraph"/>
        <w:numPr>
          <w:ilvl w:val="0"/>
          <w:numId w:val="3"/>
        </w:numPr>
      </w:pPr>
      <w:r>
        <w:t>Keep your poster presentation to about 5-8 minutes per visitor/judge and allow an additional 5 minutes for questions and answers.</w:t>
      </w:r>
    </w:p>
    <w:p w14:paraId="19420E11" w14:textId="77777777" w:rsidR="00671F6C" w:rsidRDefault="00671F6C" w:rsidP="00671F6C">
      <w:pPr>
        <w:pStyle w:val="ListParagraph"/>
        <w:numPr>
          <w:ilvl w:val="0"/>
          <w:numId w:val="3"/>
        </w:numPr>
      </w:pPr>
      <w:r>
        <w:t>Try not to stand directly in front of your poster, allow other scientists to view the entire poster. Stand to the side.</w:t>
      </w:r>
    </w:p>
    <w:sectPr w:rsidR="0067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2CF"/>
    <w:multiLevelType w:val="hybridMultilevel"/>
    <w:tmpl w:val="F08A7F8C"/>
    <w:lvl w:ilvl="0" w:tplc="AA1A493A">
      <w:start w:val="1"/>
      <w:numFmt w:val="bullet"/>
      <w:lvlText w:val="•"/>
      <w:lvlJc w:val="left"/>
      <w:pPr>
        <w:tabs>
          <w:tab w:val="num" w:pos="720"/>
        </w:tabs>
        <w:ind w:left="720" w:hanging="360"/>
      </w:pPr>
      <w:rPr>
        <w:rFonts w:ascii="Arial" w:hAnsi="Arial" w:hint="default"/>
      </w:rPr>
    </w:lvl>
    <w:lvl w:ilvl="1" w:tplc="AE9E5AAE">
      <w:numFmt w:val="bullet"/>
      <w:lvlText w:val="•"/>
      <w:lvlJc w:val="left"/>
      <w:pPr>
        <w:tabs>
          <w:tab w:val="num" w:pos="1440"/>
        </w:tabs>
        <w:ind w:left="1440" w:hanging="360"/>
      </w:pPr>
      <w:rPr>
        <w:rFonts w:ascii="Arial" w:hAnsi="Arial" w:hint="default"/>
      </w:rPr>
    </w:lvl>
    <w:lvl w:ilvl="2" w:tplc="392CD8CC" w:tentative="1">
      <w:start w:val="1"/>
      <w:numFmt w:val="bullet"/>
      <w:lvlText w:val="•"/>
      <w:lvlJc w:val="left"/>
      <w:pPr>
        <w:tabs>
          <w:tab w:val="num" w:pos="2160"/>
        </w:tabs>
        <w:ind w:left="2160" w:hanging="360"/>
      </w:pPr>
      <w:rPr>
        <w:rFonts w:ascii="Arial" w:hAnsi="Arial" w:hint="default"/>
      </w:rPr>
    </w:lvl>
    <w:lvl w:ilvl="3" w:tplc="A064ACEA" w:tentative="1">
      <w:start w:val="1"/>
      <w:numFmt w:val="bullet"/>
      <w:lvlText w:val="•"/>
      <w:lvlJc w:val="left"/>
      <w:pPr>
        <w:tabs>
          <w:tab w:val="num" w:pos="2880"/>
        </w:tabs>
        <w:ind w:left="2880" w:hanging="360"/>
      </w:pPr>
      <w:rPr>
        <w:rFonts w:ascii="Arial" w:hAnsi="Arial" w:hint="default"/>
      </w:rPr>
    </w:lvl>
    <w:lvl w:ilvl="4" w:tplc="3DCC212C" w:tentative="1">
      <w:start w:val="1"/>
      <w:numFmt w:val="bullet"/>
      <w:lvlText w:val="•"/>
      <w:lvlJc w:val="left"/>
      <w:pPr>
        <w:tabs>
          <w:tab w:val="num" w:pos="3600"/>
        </w:tabs>
        <w:ind w:left="3600" w:hanging="360"/>
      </w:pPr>
      <w:rPr>
        <w:rFonts w:ascii="Arial" w:hAnsi="Arial" w:hint="default"/>
      </w:rPr>
    </w:lvl>
    <w:lvl w:ilvl="5" w:tplc="E81E4F6E" w:tentative="1">
      <w:start w:val="1"/>
      <w:numFmt w:val="bullet"/>
      <w:lvlText w:val="•"/>
      <w:lvlJc w:val="left"/>
      <w:pPr>
        <w:tabs>
          <w:tab w:val="num" w:pos="4320"/>
        </w:tabs>
        <w:ind w:left="4320" w:hanging="360"/>
      </w:pPr>
      <w:rPr>
        <w:rFonts w:ascii="Arial" w:hAnsi="Arial" w:hint="default"/>
      </w:rPr>
    </w:lvl>
    <w:lvl w:ilvl="6" w:tplc="91EEF736" w:tentative="1">
      <w:start w:val="1"/>
      <w:numFmt w:val="bullet"/>
      <w:lvlText w:val="•"/>
      <w:lvlJc w:val="left"/>
      <w:pPr>
        <w:tabs>
          <w:tab w:val="num" w:pos="5040"/>
        </w:tabs>
        <w:ind w:left="5040" w:hanging="360"/>
      </w:pPr>
      <w:rPr>
        <w:rFonts w:ascii="Arial" w:hAnsi="Arial" w:hint="default"/>
      </w:rPr>
    </w:lvl>
    <w:lvl w:ilvl="7" w:tplc="5CBACB92" w:tentative="1">
      <w:start w:val="1"/>
      <w:numFmt w:val="bullet"/>
      <w:lvlText w:val="•"/>
      <w:lvlJc w:val="left"/>
      <w:pPr>
        <w:tabs>
          <w:tab w:val="num" w:pos="5760"/>
        </w:tabs>
        <w:ind w:left="5760" w:hanging="360"/>
      </w:pPr>
      <w:rPr>
        <w:rFonts w:ascii="Arial" w:hAnsi="Arial" w:hint="default"/>
      </w:rPr>
    </w:lvl>
    <w:lvl w:ilvl="8" w:tplc="3BA469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01786F"/>
    <w:multiLevelType w:val="hybridMultilevel"/>
    <w:tmpl w:val="0E7E7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F6ADE"/>
    <w:multiLevelType w:val="hybridMultilevel"/>
    <w:tmpl w:val="3B1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140007">
    <w:abstractNumId w:val="0"/>
  </w:num>
  <w:num w:numId="2" w16cid:durableId="197202866">
    <w:abstractNumId w:val="1"/>
  </w:num>
  <w:num w:numId="3" w16cid:durableId="1950236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8C"/>
    <w:rsid w:val="000472A7"/>
    <w:rsid w:val="00350475"/>
    <w:rsid w:val="00671F6C"/>
    <w:rsid w:val="006B558C"/>
    <w:rsid w:val="00A44308"/>
    <w:rsid w:val="00AA54CA"/>
    <w:rsid w:val="00BC5019"/>
    <w:rsid w:val="00DC1DDB"/>
    <w:rsid w:val="00F8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D17E"/>
  <w15:chartTrackingRefBased/>
  <w15:docId w15:val="{C640324A-5F7A-4727-858B-FB57FBA2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58C"/>
    <w:rPr>
      <w:rFonts w:eastAsiaTheme="majorEastAsia" w:cstheme="majorBidi"/>
      <w:color w:val="272727" w:themeColor="text1" w:themeTint="D8"/>
    </w:rPr>
  </w:style>
  <w:style w:type="paragraph" w:styleId="Title">
    <w:name w:val="Title"/>
    <w:basedOn w:val="Normal"/>
    <w:next w:val="Normal"/>
    <w:link w:val="TitleChar"/>
    <w:uiPriority w:val="10"/>
    <w:qFormat/>
    <w:rsid w:val="006B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58C"/>
    <w:pPr>
      <w:spacing w:before="160"/>
      <w:jc w:val="center"/>
    </w:pPr>
    <w:rPr>
      <w:i/>
      <w:iCs/>
      <w:color w:val="404040" w:themeColor="text1" w:themeTint="BF"/>
    </w:rPr>
  </w:style>
  <w:style w:type="character" w:customStyle="1" w:styleId="QuoteChar">
    <w:name w:val="Quote Char"/>
    <w:basedOn w:val="DefaultParagraphFont"/>
    <w:link w:val="Quote"/>
    <w:uiPriority w:val="29"/>
    <w:rsid w:val="006B558C"/>
    <w:rPr>
      <w:i/>
      <w:iCs/>
      <w:color w:val="404040" w:themeColor="text1" w:themeTint="BF"/>
    </w:rPr>
  </w:style>
  <w:style w:type="paragraph" w:styleId="ListParagraph">
    <w:name w:val="List Paragraph"/>
    <w:basedOn w:val="Normal"/>
    <w:uiPriority w:val="34"/>
    <w:qFormat/>
    <w:rsid w:val="006B558C"/>
    <w:pPr>
      <w:ind w:left="720"/>
      <w:contextualSpacing/>
    </w:pPr>
  </w:style>
  <w:style w:type="character" w:styleId="IntenseEmphasis">
    <w:name w:val="Intense Emphasis"/>
    <w:basedOn w:val="DefaultParagraphFont"/>
    <w:uiPriority w:val="21"/>
    <w:qFormat/>
    <w:rsid w:val="006B558C"/>
    <w:rPr>
      <w:i/>
      <w:iCs/>
      <w:color w:val="0F4761" w:themeColor="accent1" w:themeShade="BF"/>
    </w:rPr>
  </w:style>
  <w:style w:type="paragraph" w:styleId="IntenseQuote">
    <w:name w:val="Intense Quote"/>
    <w:basedOn w:val="Normal"/>
    <w:next w:val="Normal"/>
    <w:link w:val="IntenseQuoteChar"/>
    <w:uiPriority w:val="30"/>
    <w:qFormat/>
    <w:rsid w:val="006B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58C"/>
    <w:rPr>
      <w:i/>
      <w:iCs/>
      <w:color w:val="0F4761" w:themeColor="accent1" w:themeShade="BF"/>
    </w:rPr>
  </w:style>
  <w:style w:type="character" w:styleId="IntenseReference">
    <w:name w:val="Intense Reference"/>
    <w:basedOn w:val="DefaultParagraphFont"/>
    <w:uiPriority w:val="32"/>
    <w:qFormat/>
    <w:rsid w:val="006B558C"/>
    <w:rPr>
      <w:b/>
      <w:bCs/>
      <w:smallCaps/>
      <w:color w:val="0F4761" w:themeColor="accent1" w:themeShade="BF"/>
      <w:spacing w:val="5"/>
    </w:rPr>
  </w:style>
  <w:style w:type="character" w:styleId="Hyperlink">
    <w:name w:val="Hyperlink"/>
    <w:basedOn w:val="DefaultParagraphFont"/>
    <w:uiPriority w:val="99"/>
    <w:unhideWhenUsed/>
    <w:rsid w:val="00A44308"/>
    <w:rPr>
      <w:color w:val="467886" w:themeColor="hyperlink"/>
      <w:u w:val="single"/>
    </w:rPr>
  </w:style>
  <w:style w:type="character" w:styleId="UnresolvedMention">
    <w:name w:val="Unresolved Mention"/>
    <w:basedOn w:val="DefaultParagraphFont"/>
    <w:uiPriority w:val="99"/>
    <w:semiHidden/>
    <w:unhideWhenUsed/>
    <w:rsid w:val="00A44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1713">
      <w:bodyDiv w:val="1"/>
      <w:marLeft w:val="0"/>
      <w:marRight w:val="0"/>
      <w:marTop w:val="0"/>
      <w:marBottom w:val="0"/>
      <w:divBdr>
        <w:top w:val="none" w:sz="0" w:space="0" w:color="auto"/>
        <w:left w:val="none" w:sz="0" w:space="0" w:color="auto"/>
        <w:bottom w:val="none" w:sz="0" w:space="0" w:color="auto"/>
        <w:right w:val="none" w:sz="0" w:space="0" w:color="auto"/>
      </w:divBdr>
      <w:divsChild>
        <w:div w:id="1105539007">
          <w:marLeft w:val="720"/>
          <w:marRight w:val="0"/>
          <w:marTop w:val="0"/>
          <w:marBottom w:val="0"/>
          <w:divBdr>
            <w:top w:val="none" w:sz="0" w:space="0" w:color="auto"/>
            <w:left w:val="none" w:sz="0" w:space="0" w:color="auto"/>
            <w:bottom w:val="none" w:sz="0" w:space="0" w:color="auto"/>
            <w:right w:val="none" w:sz="0" w:space="0" w:color="auto"/>
          </w:divBdr>
        </w:div>
        <w:div w:id="50546250">
          <w:marLeft w:val="720"/>
          <w:marRight w:val="0"/>
          <w:marTop w:val="0"/>
          <w:marBottom w:val="0"/>
          <w:divBdr>
            <w:top w:val="none" w:sz="0" w:space="0" w:color="auto"/>
            <w:left w:val="none" w:sz="0" w:space="0" w:color="auto"/>
            <w:bottom w:val="none" w:sz="0" w:space="0" w:color="auto"/>
            <w:right w:val="none" w:sz="0" w:space="0" w:color="auto"/>
          </w:divBdr>
        </w:div>
        <w:div w:id="243029980">
          <w:marLeft w:val="720"/>
          <w:marRight w:val="0"/>
          <w:marTop w:val="0"/>
          <w:marBottom w:val="0"/>
          <w:divBdr>
            <w:top w:val="none" w:sz="0" w:space="0" w:color="auto"/>
            <w:left w:val="none" w:sz="0" w:space="0" w:color="auto"/>
            <w:bottom w:val="none" w:sz="0" w:space="0" w:color="auto"/>
            <w:right w:val="none" w:sz="0" w:space="0" w:color="auto"/>
          </w:divBdr>
        </w:div>
        <w:div w:id="728724823">
          <w:marLeft w:val="1166"/>
          <w:marRight w:val="0"/>
          <w:marTop w:val="0"/>
          <w:marBottom w:val="0"/>
          <w:divBdr>
            <w:top w:val="none" w:sz="0" w:space="0" w:color="auto"/>
            <w:left w:val="none" w:sz="0" w:space="0" w:color="auto"/>
            <w:bottom w:val="none" w:sz="0" w:space="0" w:color="auto"/>
            <w:right w:val="none" w:sz="0" w:space="0" w:color="auto"/>
          </w:divBdr>
        </w:div>
        <w:div w:id="100300982">
          <w:marLeft w:val="1166"/>
          <w:marRight w:val="0"/>
          <w:marTop w:val="0"/>
          <w:marBottom w:val="0"/>
          <w:divBdr>
            <w:top w:val="none" w:sz="0" w:space="0" w:color="auto"/>
            <w:left w:val="none" w:sz="0" w:space="0" w:color="auto"/>
            <w:bottom w:val="none" w:sz="0" w:space="0" w:color="auto"/>
            <w:right w:val="none" w:sz="0" w:space="0" w:color="auto"/>
          </w:divBdr>
        </w:div>
        <w:div w:id="741365930">
          <w:marLeft w:val="1166"/>
          <w:marRight w:val="0"/>
          <w:marTop w:val="0"/>
          <w:marBottom w:val="0"/>
          <w:divBdr>
            <w:top w:val="none" w:sz="0" w:space="0" w:color="auto"/>
            <w:left w:val="none" w:sz="0" w:space="0" w:color="auto"/>
            <w:bottom w:val="none" w:sz="0" w:space="0" w:color="auto"/>
            <w:right w:val="none" w:sz="0" w:space="0" w:color="auto"/>
          </w:divBdr>
        </w:div>
        <w:div w:id="1557888493">
          <w:marLeft w:val="720"/>
          <w:marRight w:val="0"/>
          <w:marTop w:val="0"/>
          <w:marBottom w:val="0"/>
          <w:divBdr>
            <w:top w:val="none" w:sz="0" w:space="0" w:color="auto"/>
            <w:left w:val="none" w:sz="0" w:space="0" w:color="auto"/>
            <w:bottom w:val="none" w:sz="0" w:space="0" w:color="auto"/>
            <w:right w:val="none" w:sz="0" w:space="0" w:color="auto"/>
          </w:divBdr>
        </w:div>
        <w:div w:id="719088197">
          <w:marLeft w:val="720"/>
          <w:marRight w:val="0"/>
          <w:marTop w:val="0"/>
          <w:marBottom w:val="0"/>
          <w:divBdr>
            <w:top w:val="none" w:sz="0" w:space="0" w:color="auto"/>
            <w:left w:val="none" w:sz="0" w:space="0" w:color="auto"/>
            <w:bottom w:val="none" w:sz="0" w:space="0" w:color="auto"/>
            <w:right w:val="none" w:sz="0" w:space="0" w:color="auto"/>
          </w:divBdr>
        </w:div>
      </w:divsChild>
    </w:div>
    <w:div w:id="1419401548">
      <w:bodyDiv w:val="1"/>
      <w:marLeft w:val="0"/>
      <w:marRight w:val="0"/>
      <w:marTop w:val="0"/>
      <w:marBottom w:val="0"/>
      <w:divBdr>
        <w:top w:val="none" w:sz="0" w:space="0" w:color="auto"/>
        <w:left w:val="none" w:sz="0" w:space="0" w:color="auto"/>
        <w:bottom w:val="none" w:sz="0" w:space="0" w:color="auto"/>
        <w:right w:val="none" w:sz="0" w:space="0" w:color="auto"/>
      </w:divBdr>
    </w:div>
    <w:div w:id="16213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Bangs</dc:creator>
  <cp:keywords/>
  <dc:description/>
  <cp:lastModifiedBy>Alexandra Bangs</cp:lastModifiedBy>
  <cp:revision>2</cp:revision>
  <dcterms:created xsi:type="dcterms:W3CDTF">2024-10-18T17:04:00Z</dcterms:created>
  <dcterms:modified xsi:type="dcterms:W3CDTF">2024-10-27T03:46:00Z</dcterms:modified>
</cp:coreProperties>
</file>