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653F" w14:textId="0E63B69A" w:rsidR="00197AA9" w:rsidRDefault="00BD6717" w:rsidP="00BD6717">
      <w:pPr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BD6717">
        <w:rPr>
          <w:rFonts w:ascii="Times New Roman" w:hAnsi="Times New Roman" w:cs="Times New Roman"/>
          <w:b/>
          <w:color w:val="000000"/>
          <w:sz w:val="32"/>
        </w:rPr>
        <w:t>Композиции машины Тьюринга: произведение, возведение в степень, итерация. Пример.</w:t>
      </w:r>
    </w:p>
    <w:p w14:paraId="2260FB27" w14:textId="370645F7" w:rsidR="00BD6717" w:rsidRDefault="00BD6717" w:rsidP="00BD6717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Произведением машины Тьюринга 1 на машину Тьюринга 2 будет называться машиной Тьюринга с общим внешним алфавитом А</w:t>
      </w:r>
      <w:proofErr w:type="gramStart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={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0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1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…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  <w:lang w:val="en-US"/>
        </w:rPr>
        <w:t>m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} и суммарным внутренним алфавитом Q={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q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0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q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1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…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  <w:lang w:val="en-US"/>
        </w:rPr>
        <w:t>n</w:t>
      </w:r>
      <w:proofErr w:type="spellEnd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…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  <w:lang w:val="en-US"/>
        </w:rPr>
        <w:t>n</w:t>
      </w:r>
      <w:proofErr w:type="spellEnd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+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  <w:lang w:val="en-US"/>
        </w:rPr>
        <w:t>k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} и программой, задаваемой следующим образом. Во всех командах машины Тьюринга 1 содержащих переход в заключительное состояние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color w:val="000000"/>
                <w:sz w:val="28"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0"/>
                    <w:shd w:val="clear" w:color="auto" w:fill="FFFFFF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производится его замена на q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n+1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Во всех командах машины Тьюринга 2 наоборот, переход q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0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., но все символы </w:t>
      </w:r>
      <w:proofErr w:type="spellStart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j</w:t>
      </w:r>
      <w:proofErr w:type="spellEnd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 xml:space="preserve"> 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j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=1, 2,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…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k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заменяется </w:t>
      </w:r>
      <w:proofErr w:type="spellStart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q</w:t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n+j</w:t>
      </w:r>
      <w:proofErr w:type="spellEnd"/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BD6717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Совокупность команд машины Тьюринга 1 и машины Тьюринга 2 будет представлять программу произведения машин Тьюринга. Другими словами, работа машины Тьюринга эквивалентна работе последовательно включенных mt1 mt2.</w:t>
      </w:r>
    </w:p>
    <w:p w14:paraId="0DF52569" w14:textId="55A7E0BB" w:rsidR="00BD6717" w:rsidRDefault="00BD6717" w:rsidP="00BD6717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</w:rPr>
        <w:drawing>
          <wp:inline distT="0" distB="0" distL="0" distR="0" wp14:anchorId="43A1E2BC" wp14:editId="7B88F323">
            <wp:extent cx="589334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99" cy="76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78AD" w14:textId="56F87B3C" w:rsidR="00BD6717" w:rsidRDefault="00BD6717" w:rsidP="00BD6717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</w:rPr>
        <w:drawing>
          <wp:inline distT="0" distB="0" distL="0" distR="0" wp14:anchorId="35D9BB73" wp14:editId="735CC7AE">
            <wp:extent cx="5844348" cy="41529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94"/>
                    <a:stretch/>
                  </pic:blipFill>
                  <pic:spPr bwMode="auto">
                    <a:xfrm>
                      <a:off x="0" y="0"/>
                      <a:ext cx="5859878" cy="416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C9FBD" w14:textId="7A8DA987" w:rsidR="00BD6717" w:rsidRDefault="00BD6717" w:rsidP="00BD6717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D671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Возведением в степень машины Тьюринга называется последовательное возведение машины Тьюринга на саму себя n раз.</w:t>
      </w:r>
    </w:p>
    <w:p w14:paraId="121CA0F3" w14:textId="42BEA8C6" w:rsidR="00BD6717" w:rsidRDefault="00BD6717" w:rsidP="00BD67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720978" wp14:editId="215E891C">
            <wp:extent cx="5859780" cy="1915227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03" cy="19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9736" w14:textId="217EE790" w:rsidR="00BD6717" w:rsidRDefault="00035B98" w:rsidP="00BD6717">
      <w:pPr>
        <w:rPr>
          <w:rFonts w:ascii="Times New Roman" w:hAnsi="Times New Roman" w:cs="Times New Roman"/>
          <w:sz w:val="28"/>
        </w:rPr>
      </w:pPr>
      <w:r w:rsidRPr="00035B98">
        <w:rPr>
          <w:rFonts w:ascii="Times New Roman" w:hAnsi="Times New Roman" w:cs="Times New Roman"/>
          <w:sz w:val="28"/>
        </w:rPr>
        <w:t>Операцией итерацией называется отождествление одного из конечных состояний машины Тьюринга начальным.</w:t>
      </w:r>
    </w:p>
    <w:p w14:paraId="1C86363D" w14:textId="30C5F6A4" w:rsidR="00193C93" w:rsidRDefault="00193C93" w:rsidP="00193C9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3D855F" wp14:editId="6F851C8B">
            <wp:extent cx="5516880" cy="1143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3C041" w14:textId="2D0AC19D" w:rsidR="00193C93" w:rsidRDefault="00193C93" w:rsidP="00BD67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D4526C" wp14:editId="0414CD0B">
            <wp:extent cx="5539740" cy="2011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EE0C" w14:textId="57BC4419" w:rsidR="00035B98" w:rsidRPr="00BD6717" w:rsidRDefault="00035B98" w:rsidP="00BD67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25EF2C1" wp14:editId="4EB1C0E6">
            <wp:extent cx="5791200" cy="6082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00" cy="608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B98" w:rsidRPr="00BD6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CA"/>
    <w:rsid w:val="00004CCA"/>
    <w:rsid w:val="00035B98"/>
    <w:rsid w:val="00193C93"/>
    <w:rsid w:val="00A152CC"/>
    <w:rsid w:val="00BD6717"/>
    <w:rsid w:val="00C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4423"/>
  <w15:chartTrackingRefBased/>
  <w15:docId w15:val="{DBC64989-69DF-489E-816D-82E87CB5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morjik</dc:creator>
  <cp:keywords/>
  <dc:description/>
  <cp:lastModifiedBy>Валерия morjik</cp:lastModifiedBy>
  <cp:revision>3</cp:revision>
  <dcterms:created xsi:type="dcterms:W3CDTF">2021-06-09T09:30:00Z</dcterms:created>
  <dcterms:modified xsi:type="dcterms:W3CDTF">2021-06-09T09:49:00Z</dcterms:modified>
</cp:coreProperties>
</file>