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36. Асимптотическая оценка сложности алгоритмов. Верхняя, средняя и нижняя оценки.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Зачем анализировать: чтобы оценить качественные и количественные свойства алгоритма, что позволит сравнивать алгоритмы между собой.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Критерии: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Кол-во переданных по сети данных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аппаратному обеспечению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Временные затраты//базовый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Затраты памяти// базовый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Объём вспомогательных данных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т.д.</w:t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практике наиболее часто оценивают именно временную сложность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худшем случае (поиск отсутствующей в БД информации)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среднем (чаще всего, для случайных данных)</w:t>
      </w:r>
    </w:p>
    <w:p w:rsidR="00000000" w:rsidDel="00000000" w:rsidP="00000000" w:rsidRDefault="00000000" w:rsidRPr="00000000" w14:paraId="0000000D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Сложности при среднем случае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Средний случай-математическое ожидание времени работы (требуется вероятностный анализ с применением серьёзного мат. аппарата)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рандомизированных алгоритмов требует нетривиального мат. Аппарата</w:t>
      </w:r>
    </w:p>
    <w:p w:rsidR="00000000" w:rsidDel="00000000" w:rsidP="00000000" w:rsidRDefault="00000000" w:rsidRPr="00000000" w14:paraId="00000010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того, чтобы качественно оценивать алгоритмы, нужна мера Порядок роста. «Оценить» порядок роста –значит найти такую функцию, которая бы с ростом значения аргумента увеличивалась точно также, как и время работы алгоритма с увеличением входных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c9daf8" w:val="clear"/>
          <w:rtl w:val="0"/>
        </w:rPr>
        <w:t xml:space="preserve">Асимптотическая оценка(эффективность)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 - порядок роста временных затрат в пределе (при бесконечном увеличении входных данных).  При выборе подходящей функции можно пренебречь константами и членами с меньшей скоростью роста.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c9daf8" w:val="clear"/>
          <w:rtl w:val="0"/>
        </w:rPr>
        <w:t xml:space="preserve">Асимптотически точная оценка θ(g(n))-оценка в среднем.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Для некоторой f(n) выражение f(n) = θ(g(n)) означает, что существует некоторые 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, 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 и 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, что 0 &lt;=c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*g(n)&lt;=f(n)&lt;=c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*g(n) для всех n=&gt;n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(нужно найти 2 кривых, которые бы зажимали функцию роста между собой сверху и снизу)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c9daf8" w:val="clear"/>
          <w:rtl w:val="0"/>
        </w:rPr>
        <w:t xml:space="preserve">Верхняя оценка Оg(n)). -оценка в худшем случае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Для некоторой f(n) выражение f(n) = О(g(n)) означает, что существует некоторые с и 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, что 0&lt;= f(n) &lt;=c*g(n) для всех n=&gt;n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 ( есть некоторая функция, которая будет мажорировать(преобладать, ограничивать) начиная с n0 для всех аргументов над той оценкой, которую мы выбрали)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c9daf8" w:val="clear"/>
          <w:rtl w:val="0"/>
        </w:rPr>
        <w:t xml:space="preserve">Нижняя асимптотическая оценка Ω(g(n))-в лучшем случае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Для некоторой f(n) выражение f(n)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c9daf8" w:val="clear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 (g(n)) означает, что существует некоторые с и 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, что 0&lt;=c*g(n) &lt;= f(n) для всех n=&gt;n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9daf8" w:val="clear"/>
          <w:rtl w:val="0"/>
        </w:rPr>
        <w:t xml:space="preserve">(всегда лежит под функцией оценки. Нужна для поиска средней оценки(сближаем оценки в хс и лс, там где сойдутся - средняя)).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Строгие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Верхняя о(g(n)).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некоторой f(n) выражение f(n) = о(g(n)) означает, что для любой положительной константы с существует 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,&gt;0, что 0&lt;= f(n) &lt;=c*g(n) для всех n=&gt;n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Нижняя ω(g(n)).</w:t>
      </w:r>
    </w:p>
    <w:p w:rsidR="00000000" w:rsidDel="00000000" w:rsidP="00000000" w:rsidRDefault="00000000" w:rsidRPr="00000000" w14:paraId="00000021">
      <w:pPr>
        <w:spacing w:after="16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некоторой f(n) выражение f(n) = ω (g(n)) означает, что для любой положительной константы с существует 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,&gt;0, что 0&lt;=c*g(n) &lt;f(n) для всех n=&gt;n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1470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CWmKBuv9+pSts+UEeidE/uuMgA==">AMUW2mVyK2cAySxYvda5Ikb9QOEplhifVeD/b7PjAWn886NNE7Dp072EfsxzhEYGyGfkaggfgiiORBNppScTR224CVLkuCXAWv33eKQVzdDbB2q0E58pNzU=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2021-06-14T10:11:00Z</dcterms:created>
  <dc:creator>Inwin</dc:creator>
</cp:coreProperties>
</file>