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CA9" w:rsidRPr="00AD01FB" w:rsidRDefault="00A65CA9" w:rsidP="00A65CA9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AD01FB">
        <w:rPr>
          <w:rFonts w:ascii="Times New Roman" w:hAnsi="Times New Roman" w:cs="Times New Roman"/>
          <w:b/>
          <w:bCs/>
        </w:rPr>
        <w:t>45. Логика и исчисление высказываний. Формальное определение.</w:t>
      </w:r>
    </w:p>
    <w:p w:rsidR="00A65CA9" w:rsidRPr="00AD01FB" w:rsidRDefault="00A65CA9" w:rsidP="00A65CA9">
      <w:pPr>
        <w:ind w:left="589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  <w:b/>
        </w:rPr>
        <w:t xml:space="preserve">Разница между логикой высказываний и исчислением высказываний: </w:t>
      </w:r>
      <w:r w:rsidRPr="00AD01FB">
        <w:rPr>
          <w:rFonts w:ascii="Times New Roman" w:eastAsia="Calibri" w:hAnsi="Times New Roman" w:cs="Times New Roman"/>
        </w:rPr>
        <w:t xml:space="preserve">исчисление относится к </w:t>
      </w:r>
      <w:proofErr w:type="gramStart"/>
      <w:r w:rsidRPr="00AD01FB">
        <w:rPr>
          <w:rFonts w:ascii="Times New Roman" w:eastAsia="Calibri" w:hAnsi="Times New Roman" w:cs="Times New Roman"/>
        </w:rPr>
        <w:t>абстракции(</w:t>
      </w:r>
      <w:proofErr w:type="gramEnd"/>
      <w:r w:rsidRPr="00AD01FB">
        <w:rPr>
          <w:rFonts w:ascii="Times New Roman" w:eastAsia="Calibri" w:hAnsi="Times New Roman" w:cs="Times New Roman"/>
        </w:rPr>
        <w:t>позволяет одинаково работать с любыми знаниями и выполнять формальные преобразования этих знаний), логика привязано к конкретной ситуации(</w:t>
      </w:r>
      <w:proofErr w:type="spellStart"/>
      <w:r w:rsidRPr="00AD01FB">
        <w:rPr>
          <w:rFonts w:ascii="Times New Roman" w:eastAsia="Calibri" w:hAnsi="Times New Roman" w:cs="Times New Roman"/>
        </w:rPr>
        <w:t>сократ</w:t>
      </w:r>
      <w:proofErr w:type="spellEnd"/>
      <w:r w:rsidRPr="00AD01FB">
        <w:rPr>
          <w:rFonts w:ascii="Times New Roman" w:eastAsia="Calibri" w:hAnsi="Times New Roman" w:cs="Times New Roman"/>
        </w:rPr>
        <w:t xml:space="preserve"> человек, человек смертен, значит </w:t>
      </w:r>
      <w:proofErr w:type="spellStart"/>
      <w:r w:rsidRPr="00AD01FB">
        <w:rPr>
          <w:rFonts w:ascii="Times New Roman" w:eastAsia="Calibri" w:hAnsi="Times New Roman" w:cs="Times New Roman"/>
        </w:rPr>
        <w:t>сократ</w:t>
      </w:r>
      <w:proofErr w:type="spellEnd"/>
      <w:r w:rsidRPr="00AD01FB">
        <w:rPr>
          <w:rFonts w:ascii="Times New Roman" w:eastAsia="Calibri" w:hAnsi="Times New Roman" w:cs="Times New Roman"/>
        </w:rPr>
        <w:t xml:space="preserve"> смертен). </w:t>
      </w:r>
    </w:p>
    <w:p w:rsidR="00A65CA9" w:rsidRPr="00AD01FB" w:rsidRDefault="00A65CA9" w:rsidP="00A65CA9">
      <w:pPr>
        <w:ind w:left="589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>Чтобы работать с логикой, необходимо ввести понятие исчисления.</w:t>
      </w:r>
    </w:p>
    <w:p w:rsidR="00A65CA9" w:rsidRPr="00AD01FB" w:rsidRDefault="00A65CA9" w:rsidP="00A65CA9">
      <w:pPr>
        <w:ind w:left="589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>Условия, определяющие исчисление (они же формально определяют исчисление):</w:t>
      </w:r>
    </w:p>
    <w:p w:rsidR="00A65CA9" w:rsidRPr="00AD01FB" w:rsidRDefault="00A65CA9" w:rsidP="00A65CA9">
      <w:pPr>
        <w:widowControl w:val="0"/>
        <w:numPr>
          <w:ilvl w:val="1"/>
          <w:numId w:val="1"/>
        </w:numPr>
        <w:spacing w:after="0" w:line="240" w:lineRule="auto"/>
        <w:ind w:left="1129" w:hanging="360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 xml:space="preserve">Имеется алфавит исчисления, элементами которого называются символами. Конечная последовательность символов - слово. W - множество слов. </w:t>
      </w:r>
    </w:p>
    <w:p w:rsidR="00A65CA9" w:rsidRPr="00AD01FB" w:rsidRDefault="00A65CA9" w:rsidP="00A65CA9">
      <w:pPr>
        <w:widowControl w:val="0"/>
        <w:numPr>
          <w:ilvl w:val="1"/>
          <w:numId w:val="1"/>
        </w:numPr>
        <w:spacing w:after="0" w:line="240" w:lineRule="auto"/>
        <w:ind w:left="1129" w:hanging="360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 xml:space="preserve">Задано подмножество - множество выражений исчисления. Это формулы. Определяется рекурсивно, по индукции </w:t>
      </w:r>
      <w:proofErr w:type="gramStart"/>
      <w:r w:rsidRPr="00AD01FB">
        <w:rPr>
          <w:rFonts w:ascii="Times New Roman" w:eastAsia="Calibri" w:hAnsi="Times New Roman" w:cs="Times New Roman"/>
        </w:rPr>
        <w:t>( если</w:t>
      </w:r>
      <w:proofErr w:type="gramEnd"/>
      <w:r w:rsidRPr="00AD01FB">
        <w:rPr>
          <w:rFonts w:ascii="Times New Roman" w:eastAsia="Calibri" w:hAnsi="Times New Roman" w:cs="Times New Roman"/>
        </w:rPr>
        <w:t xml:space="preserve"> а формула, и б формула, то а и б тоже формула)</w:t>
      </w:r>
    </w:p>
    <w:p w:rsidR="00A65CA9" w:rsidRPr="00AD01FB" w:rsidRDefault="00A65CA9" w:rsidP="00A65CA9">
      <w:pPr>
        <w:widowControl w:val="0"/>
        <w:numPr>
          <w:ilvl w:val="1"/>
          <w:numId w:val="1"/>
        </w:numPr>
        <w:spacing w:after="0" w:line="240" w:lineRule="auto"/>
        <w:ind w:left="1129" w:hanging="360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 xml:space="preserve">Это </w:t>
      </w:r>
      <w:proofErr w:type="gramStart"/>
      <w:r w:rsidRPr="00AD01FB">
        <w:rPr>
          <w:rFonts w:ascii="Times New Roman" w:eastAsia="Calibri" w:hAnsi="Times New Roman" w:cs="Times New Roman"/>
        </w:rPr>
        <w:t>аксиомы(</w:t>
      </w:r>
      <w:proofErr w:type="gramEnd"/>
      <w:r w:rsidRPr="00AD01FB">
        <w:rPr>
          <w:rFonts w:ascii="Times New Roman" w:eastAsia="Calibri" w:hAnsi="Times New Roman" w:cs="Times New Roman"/>
        </w:rPr>
        <w:t>без док-</w:t>
      </w:r>
      <w:proofErr w:type="spellStart"/>
      <w:r w:rsidRPr="00AD01FB">
        <w:rPr>
          <w:rFonts w:ascii="Times New Roman" w:eastAsia="Calibri" w:hAnsi="Times New Roman" w:cs="Times New Roman"/>
        </w:rPr>
        <w:t>ва</w:t>
      </w:r>
      <w:proofErr w:type="spellEnd"/>
      <w:r w:rsidRPr="00AD01FB">
        <w:rPr>
          <w:rFonts w:ascii="Times New Roman" w:eastAsia="Calibri" w:hAnsi="Times New Roman" w:cs="Times New Roman"/>
        </w:rPr>
        <w:t xml:space="preserve">, всегда истина). </w:t>
      </w:r>
    </w:p>
    <w:p w:rsidR="00A65CA9" w:rsidRPr="00AD01FB" w:rsidRDefault="00A65CA9" w:rsidP="00A65CA9">
      <w:pPr>
        <w:widowControl w:val="0"/>
        <w:numPr>
          <w:ilvl w:val="1"/>
          <w:numId w:val="1"/>
        </w:numPr>
        <w:spacing w:after="0" w:line="240" w:lineRule="auto"/>
        <w:ind w:left="1129" w:hanging="360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 xml:space="preserve">правила вывода </w:t>
      </w:r>
      <w:proofErr w:type="gramStart"/>
      <w:r w:rsidRPr="00AD01FB">
        <w:rPr>
          <w:rFonts w:ascii="Times New Roman" w:eastAsia="Calibri" w:hAnsi="Times New Roman" w:cs="Times New Roman"/>
        </w:rPr>
        <w:t>исчисления( позволяет</w:t>
      </w:r>
      <w:proofErr w:type="gramEnd"/>
      <w:r w:rsidRPr="00AD01FB">
        <w:rPr>
          <w:rFonts w:ascii="Times New Roman" w:eastAsia="Calibri" w:hAnsi="Times New Roman" w:cs="Times New Roman"/>
        </w:rPr>
        <w:t xml:space="preserve"> из аксиом строить новые знания. </w:t>
      </w:r>
      <w:proofErr w:type="gramStart"/>
      <w:r w:rsidRPr="00AD01FB">
        <w:rPr>
          <w:rFonts w:ascii="Times New Roman" w:eastAsia="Calibri" w:hAnsi="Times New Roman" w:cs="Times New Roman"/>
        </w:rPr>
        <w:t>Если</w:t>
      </w:r>
      <w:proofErr w:type="gramEnd"/>
      <w:r w:rsidRPr="00AD01FB">
        <w:rPr>
          <w:rFonts w:ascii="Times New Roman" w:eastAsia="Calibri" w:hAnsi="Times New Roman" w:cs="Times New Roman"/>
        </w:rPr>
        <w:t xml:space="preserve"> а истина и из а следует б, то б истина)</w:t>
      </w:r>
    </w:p>
    <w:p w:rsidR="00A65CA9" w:rsidRPr="00AD01FB" w:rsidRDefault="00A65CA9" w:rsidP="00A65CA9">
      <w:pPr>
        <w:widowControl w:val="0"/>
        <w:spacing w:after="0" w:line="240" w:lineRule="auto"/>
        <w:ind w:left="1129"/>
        <w:rPr>
          <w:rFonts w:ascii="Times New Roman" w:eastAsia="Calibri" w:hAnsi="Times New Roman" w:cs="Times New Roman"/>
        </w:rPr>
      </w:pPr>
    </w:p>
    <w:p w:rsidR="00A65CA9" w:rsidRPr="00AD01FB" w:rsidRDefault="00A65CA9" w:rsidP="00A65CA9">
      <w:pPr>
        <w:ind w:left="589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 xml:space="preserve">Исчисление высказываний статично. Позволяет описать статичные ситуации. Высказывания - исчисление состояний. </w:t>
      </w:r>
    </w:p>
    <w:p w:rsidR="00A65CA9" w:rsidRPr="00AD01FB" w:rsidRDefault="00A65CA9" w:rsidP="00A65CA9">
      <w:pPr>
        <w:ind w:left="589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 xml:space="preserve">Исчислений высказываний бывает множество. </w:t>
      </w:r>
    </w:p>
    <w:p w:rsidR="00A65CA9" w:rsidRPr="00AD01FB" w:rsidRDefault="00A65CA9" w:rsidP="00A65CA9">
      <w:pPr>
        <w:ind w:left="589"/>
        <w:rPr>
          <w:rFonts w:ascii="Times New Roman" w:eastAsia="Calibri" w:hAnsi="Times New Roman" w:cs="Times New Roman"/>
        </w:rPr>
      </w:pPr>
      <w:proofErr w:type="gramStart"/>
      <w:r w:rsidRPr="00AD01FB">
        <w:rPr>
          <w:rFonts w:ascii="Times New Roman" w:eastAsia="Calibri" w:hAnsi="Times New Roman" w:cs="Times New Roman"/>
        </w:rPr>
        <w:t>Базис(</w:t>
      </w:r>
      <w:proofErr w:type="gramEnd"/>
      <w:r w:rsidRPr="00AD01FB">
        <w:rPr>
          <w:rFonts w:ascii="Times New Roman" w:eastAsia="Calibri" w:hAnsi="Times New Roman" w:cs="Times New Roman"/>
        </w:rPr>
        <w:t xml:space="preserve">минимальный набор логических </w:t>
      </w:r>
      <w:proofErr w:type="spellStart"/>
      <w:r w:rsidRPr="00AD01FB">
        <w:rPr>
          <w:rFonts w:ascii="Times New Roman" w:eastAsia="Calibri" w:hAnsi="Times New Roman" w:cs="Times New Roman"/>
        </w:rPr>
        <w:t>операций,который</w:t>
      </w:r>
      <w:proofErr w:type="spellEnd"/>
      <w:r w:rsidRPr="00AD01FB">
        <w:rPr>
          <w:rFonts w:ascii="Times New Roman" w:eastAsia="Calibri" w:hAnsi="Times New Roman" w:cs="Times New Roman"/>
        </w:rPr>
        <w:t xml:space="preserve"> является необходимым и достаточным) позволяет определиться с алфавитом. Чтобы знать с какими знаками работаем. </w:t>
      </w:r>
      <w:proofErr w:type="gramStart"/>
      <w:r w:rsidRPr="00AD01FB">
        <w:rPr>
          <w:rFonts w:ascii="Times New Roman" w:eastAsia="Calibri" w:hAnsi="Times New Roman" w:cs="Times New Roman"/>
        </w:rPr>
        <w:t>( например</w:t>
      </w:r>
      <w:proofErr w:type="gramEnd"/>
      <w:r w:rsidRPr="00AD01FB">
        <w:rPr>
          <w:rFonts w:ascii="Times New Roman" w:eastAsia="Calibri" w:hAnsi="Times New Roman" w:cs="Times New Roman"/>
        </w:rPr>
        <w:t xml:space="preserve">, стрелка пирса, штрих </w:t>
      </w:r>
      <w:proofErr w:type="spellStart"/>
      <w:r w:rsidRPr="00AD01FB">
        <w:rPr>
          <w:rFonts w:ascii="Times New Roman" w:eastAsia="Calibri" w:hAnsi="Times New Roman" w:cs="Times New Roman"/>
        </w:rPr>
        <w:t>шеффера</w:t>
      </w:r>
      <w:proofErr w:type="spellEnd"/>
      <w:r w:rsidRPr="00AD01FB">
        <w:rPr>
          <w:rFonts w:ascii="Times New Roman" w:eastAsia="Calibri" w:hAnsi="Times New Roman" w:cs="Times New Roman"/>
        </w:rPr>
        <w:t>, не импликация)</w:t>
      </w:r>
    </w:p>
    <w:p w:rsidR="00A65CA9" w:rsidRPr="00AD01FB" w:rsidRDefault="00A65CA9" w:rsidP="00A65CA9">
      <w:pPr>
        <w:ind w:left="589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>Переменные пропозициональные, потому что они являются некоторыми утверждениями.</w:t>
      </w:r>
    </w:p>
    <w:p w:rsidR="00A65CA9" w:rsidRPr="00AD01FB" w:rsidRDefault="00A65CA9" w:rsidP="00A65CA9">
      <w:pPr>
        <w:ind w:left="589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>Пример.</w:t>
      </w:r>
    </w:p>
    <w:p w:rsidR="00A65CA9" w:rsidRPr="00AD01FB" w:rsidRDefault="00A65CA9" w:rsidP="00A65CA9">
      <w:pPr>
        <w:ind w:left="589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 xml:space="preserve">Исчисление </w:t>
      </w:r>
      <w:proofErr w:type="spellStart"/>
      <w:r w:rsidRPr="00AD01FB">
        <w:rPr>
          <w:rFonts w:ascii="Times New Roman" w:eastAsia="Calibri" w:hAnsi="Times New Roman" w:cs="Times New Roman"/>
        </w:rPr>
        <w:t>Гильбертовского</w:t>
      </w:r>
      <w:proofErr w:type="spellEnd"/>
      <w:r w:rsidRPr="00AD01FB">
        <w:rPr>
          <w:rFonts w:ascii="Times New Roman" w:eastAsia="Calibri" w:hAnsi="Times New Roman" w:cs="Times New Roman"/>
        </w:rPr>
        <w:t xml:space="preserve"> типа.</w:t>
      </w:r>
    </w:p>
    <w:p w:rsidR="00A65CA9" w:rsidRPr="00AD01FB" w:rsidRDefault="00A65CA9" w:rsidP="00A65CA9">
      <w:pPr>
        <w:widowControl w:val="0"/>
        <w:ind w:left="710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 xml:space="preserve">1)Алфавит. </w:t>
      </w:r>
    </w:p>
    <w:p w:rsidR="00A65CA9" w:rsidRPr="00AD01FB" w:rsidRDefault="00A65CA9" w:rsidP="00A65CA9">
      <w:pPr>
        <w:widowControl w:val="0"/>
        <w:ind w:left="710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>Пропозициональные переменные, логические знаки: И, ИЛИ, НЕ импликация, строгая дизъюнкция, эквивалентность.</w:t>
      </w:r>
    </w:p>
    <w:p w:rsidR="00A65CA9" w:rsidRPr="00AD01FB" w:rsidRDefault="00A65CA9" w:rsidP="00A65CA9">
      <w:pPr>
        <w:widowControl w:val="0"/>
        <w:ind w:left="710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 xml:space="preserve">2)Формулы. </w:t>
      </w:r>
    </w:p>
    <w:p w:rsidR="00A65CA9" w:rsidRPr="00AD01FB" w:rsidRDefault="00A65CA9" w:rsidP="00A65CA9">
      <w:pPr>
        <w:widowControl w:val="0"/>
        <w:numPr>
          <w:ilvl w:val="2"/>
          <w:numId w:val="2"/>
        </w:numPr>
        <w:spacing w:after="0" w:line="240" w:lineRule="auto"/>
        <w:ind w:left="1669" w:hanging="360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>Отдельно стоящая пропозициональная переменная – формула.</w:t>
      </w:r>
    </w:p>
    <w:p w:rsidR="00A65CA9" w:rsidRPr="00AD01FB" w:rsidRDefault="00A65CA9" w:rsidP="00A65CA9">
      <w:pPr>
        <w:widowControl w:val="0"/>
        <w:numPr>
          <w:ilvl w:val="2"/>
          <w:numId w:val="2"/>
        </w:numPr>
        <w:spacing w:after="0" w:line="240" w:lineRule="auto"/>
        <w:ind w:left="1669" w:hanging="360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>Если А - формула, то НЕ(А) - тоже формула.</w:t>
      </w:r>
    </w:p>
    <w:p w:rsidR="00A65CA9" w:rsidRPr="00AD01FB" w:rsidRDefault="00A65CA9" w:rsidP="00A65CA9">
      <w:pPr>
        <w:widowControl w:val="0"/>
        <w:numPr>
          <w:ilvl w:val="2"/>
          <w:numId w:val="2"/>
        </w:numPr>
        <w:spacing w:after="0" w:line="240" w:lineRule="auto"/>
        <w:ind w:left="1669" w:hanging="360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>Если А и В произвольные формулы, то (A -&gt; B</w:t>
      </w:r>
      <w:proofErr w:type="gramStart"/>
      <w:r w:rsidRPr="00AD01FB">
        <w:rPr>
          <w:rFonts w:ascii="Times New Roman" w:eastAsia="Calibri" w:hAnsi="Times New Roman" w:cs="Times New Roman"/>
        </w:rPr>
        <w:t>),(</w:t>
      </w:r>
      <w:proofErr w:type="gramEnd"/>
      <w:r w:rsidRPr="00AD01FB">
        <w:rPr>
          <w:rFonts w:ascii="Times New Roman" w:eastAsia="Calibri" w:hAnsi="Times New Roman" w:cs="Times New Roman"/>
        </w:rPr>
        <w:t>A V B),(A*B) тоже формулы.</w:t>
      </w:r>
    </w:p>
    <w:p w:rsidR="00A65CA9" w:rsidRPr="00AD01FB" w:rsidRDefault="00A65CA9" w:rsidP="00A65CA9">
      <w:pPr>
        <w:widowControl w:val="0"/>
        <w:numPr>
          <w:ilvl w:val="2"/>
          <w:numId w:val="2"/>
        </w:numPr>
        <w:spacing w:after="0" w:line="240" w:lineRule="auto"/>
        <w:ind w:left="1669" w:hanging="360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 xml:space="preserve">Что-либо </w:t>
      </w:r>
      <w:proofErr w:type="spellStart"/>
      <w:r w:rsidRPr="00AD01FB">
        <w:rPr>
          <w:rFonts w:ascii="Times New Roman" w:eastAsia="Calibri" w:hAnsi="Times New Roman" w:cs="Times New Roman"/>
        </w:rPr>
        <w:t>ешё</w:t>
      </w:r>
      <w:proofErr w:type="spellEnd"/>
      <w:r w:rsidRPr="00AD01FB">
        <w:rPr>
          <w:rFonts w:ascii="Times New Roman" w:eastAsia="Calibri" w:hAnsi="Times New Roman" w:cs="Times New Roman"/>
        </w:rPr>
        <w:t>, определяемое формулами 1-3.</w:t>
      </w:r>
    </w:p>
    <w:p w:rsidR="00A65CA9" w:rsidRPr="00AD01FB" w:rsidRDefault="00A65CA9" w:rsidP="00A65CA9">
      <w:pPr>
        <w:widowControl w:val="0"/>
        <w:ind w:left="769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>3)Аксиомы.</w:t>
      </w:r>
    </w:p>
    <w:p w:rsidR="00A65CA9" w:rsidRPr="00AD01FB" w:rsidRDefault="00A65CA9" w:rsidP="00A65CA9">
      <w:pPr>
        <w:widowControl w:val="0"/>
        <w:ind w:left="769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</w:rPr>
        <w:t xml:space="preserve">4)Формула вывода - </w:t>
      </w:r>
      <w:proofErr w:type="spellStart"/>
      <w:r w:rsidRPr="00AD01FB">
        <w:rPr>
          <w:rFonts w:ascii="Times New Roman" w:eastAsia="Calibri" w:hAnsi="Times New Roman" w:cs="Times New Roman"/>
        </w:rPr>
        <w:t>Modusponens</w:t>
      </w:r>
      <w:proofErr w:type="spellEnd"/>
      <w:r w:rsidRPr="00AD01FB">
        <w:rPr>
          <w:rFonts w:ascii="Times New Roman" w:hAnsi="Times New Roman" w:cs="Times New Roman"/>
          <w:color w:val="202122"/>
          <w:shd w:val="clear" w:color="auto" w:fill="FFFFFF"/>
        </w:rPr>
        <w:t>(«правило вывода»): если</w:t>
      </w:r>
      <w:r w:rsidRPr="00AD01FB">
        <w:rPr>
          <w:rStyle w:val="apple-converted-space"/>
          <w:rFonts w:ascii="Times New Roman" w:hAnsi="Times New Roman" w:cs="Times New Roman"/>
          <w:color w:val="202122"/>
        </w:rPr>
        <w:t> </w:t>
      </w:r>
      <w:r w:rsidRPr="00AD01FB">
        <w:rPr>
          <w:rStyle w:val="mwe-math-mathml-inline"/>
          <w:rFonts w:ascii="Times New Roman" w:hAnsi="Times New Roman" w:cs="Times New Roman"/>
          <w:vanish/>
          <w:color w:val="202122"/>
          <w:shd w:val="clear" w:color="auto" w:fill="FFFFFF"/>
        </w:rPr>
        <w:t>{\displaystyle A}</w:t>
      </w:r>
      <w:r w:rsidRPr="00AD01FB">
        <w:rPr>
          <w:rStyle w:val="mwe-math-mathml-inline"/>
          <w:rFonts w:ascii="Times New Roman" w:hAnsi="Times New Roman" w:cs="Times New Roman"/>
          <w:color w:val="202122"/>
          <w:shd w:val="clear" w:color="auto" w:fill="FFFFFF"/>
        </w:rPr>
        <w:t>А</w:t>
      </w:r>
      <w:r w:rsidRPr="00AD01FB">
        <w:rPr>
          <w:rStyle w:val="apple-converted-space"/>
          <w:rFonts w:ascii="Times New Roman" w:hAnsi="Times New Roman" w:cs="Times New Roman"/>
          <w:color w:val="202122"/>
        </w:rPr>
        <w:t> </w:t>
      </w:r>
      <w:r w:rsidRPr="00AD01FB">
        <w:rPr>
          <w:rFonts w:ascii="Times New Roman" w:hAnsi="Times New Roman" w:cs="Times New Roman"/>
          <w:color w:val="202122"/>
          <w:shd w:val="clear" w:color="auto" w:fill="FFFFFF"/>
        </w:rPr>
        <w:t>и</w:t>
      </w:r>
      <w:r w:rsidRPr="00AD01FB">
        <w:rPr>
          <w:rStyle w:val="apple-converted-space"/>
          <w:rFonts w:ascii="Times New Roman" w:hAnsi="Times New Roman" w:cs="Times New Roman"/>
          <w:color w:val="202122"/>
        </w:rPr>
        <w:t> </w:t>
      </w:r>
      <w:r w:rsidRPr="00AD01FB">
        <w:rPr>
          <w:rStyle w:val="mwe-math-mathml-inline"/>
          <w:rFonts w:ascii="Times New Roman" w:hAnsi="Times New Roman" w:cs="Times New Roman"/>
          <w:vanish/>
          <w:color w:val="202122"/>
          <w:shd w:val="clear" w:color="auto" w:fill="FFFFFF"/>
        </w:rPr>
        <w:t>{\displaystyle A\to B}</w:t>
      </w:r>
      <w:r w:rsidRPr="00AD01FB">
        <w:rPr>
          <w:rFonts w:ascii="Times New Roman" w:hAnsi="Times New Roman" w:cs="Times New Roman"/>
          <w:color w:val="202122"/>
          <w:shd w:val="clear" w:color="auto" w:fill="FFFFFF"/>
        </w:rPr>
        <w:t>А→В — выводимые формулы, то</w:t>
      </w:r>
      <w:r w:rsidRPr="00AD01FB">
        <w:rPr>
          <w:rStyle w:val="apple-converted-space"/>
          <w:rFonts w:ascii="Times New Roman" w:hAnsi="Times New Roman" w:cs="Times New Roman"/>
          <w:color w:val="202122"/>
        </w:rPr>
        <w:t> </w:t>
      </w:r>
      <w:r w:rsidRPr="00AD01FB">
        <w:rPr>
          <w:rStyle w:val="mwe-math-mathml-inline"/>
          <w:rFonts w:ascii="Times New Roman" w:hAnsi="Times New Roman" w:cs="Times New Roman"/>
          <w:vanish/>
          <w:color w:val="202122"/>
          <w:shd w:val="clear" w:color="auto" w:fill="FFFFFF"/>
        </w:rPr>
        <w:t>{\displaystyle B}</w:t>
      </w:r>
      <w:r w:rsidRPr="00AD01FB">
        <w:rPr>
          <w:rFonts w:ascii="Times New Roman" w:hAnsi="Times New Roman" w:cs="Times New Roman"/>
          <w:color w:val="202122"/>
          <w:shd w:val="clear" w:color="auto" w:fill="FFFFFF"/>
        </w:rPr>
        <w:t>В</w:t>
      </w:r>
      <w:r w:rsidRPr="00AD01FB">
        <w:rPr>
          <w:rStyle w:val="apple-converted-space"/>
          <w:rFonts w:ascii="Times New Roman" w:hAnsi="Times New Roman" w:cs="Times New Roman"/>
          <w:color w:val="202122"/>
        </w:rPr>
        <w:t> </w:t>
      </w:r>
      <w:r w:rsidRPr="00AD01FB">
        <w:rPr>
          <w:rFonts w:ascii="Times New Roman" w:hAnsi="Times New Roman" w:cs="Times New Roman"/>
          <w:color w:val="202122"/>
          <w:shd w:val="clear" w:color="auto" w:fill="FFFFFF"/>
        </w:rPr>
        <w:t>также выводима.</w:t>
      </w:r>
    </w:p>
    <w:p w:rsidR="00A65CA9" w:rsidRPr="00AD01FB" w:rsidRDefault="00A65CA9" w:rsidP="00A65CA9">
      <w:pPr>
        <w:widowControl w:val="0"/>
        <w:ind w:left="769"/>
        <w:rPr>
          <w:rFonts w:ascii="Times New Roman" w:eastAsia="Calibri" w:hAnsi="Times New Roman" w:cs="Times New Roman"/>
        </w:rPr>
      </w:pPr>
    </w:p>
    <w:p w:rsidR="00A65CA9" w:rsidRPr="00AD01FB" w:rsidRDefault="00A65CA9" w:rsidP="00A65CA9">
      <w:pPr>
        <w:widowControl w:val="0"/>
        <w:ind w:left="769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  <w:noProof/>
          <w:lang w:eastAsia="ru-RU"/>
        </w:rPr>
        <w:lastRenderedPageBreak/>
        <w:drawing>
          <wp:inline distT="0" distB="0" distL="0" distR="0" wp14:anchorId="0191EBE0" wp14:editId="5612AA72">
            <wp:extent cx="5940425" cy="3557902"/>
            <wp:effectExtent l="19050" t="0" r="3175" b="0"/>
            <wp:docPr id="63" name="image48.png" descr="Одним из возможных вариантов (Гильбертовской) аксиоматизации логики высказьмний является следующая  система аксиом:  вместе с единственным правилом:  (Modus ponens)  в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Одним из возможных вариантов (Гильбертовской) аксиоматизации логики высказьмний является следующая  система аксиом:  вместе с единственным правилом:  (Modus ponens)  в 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CA9" w:rsidRPr="00AD01FB" w:rsidRDefault="00A65CA9" w:rsidP="00A65CA9">
      <w:pPr>
        <w:rPr>
          <w:rFonts w:ascii="Times New Roman" w:hAnsi="Times New Roman" w:cs="Times New Roman"/>
        </w:rPr>
      </w:pPr>
    </w:p>
    <w:p w:rsidR="007F2154" w:rsidRDefault="007F2154"/>
    <w:sectPr w:rsidR="007F2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66E7"/>
    <w:multiLevelType w:val="multilevel"/>
    <w:tmpl w:val="F5C2CA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16027392"/>
    <w:multiLevelType w:val="multilevel"/>
    <w:tmpl w:val="0CCC40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92"/>
    <w:rsid w:val="000A4692"/>
    <w:rsid w:val="00457FBD"/>
    <w:rsid w:val="004D5F39"/>
    <w:rsid w:val="007F2154"/>
    <w:rsid w:val="00A6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003E4-2820-4853-9668-9A24E7CB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5CA9"/>
  </w:style>
  <w:style w:type="character" w:customStyle="1" w:styleId="mwe-math-mathml-inline">
    <w:name w:val="mwe-math-mathml-inline"/>
    <w:basedOn w:val="a0"/>
    <w:rsid w:val="00A6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2021-06-09T09:17:00Z</dcterms:created>
  <dcterms:modified xsi:type="dcterms:W3CDTF">2021-06-09T09:50:00Z</dcterms:modified>
</cp:coreProperties>
</file>