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91A" w:rsidRDefault="009D23A0" w:rsidP="009D23A0">
      <w:pPr>
        <w:ind w:left="-567"/>
        <w:rPr>
          <w:b/>
          <w:bCs/>
          <w:color w:val="000000"/>
          <w:sz w:val="32"/>
          <w:szCs w:val="32"/>
        </w:rPr>
      </w:pPr>
      <w:r w:rsidRPr="009D23A0">
        <w:rPr>
          <w:b/>
          <w:bCs/>
        </w:rPr>
        <w:t xml:space="preserve">55. </w:t>
      </w:r>
      <w:proofErr w:type="spellStart"/>
      <w:r w:rsidRPr="009D23A0">
        <w:rPr>
          <w:b/>
          <w:bCs/>
          <w:color w:val="000000"/>
          <w:sz w:val="32"/>
          <w:szCs w:val="32"/>
        </w:rPr>
        <w:t>Сколемовское</w:t>
      </w:r>
      <w:proofErr w:type="spellEnd"/>
      <w:r w:rsidRPr="009D23A0">
        <w:rPr>
          <w:b/>
          <w:bCs/>
          <w:color w:val="000000"/>
          <w:sz w:val="32"/>
          <w:szCs w:val="32"/>
        </w:rPr>
        <w:t xml:space="preserve"> преобразование. Операции унификации.</w:t>
      </w:r>
    </w:p>
    <w:p w:rsidR="009D23A0" w:rsidRDefault="009D23A0" w:rsidP="009D23A0">
      <w:pPr>
        <w:ind w:left="-567"/>
        <w:rPr>
          <w:szCs w:val="28"/>
        </w:rPr>
      </w:pPr>
      <w:r>
        <w:rPr>
          <w:szCs w:val="28"/>
        </w:rPr>
        <w:t>Речь идёт об исчислении предикатов.</w:t>
      </w:r>
    </w:p>
    <w:p w:rsidR="009D23A0" w:rsidRDefault="009D23A0" w:rsidP="009D23A0">
      <w:pPr>
        <w:ind w:left="-567"/>
        <w:rPr>
          <w:rFonts w:eastAsiaTheme="minorEastAsia"/>
          <w:szCs w:val="28"/>
          <w:u w:val="single"/>
        </w:rPr>
      </w:pPr>
      <w:r>
        <w:rPr>
          <w:szCs w:val="28"/>
        </w:rPr>
        <w:t>Есть кванторы, нам понадобятся</w:t>
      </w:r>
      <w:r w:rsidRPr="009D23A0">
        <w:rPr>
          <w:szCs w:val="28"/>
          <w:u w:val="single"/>
        </w:rPr>
        <w:t xml:space="preserve">: </w:t>
      </w:r>
      <m:oMath>
        <m:r>
          <w:rPr>
            <w:rFonts w:ascii="Cambria Math" w:hAnsi="Cambria Math"/>
            <w:szCs w:val="28"/>
          </w:rPr>
          <m:t>∀-</m:t>
        </m:r>
        <m:r>
          <w:rPr>
            <w:rFonts w:ascii="Cambria Math" w:hAnsi="Cambria Math"/>
            <w:szCs w:val="28"/>
            <w:u w:val="single"/>
          </w:rPr>
          <m:t>для всех</m:t>
        </m:r>
        <m:r>
          <w:rPr>
            <w:rFonts w:ascii="Cambria Math" w:hAnsi="Cambria Math"/>
            <w:szCs w:val="28"/>
          </w:rPr>
          <m:t xml:space="preserve"> и ∃-</m:t>
        </m:r>
        <m:r>
          <w:rPr>
            <w:rFonts w:ascii="Cambria Math" w:hAnsi="Cambria Math"/>
            <w:szCs w:val="28"/>
            <w:u w:val="single"/>
          </w:rPr>
          <m:t>существует</m:t>
        </m:r>
      </m:oMath>
    </w:p>
    <w:p w:rsidR="009D23A0" w:rsidRDefault="00B64858" w:rsidP="009D23A0">
      <w:pPr>
        <w:ind w:left="-56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Кванторы нам портят жизнь (так Г.А. говорил, я не помню почему именно)</w:t>
      </w:r>
    </w:p>
    <w:p w:rsidR="00B64858" w:rsidRDefault="00B64858" w:rsidP="009D23A0">
      <w:pPr>
        <w:ind w:left="-56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Поэтому, от них надо как-то избавляться. Тут и пригождаются </w:t>
      </w:r>
      <w:proofErr w:type="spellStart"/>
      <w:r>
        <w:rPr>
          <w:rFonts w:eastAsiaTheme="minorEastAsia"/>
          <w:szCs w:val="28"/>
        </w:rPr>
        <w:t>Сколемовские</w:t>
      </w:r>
      <w:proofErr w:type="spellEnd"/>
      <w:r>
        <w:rPr>
          <w:rFonts w:eastAsiaTheme="minorEastAsia"/>
          <w:szCs w:val="28"/>
        </w:rPr>
        <w:t xml:space="preserve"> преобразования. </w:t>
      </w:r>
    </w:p>
    <w:p w:rsidR="00B64858" w:rsidRPr="00B64858" w:rsidRDefault="00B64858" w:rsidP="009D23A0">
      <w:pPr>
        <w:ind w:left="-567"/>
        <w:rPr>
          <w:rFonts w:eastAsiaTheme="minorEastAsia"/>
          <w:iCs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∀x∃yLike(x,y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Pr="00B64858">
        <w:rPr>
          <w:rFonts w:eastAsiaTheme="minorEastAsia"/>
          <w:iCs/>
          <w:sz w:val="32"/>
          <w:szCs w:val="32"/>
          <w:lang w:val="en-US"/>
        </w:rPr>
        <w:t xml:space="preserve"> </w:t>
      </w:r>
      <w:r>
        <w:rPr>
          <w:rFonts w:eastAsiaTheme="minorEastAsia"/>
          <w:iCs/>
          <w:sz w:val="32"/>
          <w:szCs w:val="32"/>
        </w:rPr>
        <w:t xml:space="preserve">     </w:t>
      </w:r>
      <w:r>
        <w:rPr>
          <w:rFonts w:eastAsiaTheme="minorEastAsia"/>
          <w:iCs/>
          <w:sz w:val="32"/>
          <w:szCs w:val="32"/>
        </w:rPr>
        <w:tab/>
        <w:t>(1)</w:t>
      </w:r>
    </w:p>
    <w:p w:rsidR="00B64858" w:rsidRPr="00B64858" w:rsidRDefault="00B64858" w:rsidP="009D23A0">
      <w:pPr>
        <w:ind w:left="-567"/>
        <w:rPr>
          <w:rFonts w:eastAsiaTheme="minorEastAsia"/>
          <w:iCs/>
          <w:szCs w:val="28"/>
          <w:lang w:val="en-US"/>
        </w:rPr>
      </w:pPr>
      <w:proofErr w:type="gramStart"/>
      <w:r>
        <w:rPr>
          <w:rFonts w:eastAsiaTheme="minorEastAsia"/>
          <w:iCs/>
          <w:szCs w:val="28"/>
          <w:lang w:val="en-US"/>
        </w:rPr>
        <w:t>x(</w:t>
      </w:r>
      <w:proofErr w:type="gramEnd"/>
      <w:r>
        <w:rPr>
          <w:rFonts w:eastAsiaTheme="minorEastAsia"/>
          <w:iCs/>
          <w:szCs w:val="28"/>
          <w:lang w:val="en-US"/>
        </w:rPr>
        <w:t>A1, A2,…)</w:t>
      </w:r>
      <w:r w:rsidRPr="00B64858">
        <w:rPr>
          <w:rFonts w:eastAsiaTheme="minorEastAsia"/>
          <w:iCs/>
          <w:szCs w:val="28"/>
          <w:lang w:val="en-US"/>
        </w:rPr>
        <w:t xml:space="preserve"> </w:t>
      </w:r>
      <w:r>
        <w:rPr>
          <w:rFonts w:eastAsiaTheme="minorEastAsia"/>
          <w:iCs/>
          <w:szCs w:val="28"/>
          <w:lang w:val="en-US"/>
        </w:rPr>
        <w:t>-</w:t>
      </w:r>
      <w:r>
        <w:rPr>
          <w:rFonts w:eastAsiaTheme="minorEastAsia"/>
          <w:iCs/>
          <w:szCs w:val="28"/>
        </w:rPr>
        <w:t xml:space="preserve"> студенты</w:t>
      </w:r>
    </w:p>
    <w:p w:rsidR="00B64858" w:rsidRPr="00B64858" w:rsidRDefault="00B64858" w:rsidP="009D23A0">
      <w:pPr>
        <w:ind w:left="-567"/>
        <w:rPr>
          <w:rFonts w:eastAsiaTheme="minorEastAsia"/>
          <w:iCs/>
          <w:szCs w:val="28"/>
          <w:lang w:val="en-US"/>
        </w:rPr>
      </w:pPr>
      <w:proofErr w:type="gramStart"/>
      <w:r>
        <w:rPr>
          <w:rFonts w:eastAsiaTheme="minorEastAsia"/>
          <w:iCs/>
          <w:szCs w:val="28"/>
          <w:lang w:val="en-US"/>
        </w:rPr>
        <w:t>y(</w:t>
      </w:r>
      <w:proofErr w:type="gramEnd"/>
      <w:r>
        <w:rPr>
          <w:rFonts w:eastAsiaTheme="minorEastAsia"/>
          <w:iCs/>
          <w:szCs w:val="28"/>
          <w:lang w:val="en-US"/>
        </w:rPr>
        <w:t>B1, B2,…)</w:t>
      </w:r>
      <w:r w:rsidRPr="00B64858">
        <w:rPr>
          <w:rFonts w:eastAsiaTheme="minorEastAsia"/>
          <w:iCs/>
          <w:szCs w:val="28"/>
          <w:lang w:val="en-US"/>
        </w:rPr>
        <w:t xml:space="preserve"> </w:t>
      </w:r>
      <w:r>
        <w:rPr>
          <w:rFonts w:eastAsiaTheme="minorEastAsia"/>
          <w:iCs/>
          <w:szCs w:val="28"/>
          <w:lang w:val="en-US"/>
        </w:rPr>
        <w:t>-</w:t>
      </w:r>
      <w:r>
        <w:rPr>
          <w:rFonts w:eastAsiaTheme="minorEastAsia"/>
          <w:iCs/>
          <w:szCs w:val="28"/>
        </w:rPr>
        <w:t xml:space="preserve"> фрукты</w:t>
      </w:r>
    </w:p>
    <w:p w:rsidR="00B64858" w:rsidRDefault="00B64858" w:rsidP="009D23A0">
      <w:pPr>
        <w:ind w:left="-567"/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  <w:lang w:val="en-US"/>
        </w:rPr>
        <w:t>Like</w:t>
      </w:r>
      <w:r w:rsidRPr="00B64858">
        <w:rPr>
          <w:rFonts w:eastAsiaTheme="minorEastAsia"/>
          <w:iCs/>
          <w:szCs w:val="28"/>
        </w:rPr>
        <w:t>(</w:t>
      </w:r>
      <w:proofErr w:type="gramStart"/>
      <w:r>
        <w:rPr>
          <w:rFonts w:eastAsiaTheme="minorEastAsia"/>
          <w:iCs/>
          <w:szCs w:val="28"/>
          <w:lang w:val="en-US"/>
        </w:rPr>
        <w:t>x</w:t>
      </w:r>
      <w:r w:rsidRPr="00B64858">
        <w:rPr>
          <w:rFonts w:eastAsiaTheme="minorEastAsia"/>
          <w:iCs/>
          <w:szCs w:val="28"/>
        </w:rPr>
        <w:t>,</w:t>
      </w:r>
      <w:r>
        <w:rPr>
          <w:rFonts w:eastAsiaTheme="minorEastAsia"/>
          <w:iCs/>
          <w:szCs w:val="28"/>
          <w:lang w:val="en-US"/>
        </w:rPr>
        <w:t>y</w:t>
      </w:r>
      <w:proofErr w:type="gramEnd"/>
      <w:r w:rsidRPr="00B64858">
        <w:rPr>
          <w:rFonts w:eastAsiaTheme="minorEastAsia"/>
          <w:iCs/>
          <w:szCs w:val="28"/>
        </w:rPr>
        <w:t xml:space="preserve">) – </w:t>
      </w:r>
      <w:r>
        <w:rPr>
          <w:rFonts w:eastAsiaTheme="minorEastAsia"/>
          <w:iCs/>
          <w:szCs w:val="28"/>
        </w:rPr>
        <w:t>студент х любит фрукт у</w:t>
      </w:r>
    </w:p>
    <w:p w:rsidR="00B64858" w:rsidRDefault="00B64858" w:rsidP="009D23A0">
      <w:pPr>
        <w:ind w:left="-567"/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 xml:space="preserve">Мы выносим все кванторы. Заменяем кванторы существования (в конкретном </w:t>
      </w:r>
      <w:proofErr w:type="gramStart"/>
      <w:r>
        <w:rPr>
          <w:rFonts w:eastAsiaTheme="minorEastAsia"/>
          <w:iCs/>
          <w:szCs w:val="28"/>
        </w:rPr>
        <w:t>примере  с</w:t>
      </w:r>
      <w:proofErr w:type="gramEnd"/>
      <w:r>
        <w:rPr>
          <w:rFonts w:eastAsiaTheme="minorEastAsia"/>
          <w:iCs/>
          <w:szCs w:val="28"/>
        </w:rPr>
        <w:t xml:space="preserve"> лекции мы их заменяли на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∀</m:t>
        </m:r>
      </m:oMath>
      <w:r>
        <w:rPr>
          <w:rFonts w:eastAsiaTheme="minorEastAsia"/>
          <w:iCs/>
          <w:sz w:val="32"/>
          <w:szCs w:val="32"/>
        </w:rPr>
        <w:t xml:space="preserve">, я </w:t>
      </w:r>
      <w:proofErr w:type="spellStart"/>
      <w:r>
        <w:rPr>
          <w:rFonts w:eastAsiaTheme="minorEastAsia"/>
          <w:iCs/>
          <w:sz w:val="32"/>
          <w:szCs w:val="32"/>
        </w:rPr>
        <w:t>хз</w:t>
      </w:r>
      <w:proofErr w:type="spellEnd"/>
      <w:r>
        <w:rPr>
          <w:rFonts w:eastAsiaTheme="minorEastAsia"/>
          <w:iCs/>
          <w:sz w:val="32"/>
          <w:szCs w:val="32"/>
        </w:rPr>
        <w:t>, может их на что-то ещё можно менять или вообще отбрасывать)</w:t>
      </w:r>
      <w:r>
        <w:rPr>
          <w:rFonts w:eastAsiaTheme="minorEastAsia"/>
          <w:iCs/>
          <w:szCs w:val="28"/>
        </w:rPr>
        <w:t xml:space="preserve">. </w:t>
      </w:r>
    </w:p>
    <w:p w:rsidR="00B64858" w:rsidRDefault="00B64858" w:rsidP="009D23A0">
      <w:pPr>
        <w:ind w:left="-567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Cs w:val="28"/>
        </w:rPr>
        <w:t xml:space="preserve">Заменяем для (1) и </w:t>
      </w:r>
      <w:proofErr w:type="gramStart"/>
      <w:r>
        <w:rPr>
          <w:rFonts w:eastAsiaTheme="minorEastAsia"/>
          <w:iCs/>
          <w:szCs w:val="28"/>
        </w:rPr>
        <w:t xml:space="preserve">получаем:   </w:t>
      </w:r>
      <w:proofErr w:type="gramEnd"/>
      <w:r>
        <w:rPr>
          <w:rFonts w:eastAsiaTheme="minorEastAsia"/>
          <w:iCs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∀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х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∀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уL</m:t>
        </m:r>
        <m:r>
          <w:rPr>
            <w:rFonts w:ascii="Cambria Math" w:hAnsi="Cambria Math"/>
            <w:sz w:val="32"/>
            <w:szCs w:val="32"/>
          </w:rPr>
          <m:t>ike(</m:t>
        </m:r>
        <m:r>
          <w:rPr>
            <w:rFonts w:ascii="Cambria Math" w:hAnsi="Cambria Math"/>
            <w:sz w:val="32"/>
            <w:szCs w:val="32"/>
          </w:rPr>
          <m:t>x,f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</m:t>
            </m:r>
          </m:e>
        </m:d>
        <m:r>
          <w:rPr>
            <w:rFonts w:ascii="Cambria Math" w:hAnsi="Cambria Math"/>
            <w:sz w:val="32"/>
            <w:szCs w:val="32"/>
          </w:rPr>
          <m:t>)</m:t>
        </m:r>
      </m:oMath>
      <w:r w:rsidR="0063177F" w:rsidRPr="0063177F">
        <w:rPr>
          <w:rFonts w:eastAsiaTheme="minorEastAsia"/>
          <w:iCs/>
          <w:sz w:val="32"/>
          <w:szCs w:val="32"/>
        </w:rPr>
        <w:t xml:space="preserve">   (2)</w:t>
      </w:r>
    </w:p>
    <w:p w:rsidR="0063177F" w:rsidRPr="0063177F" w:rsidRDefault="0063177F" w:rsidP="009D23A0">
      <w:pPr>
        <w:ind w:left="-567"/>
        <w:rPr>
          <w:rFonts w:eastAsiaTheme="minorEastAsia"/>
          <w:i/>
          <w:iCs/>
          <w:szCs w:val="28"/>
        </w:rPr>
      </w:pPr>
      <w:r>
        <w:rPr>
          <w:rFonts w:eastAsiaTheme="minorEastAsia"/>
          <w:iCs/>
          <w:sz w:val="32"/>
          <w:szCs w:val="32"/>
          <w:lang w:val="en-US"/>
        </w:rPr>
        <w:t>f</w:t>
      </w:r>
      <w:r w:rsidRPr="0063177F">
        <w:rPr>
          <w:rFonts w:eastAsiaTheme="minorEastAsia"/>
          <w:iCs/>
          <w:sz w:val="32"/>
          <w:szCs w:val="32"/>
        </w:rPr>
        <w:t>(</w:t>
      </w:r>
      <w:proofErr w:type="gramStart"/>
      <w:r>
        <w:rPr>
          <w:rFonts w:eastAsiaTheme="minorEastAsia"/>
          <w:iCs/>
          <w:sz w:val="32"/>
          <w:szCs w:val="32"/>
          <w:lang w:val="en-US"/>
        </w:rPr>
        <w:t>x</w:t>
      </w:r>
      <w:r w:rsidRPr="0063177F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y</w:t>
      </w:r>
      <w:proofErr w:type="gramEnd"/>
      <w:r w:rsidRPr="0063177F">
        <w:rPr>
          <w:rFonts w:eastAsiaTheme="minorEastAsia"/>
          <w:iCs/>
          <w:sz w:val="32"/>
          <w:szCs w:val="32"/>
        </w:rPr>
        <w:t xml:space="preserve">) – </w:t>
      </w:r>
      <w:r>
        <w:rPr>
          <w:rFonts w:eastAsiaTheme="minorEastAsia"/>
          <w:iCs/>
          <w:sz w:val="32"/>
          <w:szCs w:val="32"/>
        </w:rPr>
        <w:t>это функтор (как многомерная таблица подстановки)</w:t>
      </w:r>
    </w:p>
    <w:p w:rsidR="0063177F" w:rsidRPr="0063177F" w:rsidRDefault="0063177F" w:rsidP="0063177F">
      <w:pPr>
        <w:pStyle w:val="a4"/>
        <w:shd w:val="clear" w:color="auto" w:fill="FFFFFF"/>
        <w:spacing w:before="225" w:beforeAutospacing="0" w:line="288" w:lineRule="atLeast"/>
        <w:ind w:left="225" w:right="525"/>
        <w:rPr>
          <w:color w:val="424242"/>
          <w:sz w:val="28"/>
          <w:szCs w:val="28"/>
        </w:rPr>
      </w:pPr>
      <w:r>
        <w:rPr>
          <w:noProof/>
          <w:sz w:val="28"/>
          <w:szCs w:val="28"/>
        </w:rPr>
        <w:t>(</w:t>
      </w:r>
      <w:r w:rsidRPr="0063177F">
        <w:rPr>
          <w:noProof/>
          <w:sz w:val="28"/>
          <w:szCs w:val="28"/>
        </w:rPr>
        <w:t>Из инета на вскякий случай</w:t>
      </w:r>
      <w:r>
        <w:rPr>
          <w:noProof/>
          <w:sz w:val="28"/>
          <w:szCs w:val="28"/>
        </w:rPr>
        <w:t>)</w:t>
      </w:r>
      <w:r w:rsidRPr="0063177F">
        <w:rPr>
          <w:noProof/>
          <w:sz w:val="28"/>
          <w:szCs w:val="28"/>
        </w:rPr>
        <w:t xml:space="preserve">: </w:t>
      </w:r>
      <w:r w:rsidRPr="0063177F">
        <w:rPr>
          <w:rStyle w:val="a5"/>
          <w:color w:val="424242"/>
          <w:sz w:val="28"/>
          <w:szCs w:val="28"/>
        </w:rPr>
        <w:t>Функтор</w:t>
      </w:r>
      <w:r w:rsidRPr="0063177F">
        <w:rPr>
          <w:color w:val="424242"/>
          <w:sz w:val="28"/>
          <w:szCs w:val="28"/>
        </w:rPr>
        <w:t> – это знак для обозначения операции, в результате которой образуется имя или высказывание.</w:t>
      </w:r>
    </w:p>
    <w:p w:rsidR="0063177F" w:rsidRDefault="0063177F" w:rsidP="0063177F">
      <w:pPr>
        <w:pStyle w:val="a4"/>
        <w:shd w:val="clear" w:color="auto" w:fill="FFFFFF"/>
        <w:spacing w:before="225" w:beforeAutospacing="0" w:line="288" w:lineRule="atLeast"/>
        <w:ind w:left="225" w:right="525"/>
        <w:rPr>
          <w:color w:val="424242"/>
          <w:sz w:val="28"/>
          <w:szCs w:val="28"/>
        </w:rPr>
      </w:pPr>
      <w:r w:rsidRPr="0063177F">
        <w:rPr>
          <w:color w:val="424242"/>
          <w:sz w:val="28"/>
          <w:szCs w:val="28"/>
        </w:rPr>
        <w:t xml:space="preserve">Видами функторов являются уже известные нам логические константы. Их еще называют логическими союзами (связками), </w:t>
      </w:r>
      <w:proofErr w:type="gramStart"/>
      <w:r w:rsidRPr="0063177F">
        <w:rPr>
          <w:color w:val="424242"/>
          <w:sz w:val="28"/>
          <w:szCs w:val="28"/>
        </w:rPr>
        <w:t>т.к.</w:t>
      </w:r>
      <w:proofErr w:type="gramEnd"/>
      <w:r w:rsidRPr="0063177F">
        <w:rPr>
          <w:color w:val="424242"/>
          <w:sz w:val="28"/>
          <w:szCs w:val="28"/>
        </w:rPr>
        <w:t xml:space="preserve"> они служат для связи и преобразования выражений. Поскольку такими выражениями могут быть любые, то эти выражения называют переменными или аргументами. Например, есть выражения А и В. Это аргументы. Применяем функтор «</w:t>
      </w:r>
      <w:r w:rsidRPr="0063177F">
        <w:rPr>
          <w:rStyle w:val="a5"/>
          <w:color w:val="424242"/>
          <w:sz w:val="28"/>
          <w:szCs w:val="28"/>
        </w:rPr>
        <w:t>®</w:t>
      </w:r>
      <w:r w:rsidRPr="0063177F">
        <w:rPr>
          <w:color w:val="424242"/>
          <w:sz w:val="28"/>
          <w:szCs w:val="28"/>
        </w:rPr>
        <w:t>» и получаем выражение: А</w:t>
      </w:r>
      <w:r w:rsidRPr="0063177F">
        <w:rPr>
          <w:rStyle w:val="a5"/>
          <w:color w:val="424242"/>
          <w:sz w:val="28"/>
          <w:szCs w:val="28"/>
        </w:rPr>
        <w:t>®</w:t>
      </w:r>
      <w:r w:rsidRPr="0063177F">
        <w:rPr>
          <w:color w:val="424242"/>
          <w:sz w:val="28"/>
          <w:szCs w:val="28"/>
        </w:rPr>
        <w:t>В.</w:t>
      </w:r>
    </w:p>
    <w:p w:rsidR="0063177F" w:rsidRDefault="0063177F" w:rsidP="0063177F">
      <w:pPr>
        <w:pStyle w:val="a4"/>
        <w:shd w:val="clear" w:color="auto" w:fill="FFFFFF"/>
        <w:spacing w:before="225" w:beforeAutospacing="0" w:line="288" w:lineRule="atLeast"/>
        <w:ind w:left="-567" w:right="525"/>
        <w:rPr>
          <w:iCs/>
          <w:color w:val="000000" w:themeColor="text1"/>
          <w:sz w:val="32"/>
          <w:szCs w:val="32"/>
        </w:rPr>
      </w:pPr>
      <w:r w:rsidRPr="0063177F">
        <w:rPr>
          <w:color w:val="000000" w:themeColor="text1"/>
          <w:sz w:val="28"/>
          <w:szCs w:val="28"/>
        </w:rPr>
        <w:t xml:space="preserve">Из выражения (2) уже получаем </w:t>
      </w:r>
      <w:r w:rsidRPr="0063177F">
        <w:rPr>
          <w:color w:val="000000" w:themeColor="text1"/>
          <w:sz w:val="28"/>
          <w:szCs w:val="28"/>
          <w:lang w:val="en-US"/>
        </w:rPr>
        <w:t>Like</w:t>
      </w:r>
      <w:r w:rsidRPr="0063177F">
        <w:rPr>
          <w:color w:val="000000" w:themeColor="text1"/>
          <w:sz w:val="28"/>
          <w:szCs w:val="28"/>
        </w:rPr>
        <w:t>(</w:t>
      </w:r>
      <w:proofErr w:type="gramStart"/>
      <w:r w:rsidRPr="0063177F">
        <w:rPr>
          <w:color w:val="000000" w:themeColor="text1"/>
          <w:sz w:val="28"/>
          <w:szCs w:val="28"/>
          <w:lang w:val="en-US"/>
        </w:rPr>
        <w:t>x</w:t>
      </w:r>
      <w:r w:rsidRPr="0063177F">
        <w:rPr>
          <w:color w:val="000000" w:themeColor="text1"/>
          <w:sz w:val="28"/>
          <w:szCs w:val="28"/>
        </w:rPr>
        <w:t>,</w:t>
      </w:r>
      <w:r w:rsidRPr="0063177F">
        <w:rPr>
          <w:color w:val="000000" w:themeColor="text1"/>
          <w:sz w:val="28"/>
          <w:szCs w:val="28"/>
          <w:lang w:val="en-US"/>
        </w:rPr>
        <w:t>f</w:t>
      </w:r>
      <w:proofErr w:type="gramEnd"/>
      <w:r w:rsidRPr="0063177F">
        <w:rPr>
          <w:color w:val="000000" w:themeColor="text1"/>
          <w:sz w:val="28"/>
          <w:szCs w:val="28"/>
        </w:rPr>
        <w:t>(</w:t>
      </w:r>
      <w:r w:rsidRPr="0063177F">
        <w:rPr>
          <w:color w:val="000000" w:themeColor="text1"/>
          <w:sz w:val="28"/>
          <w:szCs w:val="28"/>
          <w:lang w:val="en-US"/>
        </w:rPr>
        <w:t>x</w:t>
      </w:r>
      <w:r w:rsidRPr="0063177F">
        <w:rPr>
          <w:color w:val="000000" w:themeColor="text1"/>
          <w:sz w:val="28"/>
          <w:szCs w:val="28"/>
        </w:rPr>
        <w:t>,</w:t>
      </w:r>
      <w:r w:rsidRPr="0063177F">
        <w:rPr>
          <w:color w:val="000000" w:themeColor="text1"/>
          <w:sz w:val="28"/>
          <w:szCs w:val="28"/>
          <w:lang w:val="en-US"/>
        </w:rPr>
        <w:t>y</w:t>
      </w:r>
      <w:r w:rsidRPr="0063177F">
        <w:rPr>
          <w:color w:val="000000" w:themeColor="text1"/>
          <w:sz w:val="28"/>
          <w:szCs w:val="28"/>
        </w:rPr>
        <w:t>))</w:t>
      </w:r>
      <w:r>
        <w:rPr>
          <w:color w:val="000000" w:themeColor="text1"/>
          <w:sz w:val="28"/>
          <w:szCs w:val="28"/>
        </w:rPr>
        <w:t xml:space="preserve"> (3)</w:t>
      </w:r>
      <w:r w:rsidRPr="0063177F">
        <w:rPr>
          <w:color w:val="000000" w:themeColor="text1"/>
          <w:sz w:val="28"/>
          <w:szCs w:val="28"/>
        </w:rPr>
        <w:t xml:space="preserve">, отбросив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32"/>
            <w:szCs w:val="32"/>
          </w:rPr>
          <m:t>∀х∀у</m:t>
        </m:r>
      </m:oMath>
      <w:r w:rsidRPr="0063177F">
        <w:rPr>
          <w:iCs/>
          <w:color w:val="000000" w:themeColor="text1"/>
          <w:sz w:val="32"/>
          <w:szCs w:val="32"/>
        </w:rPr>
        <w:t xml:space="preserve">, т.к. </w:t>
      </w:r>
      <w:r>
        <w:rPr>
          <w:iCs/>
          <w:color w:val="000000" w:themeColor="text1"/>
          <w:sz w:val="32"/>
          <w:szCs w:val="32"/>
        </w:rPr>
        <w:t>мы можем подставлять любые</w:t>
      </w:r>
      <w:r w:rsidRPr="0063177F">
        <w:rPr>
          <w:iCs/>
          <w:color w:val="000000" w:themeColor="text1"/>
          <w:sz w:val="32"/>
          <w:szCs w:val="32"/>
        </w:rPr>
        <w:t xml:space="preserve"> </w:t>
      </w:r>
      <w:r w:rsidRPr="0063177F">
        <w:rPr>
          <w:iCs/>
          <w:color w:val="000000" w:themeColor="text1"/>
          <w:sz w:val="32"/>
          <w:szCs w:val="32"/>
          <w:lang w:val="en-US"/>
        </w:rPr>
        <w:t>x</w:t>
      </w:r>
      <w:r w:rsidRPr="0063177F">
        <w:rPr>
          <w:iCs/>
          <w:color w:val="000000" w:themeColor="text1"/>
          <w:sz w:val="32"/>
          <w:szCs w:val="32"/>
        </w:rPr>
        <w:t xml:space="preserve"> и </w:t>
      </w:r>
      <w:r w:rsidRPr="0063177F">
        <w:rPr>
          <w:iCs/>
          <w:color w:val="000000" w:themeColor="text1"/>
          <w:sz w:val="32"/>
          <w:szCs w:val="32"/>
          <w:lang w:val="en-US"/>
        </w:rPr>
        <w:t>y</w:t>
      </w:r>
      <w:r>
        <w:rPr>
          <w:iCs/>
          <w:color w:val="000000" w:themeColor="text1"/>
          <w:sz w:val="32"/>
          <w:szCs w:val="32"/>
        </w:rPr>
        <w:t>, и</w:t>
      </w:r>
      <w:r w:rsidRPr="0063177F">
        <w:rPr>
          <w:iCs/>
          <w:color w:val="000000" w:themeColor="text1"/>
          <w:sz w:val="32"/>
          <w:szCs w:val="32"/>
        </w:rPr>
        <w:t xml:space="preserve"> </w:t>
      </w:r>
      <w:r>
        <w:rPr>
          <w:iCs/>
          <w:color w:val="000000" w:themeColor="text1"/>
          <w:sz w:val="32"/>
          <w:szCs w:val="32"/>
        </w:rPr>
        <w:t>будет справедливо (3).</w:t>
      </w:r>
    </w:p>
    <w:p w:rsidR="0063177F" w:rsidRPr="0063177F" w:rsidRDefault="0063177F" w:rsidP="0063177F">
      <w:pPr>
        <w:pStyle w:val="a4"/>
        <w:shd w:val="clear" w:color="auto" w:fill="FFFFFF"/>
        <w:spacing w:before="225" w:beforeAutospacing="0" w:line="288" w:lineRule="atLeast"/>
        <w:ind w:left="-567" w:right="525"/>
        <w:rPr>
          <w:color w:val="000000"/>
          <w:sz w:val="28"/>
          <w:szCs w:val="28"/>
        </w:rPr>
      </w:pPr>
      <w:r w:rsidRPr="0063177F">
        <w:rPr>
          <w:b/>
          <w:bCs/>
          <w:color w:val="000000"/>
          <w:sz w:val="28"/>
          <w:szCs w:val="28"/>
        </w:rPr>
        <w:t>Операция унификации</w:t>
      </w:r>
      <w:r w:rsidRPr="0063177F">
        <w:rPr>
          <w:color w:val="000000"/>
          <w:sz w:val="28"/>
          <w:szCs w:val="28"/>
        </w:rPr>
        <w:t>. Допустим у нас есть формулы. Надо проверить их на равенство. Для этого берем переменные и пытаемся изменить их значение, чтобы добиться равенства. Процедура обнаружения одинаковых литералов.</w:t>
      </w:r>
    </w:p>
    <w:p w:rsidR="0063177F" w:rsidRPr="0063177F" w:rsidRDefault="0063177F" w:rsidP="0063177F">
      <w:pPr>
        <w:pStyle w:val="a4"/>
        <w:shd w:val="clear" w:color="auto" w:fill="FFFFFF"/>
        <w:spacing w:before="225" w:beforeAutospacing="0" w:line="288" w:lineRule="atLeast"/>
        <w:ind w:left="-567" w:right="525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2A0E7" wp14:editId="2EA3CC20">
            <wp:extent cx="6605680" cy="1233578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463" cy="123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A0" w:rsidRPr="00B64858" w:rsidRDefault="009D23A0" w:rsidP="009D23A0">
      <w:pPr>
        <w:ind w:left="-567"/>
        <w:rPr>
          <w:szCs w:val="28"/>
        </w:rPr>
      </w:pPr>
      <w:bookmarkStart w:id="0" w:name="_GoBack"/>
      <w:bookmarkEnd w:id="0"/>
    </w:p>
    <w:sectPr w:rsidR="009D23A0" w:rsidRPr="00B64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A0"/>
    <w:rsid w:val="00047BD9"/>
    <w:rsid w:val="00284AC4"/>
    <w:rsid w:val="0063177F"/>
    <w:rsid w:val="00702569"/>
    <w:rsid w:val="009D23A0"/>
    <w:rsid w:val="00B64858"/>
    <w:rsid w:val="00B8319B"/>
    <w:rsid w:val="00CF3B14"/>
    <w:rsid w:val="00E2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3B0E"/>
  <w15:chartTrackingRefBased/>
  <w15:docId w15:val="{34664544-7239-4598-820B-FC7E575E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3A0"/>
    <w:rPr>
      <w:color w:val="808080"/>
    </w:rPr>
  </w:style>
  <w:style w:type="paragraph" w:styleId="a4">
    <w:name w:val="Normal (Web)"/>
    <w:basedOn w:val="a"/>
    <w:uiPriority w:val="99"/>
    <w:semiHidden/>
    <w:unhideWhenUsed/>
    <w:rsid w:val="006317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31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Максим Валерьевич</dc:creator>
  <cp:keywords/>
  <dc:description/>
  <cp:lastModifiedBy>Афанасьев Максим Валерьевич</cp:lastModifiedBy>
  <cp:revision>1</cp:revision>
  <dcterms:created xsi:type="dcterms:W3CDTF">2021-06-13T09:39:00Z</dcterms:created>
  <dcterms:modified xsi:type="dcterms:W3CDTF">2021-06-13T10:11:00Z</dcterms:modified>
</cp:coreProperties>
</file>