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9B2B7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РОССИЙСКОЙ ФЕДЕРАЦИИ</w:t>
      </w:r>
    </w:p>
    <w:p w14:paraId="35DE65A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 образовательное учреждение</w:t>
      </w:r>
    </w:p>
    <w:p w14:paraId="2FEE2B6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высшего образования</w:t>
      </w:r>
    </w:p>
    <w:p w14:paraId="5F030A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«Вятский государственный университет»</w:t>
      </w:r>
    </w:p>
    <w:p w14:paraId="12A9FCF9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Факультет автоматики и вычислительной техники</w:t>
      </w:r>
    </w:p>
    <w:p w14:paraId="1E5A9EC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электронных вычислительных машин</w:t>
      </w:r>
    </w:p>
    <w:p w14:paraId="1589BBE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FF9E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67CB6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5F38CE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B7078B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4D4E52B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6687BD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648D93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9981466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A53584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090459" w14:textId="44D6E182" w:rsidR="00A55F85" w:rsidRPr="00A55F85" w:rsidRDefault="00A55F85" w:rsidP="001E56D2">
      <w:pPr>
        <w:spacing w:line="276" w:lineRule="auto"/>
        <w:jc w:val="center"/>
        <w:rPr>
          <w:sz w:val="36"/>
          <w:szCs w:val="28"/>
        </w:rPr>
      </w:pPr>
      <w:bookmarkStart w:id="0" w:name="_Toc81305310"/>
      <w:r w:rsidRPr="00A55F85">
        <w:rPr>
          <w:sz w:val="28"/>
        </w:rPr>
        <w:t xml:space="preserve">Исследование </w:t>
      </w:r>
      <w:r w:rsidR="00694294">
        <w:rPr>
          <w:sz w:val="28"/>
        </w:rPr>
        <w:t>параллельных</w:t>
      </w:r>
      <w:r w:rsidRPr="00A55F85">
        <w:rPr>
          <w:sz w:val="28"/>
        </w:rPr>
        <w:t xml:space="preserve"> резонансных цепей</w:t>
      </w:r>
      <w:bookmarkEnd w:id="0"/>
      <w:r w:rsidRPr="00A55F85">
        <w:rPr>
          <w:sz w:val="36"/>
          <w:szCs w:val="28"/>
        </w:rPr>
        <w:t xml:space="preserve"> </w:t>
      </w:r>
    </w:p>
    <w:p w14:paraId="19CF0E89" w14:textId="04AF06C4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Отчет по лабораторной работе №</w:t>
      </w:r>
      <w:r w:rsidR="00694294" w:rsidRPr="00694294">
        <w:rPr>
          <w:sz w:val="28"/>
          <w:szCs w:val="28"/>
        </w:rPr>
        <w:t>6</w:t>
      </w:r>
      <w:r>
        <w:rPr>
          <w:sz w:val="28"/>
          <w:szCs w:val="28"/>
        </w:rPr>
        <w:t xml:space="preserve"> по дисциплине</w:t>
      </w:r>
    </w:p>
    <w:p w14:paraId="376D65B4" w14:textId="4914D4F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345F0E">
        <w:rPr>
          <w:sz w:val="28"/>
          <w:szCs w:val="28"/>
        </w:rPr>
        <w:t>Электротехника и электроника</w:t>
      </w:r>
      <w:r>
        <w:rPr>
          <w:sz w:val="28"/>
          <w:szCs w:val="28"/>
        </w:rPr>
        <w:t>»</w:t>
      </w:r>
    </w:p>
    <w:p w14:paraId="7AE36C4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2179156" w14:textId="6A5E4DF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E25315" w14:textId="77777777" w:rsidR="00E871A0" w:rsidRDefault="00E871A0" w:rsidP="001E56D2">
      <w:pPr>
        <w:spacing w:line="276" w:lineRule="auto"/>
        <w:jc w:val="center"/>
        <w:rPr>
          <w:sz w:val="28"/>
          <w:szCs w:val="28"/>
        </w:rPr>
      </w:pPr>
    </w:p>
    <w:p w14:paraId="1D2F679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EA6B492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C6A2A45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2FE45BC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66A0C7E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41223CD1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983EB7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4ED8116" w14:textId="3C88AA3A" w:rsidR="00746A53" w:rsidRPr="000609A1" w:rsidRDefault="00345F0E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Выполнил студент группы ИВТб-2</w:t>
      </w:r>
      <w:r w:rsidR="00746A53">
        <w:rPr>
          <w:sz w:val="28"/>
          <w:szCs w:val="28"/>
        </w:rPr>
        <w:t>302-04-00 ______________</w:t>
      </w:r>
      <w:r w:rsidR="00746A53" w:rsidRPr="000609A1">
        <w:rPr>
          <w:sz w:val="28"/>
          <w:szCs w:val="28"/>
        </w:rPr>
        <w:t>/</w:t>
      </w:r>
      <w:r w:rsidR="00746A53">
        <w:rPr>
          <w:sz w:val="28"/>
          <w:szCs w:val="28"/>
        </w:rPr>
        <w:t>Крючков И.С</w:t>
      </w:r>
    </w:p>
    <w:p w14:paraId="167DF3B3" w14:textId="77777777" w:rsidR="00746A53" w:rsidRDefault="00746A53" w:rsidP="001E56D2">
      <w:pPr>
        <w:spacing w:line="276" w:lineRule="auto"/>
        <w:ind w:firstLine="851"/>
        <w:jc w:val="center"/>
        <w:rPr>
          <w:sz w:val="28"/>
          <w:szCs w:val="28"/>
        </w:rPr>
      </w:pPr>
    </w:p>
    <w:p w14:paraId="78FAD12C" w14:textId="48BF1A64" w:rsidR="00746A53" w:rsidRPr="000609A1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Проверил преподаватель   ______________________________</w:t>
      </w:r>
      <w:r w:rsidRPr="000609A1">
        <w:rPr>
          <w:sz w:val="28"/>
          <w:szCs w:val="28"/>
        </w:rPr>
        <w:t>/</w:t>
      </w:r>
      <w:r w:rsidR="00345F0E">
        <w:rPr>
          <w:sz w:val="28"/>
          <w:szCs w:val="28"/>
        </w:rPr>
        <w:t>Семеновых В.И</w:t>
      </w:r>
      <w:r>
        <w:rPr>
          <w:sz w:val="28"/>
          <w:szCs w:val="28"/>
        </w:rPr>
        <w:t>.</w:t>
      </w:r>
    </w:p>
    <w:p w14:paraId="49377933" w14:textId="6422458A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11D29AB3" w14:textId="5785772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63900DD" w14:textId="43E2F521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4E2BA78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703168E0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329140ED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09749F24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</w:p>
    <w:p w14:paraId="5A09CFCA" w14:textId="77777777" w:rsidR="00746A53" w:rsidRDefault="00746A53" w:rsidP="001E56D2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Киров 2021</w:t>
      </w:r>
    </w:p>
    <w:p w14:paraId="19B5DAE8" w14:textId="77777777" w:rsidR="00E81663" w:rsidRDefault="00E81663" w:rsidP="001E56D2">
      <w:pPr>
        <w:spacing w:line="276" w:lineRule="auto"/>
        <w:jc w:val="center"/>
        <w:rPr>
          <w:sz w:val="28"/>
          <w:szCs w:val="28"/>
        </w:rPr>
      </w:pPr>
    </w:p>
    <w:p w14:paraId="20ADA575" w14:textId="62A6693F" w:rsidR="004A305D" w:rsidRDefault="005D06DC" w:rsidP="00314205">
      <w:pPr>
        <w:pStyle w:val="a3"/>
        <w:numPr>
          <w:ilvl w:val="0"/>
          <w:numId w:val="9"/>
        </w:numPr>
        <w:spacing w:before="74" w:line="242" w:lineRule="auto"/>
        <w:ind w:right="1157"/>
        <w:jc w:val="both"/>
        <w:rPr>
          <w:b/>
        </w:rPr>
      </w:pPr>
      <w:r>
        <w:rPr>
          <w:b/>
        </w:rPr>
        <w:lastRenderedPageBreak/>
        <w:t>Цель работы:</w:t>
      </w:r>
      <w:bookmarkStart w:id="1" w:name="_Hlk64408125"/>
    </w:p>
    <w:bookmarkEnd w:id="1"/>
    <w:p w14:paraId="72808EDC" w14:textId="06A67689" w:rsidR="00EE7C46" w:rsidRPr="00694294" w:rsidRDefault="00694294" w:rsidP="00694294">
      <w:pPr>
        <w:pStyle w:val="af3"/>
        <w:ind w:left="0"/>
        <w:jc w:val="both"/>
        <w:rPr>
          <w:sz w:val="28"/>
          <w:szCs w:val="28"/>
        </w:rPr>
      </w:pPr>
      <w:r w:rsidRPr="00694294">
        <w:rPr>
          <w:sz w:val="28"/>
          <w:szCs w:val="28"/>
        </w:rPr>
        <w:t xml:space="preserve">Овладение практическими навыками исследования частотных характеристик параллельных резонансных цепей с использованием средств САПР </w:t>
      </w:r>
      <w:r w:rsidRPr="00694294">
        <w:rPr>
          <w:sz w:val="28"/>
          <w:szCs w:val="28"/>
          <w:lang w:val="en-US"/>
        </w:rPr>
        <w:t>Electronics</w:t>
      </w:r>
      <w:r w:rsidRPr="00694294">
        <w:rPr>
          <w:sz w:val="28"/>
          <w:szCs w:val="28"/>
        </w:rPr>
        <w:t xml:space="preserve"> </w:t>
      </w:r>
      <w:r w:rsidRPr="00694294">
        <w:rPr>
          <w:sz w:val="28"/>
          <w:szCs w:val="28"/>
          <w:lang w:val="en-US"/>
        </w:rPr>
        <w:t>Workbench</w:t>
      </w:r>
      <w:r>
        <w:rPr>
          <w:sz w:val="28"/>
          <w:szCs w:val="28"/>
        </w:rPr>
        <w:t>.</w:t>
      </w:r>
    </w:p>
    <w:p w14:paraId="7C32ECE1" w14:textId="38350500" w:rsidR="00694294" w:rsidRPr="00694294" w:rsidRDefault="00694294" w:rsidP="00694294">
      <w:pPr>
        <w:pStyle w:val="af3"/>
        <w:ind w:left="0"/>
        <w:rPr>
          <w:rFonts w:cs="Tahoma"/>
          <w:b/>
          <w:bCs/>
          <w:sz w:val="28"/>
          <w:szCs w:val="28"/>
        </w:rPr>
      </w:pPr>
      <w:r>
        <w:rPr>
          <w:rFonts w:cs="Tahoma"/>
          <w:b/>
          <w:bCs/>
          <w:sz w:val="20"/>
        </w:rPr>
        <w:t xml:space="preserve"> </w:t>
      </w:r>
      <w:r w:rsidRPr="00694294">
        <w:rPr>
          <w:rFonts w:cs="Tahoma"/>
          <w:b/>
          <w:bCs/>
          <w:sz w:val="28"/>
          <w:szCs w:val="28"/>
        </w:rPr>
        <w:t>Исследование характеристик параллельных</w:t>
      </w:r>
      <w:r w:rsidRPr="00694294">
        <w:rPr>
          <w:sz w:val="28"/>
          <w:szCs w:val="28"/>
        </w:rPr>
        <w:t xml:space="preserve"> </w:t>
      </w:r>
      <w:r w:rsidRPr="00694294">
        <w:rPr>
          <w:rFonts w:cs="Tahoma"/>
          <w:b/>
          <w:bCs/>
          <w:sz w:val="28"/>
          <w:szCs w:val="28"/>
        </w:rPr>
        <w:t>резонансных цепей.</w:t>
      </w:r>
    </w:p>
    <w:p w14:paraId="48B672D1" w14:textId="77777777" w:rsidR="00694294" w:rsidRDefault="00694294" w:rsidP="00694294">
      <w:pPr>
        <w:pStyle w:val="a3"/>
        <w:spacing w:before="120"/>
        <w:rPr>
          <w:rFonts w:cs="Tahoma"/>
        </w:rPr>
      </w:pPr>
      <w:r>
        <w:rPr>
          <w:rFonts w:cs="Tahoma"/>
        </w:rPr>
        <w:t xml:space="preserve">Рассмотрим схему параллельной </w:t>
      </w:r>
      <w:r>
        <w:rPr>
          <w:rFonts w:cs="Tahoma"/>
          <w:i/>
        </w:rPr>
        <w:t xml:space="preserve">RLC </w:t>
      </w:r>
      <w:r>
        <w:rPr>
          <w:rFonts w:cs="Tahoma"/>
        </w:rPr>
        <w:t>– цепи, представленной на рис. 1.</w:t>
      </w:r>
    </w:p>
    <w:p w14:paraId="1A5F982A" w14:textId="77777777" w:rsidR="00694294" w:rsidRDefault="00694294" w:rsidP="00694294">
      <w:pPr>
        <w:pStyle w:val="a3"/>
        <w:spacing w:before="120"/>
        <w:ind w:firstLine="709"/>
        <w:jc w:val="center"/>
        <w:rPr>
          <w:rFonts w:cs="Tahoma"/>
        </w:rPr>
      </w:pPr>
      <w:r>
        <w:object w:dxaOrig="4351" w:dyaOrig="2685" w14:anchorId="47C2959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17.5pt;height:134.25pt" o:ole="">
            <v:imagedata r:id="rId8" o:title=""/>
          </v:shape>
          <o:OLEObject Type="Embed" ProgID="PBrush" ShapeID="_x0000_i1025" DrawAspect="Content" ObjectID="_1697975589" r:id="rId9"/>
        </w:object>
      </w:r>
    </w:p>
    <w:p w14:paraId="605D4DBC" w14:textId="77777777" w:rsidR="00694294" w:rsidRDefault="00694294" w:rsidP="00694294">
      <w:pPr>
        <w:pStyle w:val="a3"/>
        <w:spacing w:before="120"/>
        <w:ind w:firstLine="709"/>
        <w:jc w:val="center"/>
        <w:rPr>
          <w:rFonts w:cs="Tahoma"/>
        </w:rPr>
      </w:pPr>
      <w:r>
        <w:rPr>
          <w:rFonts w:cs="Tahoma"/>
        </w:rPr>
        <w:t>Рис. 1.</w:t>
      </w:r>
    </w:p>
    <w:p w14:paraId="767C1443" w14:textId="77777777" w:rsidR="00694294" w:rsidRDefault="00694294" w:rsidP="00694294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11224EEC" w14:textId="77777777" w:rsidR="00694294" w:rsidRDefault="00694294" w:rsidP="00694294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14:paraId="6C3A5B85" w14:textId="77777777" w:rsidR="00694294" w:rsidRDefault="00694294" w:rsidP="00694294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10 В;</w:t>
      </w:r>
    </w:p>
    <w:p w14:paraId="15D5E877" w14:textId="77777777" w:rsidR="00694294" w:rsidRDefault="00694294" w:rsidP="00694294">
      <w:pPr>
        <w:pStyle w:val="a3"/>
        <w:ind w:left="709"/>
        <w:rPr>
          <w:rFonts w:cs="Tahoma"/>
        </w:rPr>
      </w:pPr>
      <w:r>
        <w:rPr>
          <w:rFonts w:cs="Tahoma"/>
        </w:rPr>
        <w:t>- частота колебаний – 100 Гц.</w:t>
      </w:r>
    </w:p>
    <w:p w14:paraId="4A43ED7A" w14:textId="77777777" w:rsidR="00694294" w:rsidRDefault="00694294" w:rsidP="00694294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</w:rPr>
        <w:t xml:space="preserve">Сопротивление резистора </w:t>
      </w:r>
      <w:r>
        <w:rPr>
          <w:rFonts w:cs="Tahoma"/>
          <w:i/>
        </w:rPr>
        <w:t>R</w:t>
      </w:r>
      <w:r>
        <w:rPr>
          <w:rFonts w:cs="Tahoma"/>
          <w:iCs/>
        </w:rPr>
        <w:t xml:space="preserve"> = 10 К</w:t>
      </w:r>
      <w:r>
        <w:rPr>
          <w:rFonts w:cs="Tahoma"/>
          <w:iCs/>
          <w:lang w:val="en-US"/>
        </w:rPr>
        <w:t>O</w:t>
      </w:r>
      <w:r>
        <w:rPr>
          <w:rFonts w:cs="Tahoma"/>
          <w:iCs/>
        </w:rPr>
        <w:t>м;</w:t>
      </w:r>
    </w:p>
    <w:p w14:paraId="2AFA4FC4" w14:textId="77777777" w:rsidR="00694294" w:rsidRDefault="00694294" w:rsidP="00694294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  <w:iCs/>
        </w:rPr>
        <w:t xml:space="preserve">Емкость </w:t>
      </w:r>
      <w:r>
        <w:rPr>
          <w:rFonts w:cs="Tahoma"/>
        </w:rPr>
        <w:t>конденсатора</w:t>
      </w:r>
      <w:r>
        <w:rPr>
          <w:rFonts w:cs="Tahoma"/>
          <w:iCs/>
        </w:rPr>
        <w:t xml:space="preserve"> </w:t>
      </w:r>
      <w:r>
        <w:rPr>
          <w:rFonts w:cs="Tahoma"/>
          <w:i/>
        </w:rPr>
        <w:t xml:space="preserve">C </w:t>
      </w:r>
      <w:r>
        <w:rPr>
          <w:rFonts w:cs="Tahoma"/>
          <w:iCs/>
        </w:rPr>
        <w:t xml:space="preserve">= 1 </w:t>
      </w:r>
      <w:r>
        <w:rPr>
          <w:rFonts w:cs="Tahoma"/>
          <w:iCs/>
          <w:position w:val="-10"/>
        </w:rPr>
        <w:object w:dxaOrig="480" w:dyaOrig="320" w14:anchorId="0EF23048">
          <v:shape id="_x0000_i1026" type="#_x0000_t75" style="width:24pt;height:16.5pt" o:ole="">
            <v:imagedata r:id="rId10" o:title=""/>
          </v:shape>
          <o:OLEObject Type="Embed" ProgID="Equation.3" ShapeID="_x0000_i1026" DrawAspect="Content" ObjectID="_1697975590" r:id="rId11"/>
        </w:object>
      </w:r>
      <w:r>
        <w:rPr>
          <w:rFonts w:cs="Tahoma"/>
          <w:iCs/>
        </w:rPr>
        <w:t>;</w:t>
      </w:r>
    </w:p>
    <w:p w14:paraId="5FD2E200" w14:textId="77777777" w:rsidR="00694294" w:rsidRDefault="00694294" w:rsidP="00694294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  <w:iCs/>
        </w:rPr>
        <w:t xml:space="preserve">Индуктивность </w:t>
      </w:r>
      <w:r>
        <w:rPr>
          <w:rFonts w:cs="Tahoma"/>
          <w:i/>
          <w:iCs/>
          <w:lang w:val="de-DE"/>
        </w:rPr>
        <w:t>L</w:t>
      </w:r>
      <w:r>
        <w:rPr>
          <w:rFonts w:cs="Tahoma"/>
        </w:rPr>
        <w:t>= 1</w:t>
      </w:r>
      <w:r>
        <w:rPr>
          <w:rFonts w:cs="Tahoma"/>
          <w:i/>
          <w:iCs/>
        </w:rPr>
        <w:t xml:space="preserve"> </w:t>
      </w:r>
      <w:r>
        <w:rPr>
          <w:rFonts w:cs="Tahoma"/>
          <w:lang w:val="de-DE"/>
        </w:rPr>
        <w:t>H</w:t>
      </w:r>
      <w:r>
        <w:rPr>
          <w:rFonts w:cs="Tahoma"/>
        </w:rPr>
        <w:t>.</w:t>
      </w:r>
    </w:p>
    <w:p w14:paraId="787B8597" w14:textId="77777777" w:rsidR="00EE7C46" w:rsidRPr="00EE7C46" w:rsidRDefault="00EE7C46" w:rsidP="00EE7C46">
      <w:pPr>
        <w:pStyle w:val="a3"/>
        <w:spacing w:before="120"/>
        <w:ind w:left="785"/>
      </w:pPr>
    </w:p>
    <w:p w14:paraId="74D8EBFF" w14:textId="0124D36F" w:rsidR="007540C3" w:rsidRPr="00E05C9F" w:rsidRDefault="00E05C9F" w:rsidP="007540C3">
      <w:pPr>
        <w:pStyle w:val="a3"/>
        <w:numPr>
          <w:ilvl w:val="0"/>
          <w:numId w:val="9"/>
        </w:numPr>
        <w:spacing w:before="120"/>
        <w:rPr>
          <w:rFonts w:cs="Tahoma"/>
        </w:rPr>
      </w:pPr>
      <w:r>
        <w:rPr>
          <w:rFonts w:cs="Tahoma"/>
          <w:b/>
          <w:bCs/>
        </w:rPr>
        <w:t>Задачи</w:t>
      </w:r>
      <w:r w:rsidR="007540C3">
        <w:rPr>
          <w:rFonts w:cs="Tahoma"/>
          <w:b/>
          <w:bCs/>
        </w:rPr>
        <w:t xml:space="preserve"> исследования:</w:t>
      </w:r>
    </w:p>
    <w:p w14:paraId="1573A92C" w14:textId="77777777" w:rsidR="00694294" w:rsidRDefault="00694294" w:rsidP="00694294">
      <w:pPr>
        <w:pStyle w:val="a3"/>
        <w:widowControl/>
        <w:numPr>
          <w:ilvl w:val="0"/>
          <w:numId w:val="26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>Получить осциллограмму сигналов в параллельном контуре.</w:t>
      </w:r>
    </w:p>
    <w:p w14:paraId="112DB1AA" w14:textId="77777777" w:rsidR="00694294" w:rsidRDefault="00694294" w:rsidP="00694294">
      <w:pPr>
        <w:pStyle w:val="a3"/>
        <w:widowControl/>
        <w:numPr>
          <w:ilvl w:val="0"/>
          <w:numId w:val="26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>Получить амплитудно-частотную и фазо-частотную характеристики.</w:t>
      </w:r>
    </w:p>
    <w:p w14:paraId="21056E79" w14:textId="77777777" w:rsidR="00694294" w:rsidRDefault="00694294" w:rsidP="00694294">
      <w:pPr>
        <w:pStyle w:val="a3"/>
        <w:widowControl/>
        <w:numPr>
          <w:ilvl w:val="0"/>
          <w:numId w:val="26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Определить экспериментальным путем резонансную частоту 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r>
        <w:rPr>
          <w:rFonts w:cs="Tahoma"/>
        </w:rPr>
        <w:t>, измерить токи в цепи и через элементы цепи, получить осциллограмму сигналов в параллельном контуре на частоте резонанса.</w:t>
      </w:r>
    </w:p>
    <w:p w14:paraId="686BD5C5" w14:textId="77777777" w:rsidR="00694294" w:rsidRDefault="00694294" w:rsidP="00694294">
      <w:pPr>
        <w:pStyle w:val="a3"/>
        <w:widowControl/>
        <w:numPr>
          <w:ilvl w:val="0"/>
          <w:numId w:val="26"/>
        </w:numPr>
        <w:autoSpaceDE/>
        <w:autoSpaceDN/>
        <w:spacing w:before="120"/>
        <w:jc w:val="both"/>
        <w:rPr>
          <w:rFonts w:cs="Tahoma"/>
        </w:rPr>
      </w:pPr>
      <w:r>
        <w:rPr>
          <w:rFonts w:cs="Tahoma"/>
        </w:rPr>
        <w:t xml:space="preserve">Получить осциллограмму сигналов в параллельном контуре при </w:t>
      </w:r>
      <w:r>
        <w:rPr>
          <w:rFonts w:cs="Tahoma"/>
          <w:i/>
        </w:rPr>
        <w:t>f</w:t>
      </w:r>
      <w:r>
        <w:rPr>
          <w:rFonts w:cs="Tahoma"/>
          <w:iCs/>
        </w:rPr>
        <w:t>&lt;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Р</w:t>
      </w:r>
      <w:r>
        <w:rPr>
          <w:rFonts w:cs="Tahoma"/>
        </w:rPr>
        <w:t xml:space="preserve"> и </w:t>
      </w:r>
      <w:r>
        <w:rPr>
          <w:rFonts w:cs="Tahoma"/>
          <w:i/>
        </w:rPr>
        <w:t>f</w:t>
      </w:r>
      <w:r>
        <w:rPr>
          <w:rFonts w:cs="Tahoma"/>
          <w:iCs/>
        </w:rPr>
        <w:t>&gt;</w:t>
      </w:r>
      <w:r>
        <w:rPr>
          <w:rFonts w:cs="Tahoma"/>
          <w:i/>
        </w:rPr>
        <w:t>f</w:t>
      </w:r>
      <w:r>
        <w:rPr>
          <w:rFonts w:cs="Tahoma"/>
          <w:vertAlign w:val="subscript"/>
        </w:rPr>
        <w:t>Р .</w:t>
      </w:r>
    </w:p>
    <w:p w14:paraId="0BF4E127" w14:textId="77777777" w:rsidR="00694294" w:rsidRDefault="00694294" w:rsidP="00694294">
      <w:pPr>
        <w:pStyle w:val="a3"/>
        <w:spacing w:before="120"/>
        <w:ind w:firstLine="709"/>
        <w:rPr>
          <w:rFonts w:cs="Tahoma"/>
        </w:rPr>
      </w:pPr>
      <w:r>
        <w:rPr>
          <w:rFonts w:cs="Tahoma"/>
        </w:rPr>
        <w:t xml:space="preserve">Схема исследования цепи, изображенной на рис. 1, имеет вид </w:t>
      </w:r>
    </w:p>
    <w:p w14:paraId="65A97868" w14:textId="18458DB2" w:rsidR="00A55F85" w:rsidRDefault="00694294" w:rsidP="00A55F85">
      <w:pPr>
        <w:pStyle w:val="a3"/>
        <w:spacing w:before="120"/>
        <w:ind w:firstLine="709"/>
        <w:rPr>
          <w:rFonts w:cs="Tahoma"/>
        </w:rPr>
      </w:pPr>
      <w:r>
        <w:rPr>
          <w:rFonts w:cs="Tahoma"/>
          <w:noProof/>
          <w:lang w:bidi="ar-SA"/>
        </w:rPr>
        <w:lastRenderedPageBreak/>
        <w:drawing>
          <wp:inline distT="0" distB="0" distL="0" distR="0" wp14:anchorId="3F599C24" wp14:editId="6BC7DD94">
            <wp:extent cx="4488815" cy="2909570"/>
            <wp:effectExtent l="0" t="0" r="698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8815" cy="290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E9CCA3" w14:textId="6FF2853B" w:rsidR="00F44A2F" w:rsidRPr="00336A96" w:rsidRDefault="00F44A2F" w:rsidP="007540C3">
      <w:pPr>
        <w:pStyle w:val="a3"/>
        <w:spacing w:before="120"/>
        <w:ind w:left="785"/>
        <w:rPr>
          <w:rFonts w:cs="Tahoma"/>
        </w:rPr>
      </w:pPr>
    </w:p>
    <w:p w14:paraId="27678D7F" w14:textId="7BB8B964" w:rsidR="004F2312" w:rsidRDefault="004F2312" w:rsidP="004F2312">
      <w:pPr>
        <w:pStyle w:val="a3"/>
        <w:numPr>
          <w:ilvl w:val="0"/>
          <w:numId w:val="9"/>
        </w:numPr>
        <w:spacing w:before="120"/>
        <w:rPr>
          <w:rFonts w:cs="Tahoma"/>
          <w:b/>
        </w:rPr>
      </w:pPr>
      <w:r w:rsidRPr="004F2312">
        <w:rPr>
          <w:rFonts w:cs="Tahoma"/>
          <w:b/>
        </w:rPr>
        <w:t>Результаты исследования</w:t>
      </w:r>
    </w:p>
    <w:p w14:paraId="13E57AC2" w14:textId="4D1CC5BE" w:rsidR="00EE7C46" w:rsidRPr="00694294" w:rsidRDefault="00694294" w:rsidP="00EE7C46">
      <w:pPr>
        <w:ind w:firstLine="360"/>
        <w:rPr>
          <w:b/>
          <w:sz w:val="28"/>
          <w:szCs w:val="28"/>
        </w:rPr>
      </w:pPr>
      <w:r w:rsidRPr="00694294">
        <w:rPr>
          <w:b/>
          <w:bCs/>
          <w:sz w:val="28"/>
          <w:szCs w:val="28"/>
        </w:rPr>
        <w:t>Получение осциллограммы сигналов в параллельном контуре.</w:t>
      </w:r>
    </w:p>
    <w:p w14:paraId="1AC8D594" w14:textId="3712D3B1" w:rsidR="00A55F85" w:rsidRDefault="00A55F85" w:rsidP="00EE7C46">
      <w:pPr>
        <w:ind w:left="360"/>
        <w:rPr>
          <w:noProof/>
        </w:rPr>
      </w:pPr>
    </w:p>
    <w:p w14:paraId="01268948" w14:textId="4C2183EE" w:rsidR="000E74E0" w:rsidRDefault="00694294" w:rsidP="00EE7C46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CCF2A49" wp14:editId="729610C7">
            <wp:extent cx="5638800" cy="4267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E1C89" w14:textId="5AA58D76" w:rsidR="00EE7C46" w:rsidRPr="00EE7C46" w:rsidRDefault="00694294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t>Т1 = 5.0494</w:t>
      </w:r>
      <w:r w:rsidR="00EE7C46" w:rsidRPr="00EE7C46">
        <w:rPr>
          <w:sz w:val="24"/>
          <w:szCs w:val="24"/>
        </w:rPr>
        <w:t>мс</w:t>
      </w:r>
    </w:p>
    <w:p w14:paraId="7F996C7D" w14:textId="1762A8DC" w:rsidR="00EE7C46" w:rsidRPr="00EE7C46" w:rsidRDefault="00694294" w:rsidP="00EE7C46">
      <w:pPr>
        <w:ind w:left="360"/>
        <w:rPr>
          <w:sz w:val="24"/>
          <w:szCs w:val="24"/>
        </w:rPr>
      </w:pPr>
      <w:r>
        <w:rPr>
          <w:sz w:val="24"/>
          <w:szCs w:val="24"/>
        </w:rPr>
        <w:t>Т2 = 7.0806</w:t>
      </w:r>
      <w:r w:rsidR="00EE7C46" w:rsidRPr="00EE7C46">
        <w:rPr>
          <w:sz w:val="24"/>
          <w:szCs w:val="24"/>
        </w:rPr>
        <w:t>мс</w:t>
      </w:r>
    </w:p>
    <w:p w14:paraId="3BE3E482" w14:textId="51CDDB2F" w:rsidR="00EE7C46" w:rsidRPr="00EE7C46" w:rsidRDefault="00EE7C46" w:rsidP="00EE7C46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</w:t>
      </w:r>
      <w:r w:rsidR="00694294">
        <w:rPr>
          <w:sz w:val="24"/>
          <w:szCs w:val="24"/>
        </w:rPr>
        <w:t xml:space="preserve"> = </w:t>
      </w:r>
      <w:r w:rsidR="000E74E0">
        <w:rPr>
          <w:sz w:val="24"/>
          <w:szCs w:val="24"/>
        </w:rPr>
        <w:t>2</w:t>
      </w:r>
      <w:r w:rsidR="00694294">
        <w:rPr>
          <w:sz w:val="24"/>
          <w:szCs w:val="24"/>
        </w:rPr>
        <w:t>.0312</w:t>
      </w:r>
      <w:r w:rsidRPr="00EE7C46">
        <w:rPr>
          <w:sz w:val="24"/>
          <w:szCs w:val="24"/>
        </w:rPr>
        <w:t>мс</w:t>
      </w:r>
    </w:p>
    <w:p w14:paraId="30C214B0" w14:textId="77777777" w:rsidR="00EE7C46" w:rsidRPr="00EE7C46" w:rsidRDefault="00EE7C46" w:rsidP="00EE7C46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0F23CED5">
          <v:shape id="_x0000_i1027" type="#_x0000_t75" style="width:117.75pt;height:17.25pt" o:ole="">
            <v:imagedata r:id="rId14" o:title=""/>
          </v:shape>
          <o:OLEObject Type="Embed" ProgID="Equation.3" ShapeID="_x0000_i1027" DrawAspect="Content" ObjectID="_1697975591" r:id="rId15"/>
        </w:object>
      </w:r>
    </w:p>
    <w:p w14:paraId="4476D5F6" w14:textId="09B7BBD1" w:rsidR="00EE7C46" w:rsidRPr="00944EB6" w:rsidRDefault="00EE7C46" w:rsidP="00BA197A">
      <w:pPr>
        <w:ind w:left="360"/>
        <w:rPr>
          <w:i/>
          <w:sz w:val="24"/>
          <w:szCs w:val="24"/>
        </w:rPr>
      </w:pPr>
      <w:r>
        <w:rPr>
          <w:vertAlign w:val="subscript"/>
        </w:rPr>
        <w:object w:dxaOrig="820" w:dyaOrig="363" w14:anchorId="6BC26EC8">
          <v:shape id="_x0000_i1028" type="#_x0000_t75" style="width:41.25pt;height:18pt" o:ole="">
            <v:imagedata r:id="rId16" o:title=""/>
          </v:shape>
          <o:OLEObject Type="Embed" ProgID="Equation.3" ShapeID="_x0000_i1028" DrawAspect="Content" ObjectID="_1697975592" r:id="rId17"/>
        </w:object>
      </w:r>
      <w:r w:rsidRPr="00EE7C46">
        <w:rPr>
          <w:sz w:val="24"/>
          <w:szCs w:val="24"/>
        </w:rPr>
        <w:t>=0,01 с</w:t>
      </w:r>
      <w:r w:rsidR="00BA197A"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∆φ=360*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2.0312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=203.12</m:t>
          </m:r>
        </m:oMath>
      </m:oMathPara>
    </w:p>
    <w:p w14:paraId="4FA2222D" w14:textId="77777777" w:rsidR="00FC3493" w:rsidRDefault="00FC3493" w:rsidP="000E74E0">
      <w:pPr>
        <w:ind w:left="360"/>
        <w:rPr>
          <w:sz w:val="24"/>
          <w:szCs w:val="24"/>
        </w:rPr>
      </w:pPr>
    </w:p>
    <w:p w14:paraId="68AD058F" w14:textId="77777777" w:rsidR="00694294" w:rsidRPr="00EE7C46" w:rsidRDefault="00694294" w:rsidP="000E74E0">
      <w:pPr>
        <w:ind w:left="360"/>
        <w:rPr>
          <w:sz w:val="24"/>
          <w:szCs w:val="24"/>
        </w:rPr>
      </w:pPr>
    </w:p>
    <w:p w14:paraId="32BEE2EA" w14:textId="77777777" w:rsidR="00694294" w:rsidRDefault="00694294" w:rsidP="00694294">
      <w:pPr>
        <w:pStyle w:val="a3"/>
        <w:spacing w:before="120"/>
        <w:ind w:firstLine="360"/>
        <w:rPr>
          <w:b/>
          <w:bCs/>
        </w:rPr>
      </w:pPr>
      <w:r>
        <w:rPr>
          <w:b/>
          <w:bCs/>
        </w:rPr>
        <w:lastRenderedPageBreak/>
        <w:t>Получение амплитудно – частотной характеристики</w:t>
      </w:r>
    </w:p>
    <w:p w14:paraId="6014079E" w14:textId="0AF3991C" w:rsidR="00694294" w:rsidRDefault="00694294" w:rsidP="00694294">
      <w:pPr>
        <w:pStyle w:val="a3"/>
        <w:spacing w:before="120"/>
        <w:ind w:firstLine="360"/>
        <w:rPr>
          <w:b/>
          <w:bCs/>
        </w:rPr>
      </w:pPr>
      <w:r>
        <w:rPr>
          <w:noProof/>
          <w:lang w:bidi="ar-SA"/>
        </w:rPr>
        <w:drawing>
          <wp:inline distT="0" distB="0" distL="0" distR="0" wp14:anchorId="3E45885C" wp14:editId="0C8D0C50">
            <wp:extent cx="4581525" cy="174307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FF8DCF" w14:textId="77777777" w:rsidR="00694294" w:rsidRDefault="00694294" w:rsidP="000E74E0">
      <w:pPr>
        <w:ind w:left="360"/>
        <w:rPr>
          <w:b/>
          <w:sz w:val="28"/>
          <w:szCs w:val="24"/>
        </w:rPr>
      </w:pPr>
    </w:p>
    <w:p w14:paraId="0DF0200F" w14:textId="77777777" w:rsidR="00694294" w:rsidRDefault="00694294" w:rsidP="000E74E0">
      <w:pPr>
        <w:ind w:left="360"/>
        <w:rPr>
          <w:b/>
          <w:sz w:val="28"/>
          <w:szCs w:val="24"/>
        </w:rPr>
      </w:pPr>
    </w:p>
    <w:p w14:paraId="0D6969B0" w14:textId="77777777" w:rsidR="000E74E0" w:rsidRPr="00EE7C46" w:rsidRDefault="000E74E0" w:rsidP="000E74E0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фазо – частотной характеристики</w:t>
      </w:r>
    </w:p>
    <w:p w14:paraId="20082CE0" w14:textId="1080C837" w:rsidR="000E74E0" w:rsidRPr="00EE7C46" w:rsidRDefault="00D03C81" w:rsidP="000E74E0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378DB28F" wp14:editId="5207E3DA">
            <wp:extent cx="4562475" cy="172402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AE6018" w14:textId="0218ED35" w:rsidR="000E74E0" w:rsidRPr="00EE7C46" w:rsidRDefault="000E74E0" w:rsidP="000E74E0">
      <w:pPr>
        <w:ind w:left="360"/>
        <w:rPr>
          <w:sz w:val="24"/>
          <w:szCs w:val="24"/>
        </w:rPr>
      </w:pPr>
    </w:p>
    <w:p w14:paraId="60A966F0" w14:textId="77777777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5DDEE685" w14:textId="4D7764B5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>
        <w:rPr>
          <w:rFonts w:cs="Tahoma"/>
        </w:rPr>
        <w:sym w:font="Symbol" w:char="F070"/>
      </w:r>
      <w:r w:rsidR="00C454F6">
        <w:rPr>
          <w:sz w:val="24"/>
          <w:szCs w:val="24"/>
        </w:rPr>
        <w:t>*Т) = 100</w:t>
      </w:r>
      <w:r w:rsidRPr="00EE7C46">
        <w:rPr>
          <w:sz w:val="24"/>
          <w:szCs w:val="24"/>
        </w:rPr>
        <w:t xml:space="preserve"> Гц</w:t>
      </w:r>
    </w:p>
    <w:p w14:paraId="4B3E5448" w14:textId="77777777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31343170" w14:textId="456941A1" w:rsidR="000E74E0" w:rsidRPr="00EE7C46" w:rsidRDefault="000E74E0" w:rsidP="000E74E0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>
        <w:rPr>
          <w:rFonts w:cs="Tahoma"/>
        </w:rPr>
        <w:sym w:font="Symbol" w:char="F070"/>
      </w:r>
      <w:r w:rsidR="00C454F6">
        <w:rPr>
          <w:sz w:val="24"/>
          <w:szCs w:val="24"/>
        </w:rPr>
        <w:t xml:space="preserve"> * 100</w:t>
      </w:r>
      <w:r w:rsidRPr="00EE7C46">
        <w:rPr>
          <w:sz w:val="24"/>
          <w:szCs w:val="24"/>
        </w:rPr>
        <w:t>) = 0,</w:t>
      </w:r>
      <w:r w:rsidR="00C454F6">
        <w:rPr>
          <w:sz w:val="24"/>
          <w:szCs w:val="24"/>
        </w:rPr>
        <w:t>001592</w:t>
      </w:r>
      <w:r w:rsidRPr="00EE7C46">
        <w:rPr>
          <w:sz w:val="24"/>
          <w:szCs w:val="24"/>
        </w:rPr>
        <w:t xml:space="preserve"> с</w:t>
      </w:r>
    </w:p>
    <w:p w14:paraId="1136F412" w14:textId="6788A0DC" w:rsidR="00823D4D" w:rsidRDefault="00416BFD" w:rsidP="00BA197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525F9ECF" w14:textId="26890302" w:rsidR="00416BFD" w:rsidRDefault="00416BFD" w:rsidP="00416BFD">
      <w:pPr>
        <w:pStyle w:val="a3"/>
        <w:rPr>
          <w:b/>
          <w:bCs/>
          <w:vertAlign w:val="subscript"/>
        </w:rPr>
      </w:pPr>
      <w:r>
        <w:rPr>
          <w:b/>
          <w:bCs/>
        </w:rPr>
        <w:t xml:space="preserve">     Определение экспериментальным путем резонансной частоты </w:t>
      </w:r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</w:p>
    <w:p w14:paraId="43741E41" w14:textId="28876037" w:rsidR="007E4148" w:rsidRPr="00D03C81" w:rsidRDefault="007E4148" w:rsidP="007E4148">
      <w:pPr>
        <w:pStyle w:val="a3"/>
        <w:rPr>
          <w:b/>
          <w:bCs/>
          <w:lang w:val="en-US"/>
        </w:rPr>
      </w:pPr>
      <w:r w:rsidRPr="00694294">
        <w:rPr>
          <w:i/>
        </w:rPr>
        <w:t xml:space="preserve">      </w:t>
      </w:r>
      <w:r>
        <w:rPr>
          <w:i/>
        </w:rPr>
        <w:t>f</w:t>
      </w:r>
      <w:r>
        <w:rPr>
          <w:vertAlign w:val="subscript"/>
        </w:rPr>
        <w:t>Р</w:t>
      </w:r>
      <w:r w:rsidRPr="00694294">
        <w:rPr>
          <w:vertAlign w:val="subscript"/>
        </w:rPr>
        <w:t xml:space="preserve"> </w:t>
      </w:r>
      <w:r w:rsidR="00C454F6">
        <w:t>= 158.8</w:t>
      </w:r>
    </w:p>
    <w:p w14:paraId="31383898" w14:textId="263F6EEA" w:rsidR="007E4148" w:rsidRDefault="00416BFD" w:rsidP="00CD3B1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3DDD5EDE" w14:textId="25899CA4" w:rsidR="00CD3B1A" w:rsidRPr="00CD3B1A" w:rsidRDefault="00CD3B1A" w:rsidP="00CD3B1A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Pr="00CD3B1A">
        <w:rPr>
          <w:rFonts w:cs="Tahoma"/>
          <w:i/>
          <w:sz w:val="28"/>
          <w:szCs w:val="28"/>
        </w:rPr>
        <w:t xml:space="preserve">f </w:t>
      </w:r>
      <w:r w:rsidRPr="00CD3B1A">
        <w:rPr>
          <w:rFonts w:cs="Tahoma"/>
          <w:iCs/>
          <w:sz w:val="28"/>
          <w:szCs w:val="28"/>
        </w:rPr>
        <w:t>=100 Гц</w:t>
      </w:r>
    </w:p>
    <w:p w14:paraId="395C572C" w14:textId="403D1FDE" w:rsidR="00416BFD" w:rsidRDefault="00CD3B1A" w:rsidP="00BA197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ab/>
      </w:r>
      <w:r>
        <w:rPr>
          <w:noProof/>
          <w:lang w:bidi="ar-SA"/>
        </w:rPr>
        <w:drawing>
          <wp:inline distT="0" distB="0" distL="0" distR="0" wp14:anchorId="03FC5607" wp14:editId="027CFDDF">
            <wp:extent cx="5667375" cy="42672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417C0" w14:textId="77777777" w:rsidR="00CD3B1A" w:rsidRDefault="00CD3B1A" w:rsidP="00BA197A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53AFDC05" w14:textId="404AC22D" w:rsidR="00CD3B1A" w:rsidRDefault="00CD3B1A" w:rsidP="00BA197A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Cs/>
          <w:sz w:val="28"/>
          <w:szCs w:val="28"/>
          <w:lang w:val="en-US"/>
        </w:rPr>
        <w:t xml:space="preserve">f = 300 </w:t>
      </w:r>
      <w:r>
        <w:rPr>
          <w:bCs/>
          <w:sz w:val="28"/>
          <w:szCs w:val="28"/>
        </w:rPr>
        <w:t>гц</w:t>
      </w:r>
    </w:p>
    <w:p w14:paraId="47170744" w14:textId="1B1D0130" w:rsidR="00CD3B1A" w:rsidRDefault="00CD3B1A" w:rsidP="00BA197A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>
        <w:rPr>
          <w:noProof/>
          <w:lang w:bidi="ar-SA"/>
        </w:rPr>
        <w:drawing>
          <wp:inline distT="0" distB="0" distL="0" distR="0" wp14:anchorId="42C35D30" wp14:editId="5BDAD09B">
            <wp:extent cx="5657850" cy="422910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19FCD" w14:textId="77777777" w:rsidR="00CD3B1A" w:rsidRPr="00CD3B1A" w:rsidRDefault="00CD3B1A" w:rsidP="00BA197A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</w:p>
    <w:p w14:paraId="38CE567B" w14:textId="55430B2E" w:rsidR="00F31C84" w:rsidRPr="00F31C84" w:rsidRDefault="00F31C84" w:rsidP="00F31C84">
      <w:pPr>
        <w:pStyle w:val="a4"/>
        <w:widowControl/>
        <w:numPr>
          <w:ilvl w:val="0"/>
          <w:numId w:val="9"/>
        </w:numPr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 w:rsidRPr="00F31C84">
        <w:rPr>
          <w:b/>
          <w:bCs/>
          <w:sz w:val="28"/>
          <w:szCs w:val="28"/>
        </w:rPr>
        <w:t>Самостоятельная работа</w:t>
      </w:r>
    </w:p>
    <w:p w14:paraId="0E5DB39A" w14:textId="3FE3850C" w:rsidR="00EE7C46" w:rsidRDefault="00F31C84" w:rsidP="00E511AD">
      <w:pPr>
        <w:pStyle w:val="a3"/>
        <w:ind w:firstLine="360"/>
        <w:rPr>
          <w:rFonts w:cs="Tahoma"/>
        </w:rPr>
      </w:pPr>
      <w:r>
        <w:rPr>
          <w:b/>
          <w:bCs/>
        </w:rPr>
        <w:t>Вариант 1</w:t>
      </w:r>
      <w:r>
        <w:rPr>
          <w:b/>
          <w:bCs/>
        </w:rPr>
        <w:br/>
      </w:r>
      <w:r>
        <w:rPr>
          <w:b/>
          <w:bCs/>
        </w:rPr>
        <w:tab/>
      </w:r>
    </w:p>
    <w:p w14:paraId="5D42D6E3" w14:textId="231CF18A" w:rsidR="00E511AD" w:rsidRDefault="00E511AD" w:rsidP="00E511AD">
      <w:pPr>
        <w:pStyle w:val="a3"/>
        <w:ind w:left="420"/>
      </w:pPr>
      <w:r>
        <w:rPr>
          <w:b/>
          <w:bCs/>
        </w:rPr>
        <w:lastRenderedPageBreak/>
        <w:t>Задание №1.</w:t>
      </w:r>
      <w:r>
        <w:t xml:space="preserve"> Для схемы</w:t>
      </w:r>
    </w:p>
    <w:p w14:paraId="683A9DE0" w14:textId="77777777" w:rsidR="00E511AD" w:rsidRDefault="00E511AD" w:rsidP="00E511AD">
      <w:pPr>
        <w:pStyle w:val="a3"/>
        <w:tabs>
          <w:tab w:val="left" w:pos="2580"/>
        </w:tabs>
        <w:ind w:left="420"/>
      </w:pPr>
      <w:r>
        <w:tab/>
      </w:r>
    </w:p>
    <w:p w14:paraId="2BC78B4B" w14:textId="77777777" w:rsidR="00E511AD" w:rsidRDefault="00E511AD" w:rsidP="00E511AD">
      <w:pPr>
        <w:pStyle w:val="a3"/>
        <w:spacing w:before="120"/>
        <w:ind w:firstLine="709"/>
      </w:pPr>
      <w:r>
        <w:object w:dxaOrig="4546" w:dyaOrig="3555" w14:anchorId="1FF6E1D8">
          <v:shape id="_x0000_i1029" type="#_x0000_t75" style="width:227.25pt;height:177.75pt" o:ole="">
            <v:imagedata r:id="rId22" o:title=""/>
          </v:shape>
          <o:OLEObject Type="Embed" ProgID="PBrush" ShapeID="_x0000_i1029" DrawAspect="Content" ObjectID="_1697975593" r:id="rId23"/>
        </w:object>
      </w:r>
    </w:p>
    <w:p w14:paraId="6AFBCD61" w14:textId="77777777" w:rsidR="00E511AD" w:rsidRDefault="00E511AD" w:rsidP="00E511AD">
      <w:pPr>
        <w:pStyle w:val="a3"/>
      </w:pPr>
      <w:r>
        <w:t>экспериментальным путем:</w:t>
      </w:r>
    </w:p>
    <w:p w14:paraId="5902F720" w14:textId="77777777" w:rsidR="00E511AD" w:rsidRDefault="00E511AD" w:rsidP="00E511AD">
      <w:pPr>
        <w:pStyle w:val="a3"/>
        <w:widowControl/>
        <w:numPr>
          <w:ilvl w:val="0"/>
          <w:numId w:val="27"/>
        </w:numPr>
        <w:autoSpaceDE/>
        <w:autoSpaceDN/>
        <w:jc w:val="both"/>
        <w:rPr>
          <w:rFonts w:cs="Tahoma"/>
        </w:rPr>
      </w:pPr>
      <w:r>
        <w:rPr>
          <w:rFonts w:cs="Tahoma"/>
        </w:rPr>
        <w:t xml:space="preserve">Получить </w:t>
      </w:r>
      <w:r>
        <w:t>амплитудно</w:t>
      </w:r>
      <w:r>
        <w:rPr>
          <w:rFonts w:cs="Tahoma"/>
        </w:rPr>
        <w:t>-частотную и фазочастотную характеристики.</w:t>
      </w:r>
    </w:p>
    <w:p w14:paraId="61CF6E40" w14:textId="77777777" w:rsidR="00E511AD" w:rsidRDefault="00E511AD" w:rsidP="00E511AD">
      <w:pPr>
        <w:pStyle w:val="a3"/>
        <w:widowControl/>
        <w:numPr>
          <w:ilvl w:val="0"/>
          <w:numId w:val="27"/>
        </w:numPr>
        <w:autoSpaceDE/>
        <w:autoSpaceDN/>
        <w:jc w:val="both"/>
      </w:pPr>
      <w:r>
        <w:t>Определить резонансную частоту.</w:t>
      </w:r>
    </w:p>
    <w:p w14:paraId="6DC56F1B" w14:textId="77777777" w:rsidR="00E511AD" w:rsidRDefault="00E511AD" w:rsidP="00E511AD">
      <w:pPr>
        <w:pStyle w:val="a3"/>
        <w:widowControl/>
        <w:numPr>
          <w:ilvl w:val="0"/>
          <w:numId w:val="27"/>
        </w:numPr>
        <w:autoSpaceDE/>
        <w:autoSpaceDN/>
        <w:jc w:val="both"/>
        <w:rPr>
          <w:b/>
          <w:bCs/>
        </w:rPr>
      </w:pPr>
      <w:r>
        <w:rPr>
          <w:rFonts w:cs="Tahoma"/>
        </w:rPr>
        <w:t xml:space="preserve">Получить </w:t>
      </w:r>
      <w:r>
        <w:t>осциллограмму</w:t>
      </w:r>
      <w:r>
        <w:rPr>
          <w:rFonts w:cs="Tahoma"/>
        </w:rPr>
        <w:t xml:space="preserve"> сигналов в параллельном контуре на частоте резонанса, занести в отчет значения токов в цепи и через элементы цепи.</w:t>
      </w:r>
    </w:p>
    <w:p w14:paraId="3BBFCE1F" w14:textId="77777777" w:rsidR="00EE7C46" w:rsidRDefault="00EE7C46" w:rsidP="00E511AD">
      <w:pPr>
        <w:pStyle w:val="a3"/>
        <w:spacing w:before="120"/>
        <w:ind w:firstLine="709"/>
        <w:rPr>
          <w:rFonts w:cs="Tahoma"/>
        </w:rPr>
      </w:pPr>
    </w:p>
    <w:p w14:paraId="55D7172B" w14:textId="77777777" w:rsidR="00E511AD" w:rsidRDefault="00E511AD" w:rsidP="00E511AD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37A0B2F9" w14:textId="77777777" w:rsidR="00E511AD" w:rsidRDefault="00E511AD" w:rsidP="00E511AD">
      <w:pPr>
        <w:pStyle w:val="a3"/>
        <w:widowControl/>
        <w:numPr>
          <w:ilvl w:val="0"/>
          <w:numId w:val="15"/>
        </w:numPr>
        <w:autoSpaceDE/>
        <w:autoSpaceDN/>
        <w:jc w:val="both"/>
        <w:rPr>
          <w:rFonts w:cs="Tahoma"/>
        </w:rPr>
      </w:pPr>
      <w:r>
        <w:rPr>
          <w:rFonts w:cs="Tahoma"/>
        </w:rPr>
        <w:t>Параметры генератора переменного напряжения:</w:t>
      </w:r>
    </w:p>
    <w:p w14:paraId="2AFED8F1" w14:textId="77777777" w:rsidR="00E511AD" w:rsidRDefault="00E511AD" w:rsidP="00E511AD">
      <w:pPr>
        <w:pStyle w:val="a3"/>
        <w:ind w:left="709"/>
        <w:rPr>
          <w:rFonts w:cs="Tahoma"/>
        </w:rPr>
      </w:pPr>
      <w:r>
        <w:rPr>
          <w:rFonts w:cs="Tahoma"/>
        </w:rPr>
        <w:t>- действующее (эффективное) значение напряжения – 10 В</w:t>
      </w:r>
    </w:p>
    <w:p w14:paraId="0DD57144" w14:textId="77777777" w:rsidR="00E511AD" w:rsidRDefault="00E511AD" w:rsidP="00E511AD">
      <w:pPr>
        <w:pStyle w:val="a3"/>
        <w:ind w:left="709"/>
        <w:rPr>
          <w:rFonts w:cs="Tahoma"/>
        </w:rPr>
      </w:pPr>
    </w:p>
    <w:p w14:paraId="5066FDC4" w14:textId="77777777" w:rsidR="00E511AD" w:rsidRDefault="00E511AD" w:rsidP="00E511AD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36"/>
        <w:gridCol w:w="675"/>
        <w:gridCol w:w="836"/>
        <w:gridCol w:w="836"/>
        <w:gridCol w:w="836"/>
      </w:tblGrid>
      <w:tr w:rsidR="00E511AD" w14:paraId="5C5F0D26" w14:textId="77777777" w:rsidTr="00A218C0">
        <w:trPr>
          <w:trHeight w:val="411"/>
        </w:trPr>
        <w:tc>
          <w:tcPr>
            <w:tcW w:w="1045" w:type="dxa"/>
          </w:tcPr>
          <w:p w14:paraId="1A222DA9" w14:textId="77777777" w:rsidR="00E511AD" w:rsidRDefault="00E511AD" w:rsidP="00A218C0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14:paraId="2C3E5DA0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6F9A8390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15B60D3F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0426ECF4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645CEF8E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E511AD" w14:paraId="28DCC5F9" w14:textId="77777777" w:rsidTr="00A218C0">
        <w:trPr>
          <w:trHeight w:val="411"/>
        </w:trPr>
        <w:tc>
          <w:tcPr>
            <w:tcW w:w="1045" w:type="dxa"/>
          </w:tcPr>
          <w:p w14:paraId="45886098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rPr>
                <w:i/>
              </w:rPr>
              <w:t>R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1BEE6F61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de-DE"/>
              </w:rPr>
              <w:t>10</w:t>
            </w:r>
            <w:r>
              <w:rPr>
                <w:lang w:val="en-US"/>
              </w:rPr>
              <w:t>0</w:t>
            </w:r>
          </w:p>
        </w:tc>
        <w:tc>
          <w:tcPr>
            <w:tcW w:w="675" w:type="dxa"/>
          </w:tcPr>
          <w:p w14:paraId="25338CA5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14:paraId="45A75674" w14:textId="77777777" w:rsidR="00E511AD" w:rsidRDefault="00E511AD" w:rsidP="00A218C0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70</w:t>
            </w:r>
          </w:p>
        </w:tc>
        <w:tc>
          <w:tcPr>
            <w:tcW w:w="836" w:type="dxa"/>
          </w:tcPr>
          <w:p w14:paraId="3FAC890A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  <w:tc>
          <w:tcPr>
            <w:tcW w:w="836" w:type="dxa"/>
          </w:tcPr>
          <w:p w14:paraId="591229DC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100</w:t>
            </w:r>
          </w:p>
        </w:tc>
      </w:tr>
      <w:tr w:rsidR="00E511AD" w14:paraId="63F23209" w14:textId="77777777" w:rsidTr="00A218C0">
        <w:trPr>
          <w:trHeight w:val="411"/>
        </w:trPr>
        <w:tc>
          <w:tcPr>
            <w:tcW w:w="1045" w:type="dxa"/>
          </w:tcPr>
          <w:p w14:paraId="38A3AE42" w14:textId="77777777" w:rsidR="00E511AD" w:rsidRDefault="00E511AD" w:rsidP="00A218C0">
            <w:pPr>
              <w:pStyle w:val="a3"/>
              <w:spacing w:before="120"/>
              <w:rPr>
                <w:i/>
                <w:lang w:val="de-DE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de-DE"/>
              </w:rPr>
              <w:t xml:space="preserve"> </w:t>
            </w:r>
            <w:r>
              <w:rPr>
                <w:i/>
                <w:lang w:val="de-DE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6689F70A">
                <v:shape id="_x0000_i1030" type="#_x0000_t75" style="width:24pt;height:16.5pt" o:ole="">
                  <v:imagedata r:id="rId10" o:title=""/>
                </v:shape>
                <o:OLEObject Type="Embed" ProgID="Equation.3" ShapeID="_x0000_i1030" DrawAspect="Content" ObjectID="_1697975594" r:id="rId24"/>
              </w:object>
            </w:r>
          </w:p>
        </w:tc>
        <w:tc>
          <w:tcPr>
            <w:tcW w:w="544" w:type="dxa"/>
          </w:tcPr>
          <w:p w14:paraId="7A60FAC8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7581BE91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0D78C0E2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0.4</w:t>
            </w:r>
          </w:p>
        </w:tc>
        <w:tc>
          <w:tcPr>
            <w:tcW w:w="836" w:type="dxa"/>
          </w:tcPr>
          <w:p w14:paraId="6C8C497C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5CEBFA67" w14:textId="77777777" w:rsidR="00E511AD" w:rsidRDefault="00E511AD" w:rsidP="00A218C0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E511AD" w14:paraId="18D32085" w14:textId="77777777" w:rsidTr="00A218C0">
        <w:trPr>
          <w:trHeight w:val="411"/>
        </w:trPr>
        <w:tc>
          <w:tcPr>
            <w:tcW w:w="1045" w:type="dxa"/>
          </w:tcPr>
          <w:p w14:paraId="5D765D55" w14:textId="77777777" w:rsidR="00E511AD" w:rsidRDefault="00E511AD" w:rsidP="00A218C0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i/>
                <w:iCs/>
                <w:lang w:val="de-DE"/>
              </w:rPr>
              <w:t xml:space="preserve">L,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20E76C75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14:paraId="69389187" w14:textId="77777777" w:rsidR="00E511AD" w:rsidRDefault="00E511AD" w:rsidP="00A218C0">
            <w:pPr>
              <w:pStyle w:val="a3"/>
              <w:spacing w:before="120"/>
              <w:jc w:val="center"/>
              <w:rPr>
                <w:lang w:val="de-DE"/>
              </w:rPr>
            </w:pPr>
            <w:r>
              <w:rPr>
                <w:lang w:val="de-DE"/>
              </w:rPr>
              <w:t>1</w:t>
            </w:r>
          </w:p>
        </w:tc>
        <w:tc>
          <w:tcPr>
            <w:tcW w:w="836" w:type="dxa"/>
          </w:tcPr>
          <w:p w14:paraId="3A33DDC2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72CF1CA9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0E8B80A6" w14:textId="77777777" w:rsidR="00E511AD" w:rsidRDefault="00E511AD" w:rsidP="00A218C0">
            <w:pPr>
              <w:pStyle w:val="a3"/>
              <w:spacing w:before="120"/>
              <w:jc w:val="center"/>
            </w:pPr>
            <w:r>
              <w:t>10</w:t>
            </w:r>
          </w:p>
        </w:tc>
      </w:tr>
    </w:tbl>
    <w:p w14:paraId="3475A2FA" w14:textId="77777777" w:rsidR="00EE7C46" w:rsidRDefault="00EE7C46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76935B57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0E240E52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1846210E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556ED194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176AFD26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7E7E613C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5165311C" w14:textId="77777777" w:rsidR="00E511AD" w:rsidRDefault="00E511A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</w:p>
    <w:p w14:paraId="051AFF32" w14:textId="77777777" w:rsidR="00F13D14" w:rsidRDefault="00823D4D" w:rsidP="00EE7C46">
      <w:pPr>
        <w:widowControl/>
        <w:tabs>
          <w:tab w:val="left" w:pos="340"/>
        </w:tabs>
        <w:suppressAutoHyphens/>
        <w:autoSpaceDE/>
        <w:autoSpaceDN/>
        <w:ind w:left="72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Результаты:</w:t>
      </w:r>
    </w:p>
    <w:p w14:paraId="7A99F2DB" w14:textId="77777777" w:rsidR="00904D03" w:rsidRPr="00694294" w:rsidRDefault="00904D03" w:rsidP="00904D03">
      <w:pPr>
        <w:ind w:firstLine="360"/>
        <w:rPr>
          <w:b/>
          <w:sz w:val="28"/>
          <w:szCs w:val="28"/>
        </w:rPr>
      </w:pPr>
      <w:r w:rsidRPr="00694294">
        <w:rPr>
          <w:b/>
          <w:bCs/>
          <w:sz w:val="28"/>
          <w:szCs w:val="28"/>
        </w:rPr>
        <w:t>Получение осциллограммы сигналов в параллельном контуре.</w:t>
      </w:r>
    </w:p>
    <w:p w14:paraId="7F06BDEE" w14:textId="77777777" w:rsidR="00904D03" w:rsidRDefault="00904D03" w:rsidP="00904D03">
      <w:pPr>
        <w:ind w:left="360"/>
        <w:rPr>
          <w:noProof/>
        </w:rPr>
      </w:pPr>
    </w:p>
    <w:p w14:paraId="40B155C3" w14:textId="2D1D44A3" w:rsidR="00904D03" w:rsidRDefault="00944EB6" w:rsidP="00904D03">
      <w:pPr>
        <w:ind w:left="360"/>
        <w:rPr>
          <w:sz w:val="24"/>
          <w:szCs w:val="24"/>
        </w:rPr>
      </w:pPr>
      <w:r>
        <w:rPr>
          <w:noProof/>
          <w:lang w:bidi="ar-SA"/>
        </w:rPr>
        <w:lastRenderedPageBreak/>
        <w:drawing>
          <wp:inline distT="0" distB="0" distL="0" distR="0" wp14:anchorId="56DEFC40" wp14:editId="438017B0">
            <wp:extent cx="5667375" cy="42100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1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3EEE2" w14:textId="05FA161F" w:rsidR="00904D03" w:rsidRPr="00EE7C46" w:rsidRDefault="00944EB6" w:rsidP="00904D03">
      <w:pPr>
        <w:ind w:left="360"/>
        <w:rPr>
          <w:sz w:val="24"/>
          <w:szCs w:val="24"/>
        </w:rPr>
      </w:pPr>
      <w:r>
        <w:rPr>
          <w:sz w:val="24"/>
          <w:szCs w:val="24"/>
        </w:rPr>
        <w:t>Т1 = 3.0601</w:t>
      </w:r>
      <w:r w:rsidR="00904D03" w:rsidRPr="00EE7C46">
        <w:rPr>
          <w:sz w:val="24"/>
          <w:szCs w:val="24"/>
        </w:rPr>
        <w:t>мс</w:t>
      </w:r>
    </w:p>
    <w:p w14:paraId="59603429" w14:textId="4210D778" w:rsidR="00904D03" w:rsidRPr="00EE7C46" w:rsidRDefault="00944EB6" w:rsidP="00904D03">
      <w:pPr>
        <w:ind w:left="360"/>
        <w:rPr>
          <w:sz w:val="24"/>
          <w:szCs w:val="24"/>
        </w:rPr>
      </w:pPr>
      <w:r>
        <w:rPr>
          <w:sz w:val="24"/>
          <w:szCs w:val="24"/>
        </w:rPr>
        <w:t>Т2 = 3.0616</w:t>
      </w:r>
      <w:r w:rsidR="00904D03" w:rsidRPr="00EE7C46">
        <w:rPr>
          <w:sz w:val="24"/>
          <w:szCs w:val="24"/>
        </w:rPr>
        <w:t>мс</w:t>
      </w:r>
    </w:p>
    <w:p w14:paraId="5ABDDDA3" w14:textId="5E0083D3" w:rsidR="00904D03" w:rsidRPr="00EE7C46" w:rsidRDefault="00904D03" w:rsidP="00904D03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Т2-Т1</w:t>
      </w:r>
      <w:r>
        <w:rPr>
          <w:sz w:val="24"/>
          <w:szCs w:val="24"/>
        </w:rPr>
        <w:t xml:space="preserve"> = </w:t>
      </w:r>
      <w:r w:rsidR="0019309C">
        <w:rPr>
          <w:sz w:val="24"/>
          <w:szCs w:val="24"/>
        </w:rPr>
        <w:t>0.0015</w:t>
      </w:r>
      <w:r w:rsidRPr="00EE7C46">
        <w:rPr>
          <w:sz w:val="24"/>
          <w:szCs w:val="24"/>
        </w:rPr>
        <w:t>мс</w:t>
      </w:r>
    </w:p>
    <w:p w14:paraId="40ECA0C3" w14:textId="77777777" w:rsidR="00904D03" w:rsidRPr="00EE7C46" w:rsidRDefault="00904D03" w:rsidP="00904D03">
      <w:pPr>
        <w:ind w:left="360"/>
        <w:rPr>
          <w:sz w:val="24"/>
          <w:szCs w:val="24"/>
        </w:rPr>
      </w:pPr>
      <w:r>
        <w:rPr>
          <w:vertAlign w:val="subscript"/>
        </w:rPr>
        <w:object w:dxaOrig="2353" w:dyaOrig="340" w14:anchorId="22773118">
          <v:shape id="_x0000_i1031" type="#_x0000_t75" style="width:117.75pt;height:17.25pt" o:ole="">
            <v:imagedata r:id="rId14" o:title=""/>
          </v:shape>
          <o:OLEObject Type="Embed" ProgID="Equation.3" ShapeID="_x0000_i1031" DrawAspect="Content" ObjectID="_1697975595" r:id="rId26"/>
        </w:object>
      </w:r>
    </w:p>
    <w:p w14:paraId="50E03DEB" w14:textId="2D4B5D17" w:rsidR="00904D03" w:rsidRPr="00BA197A" w:rsidRDefault="00904D03" w:rsidP="00904D03">
      <w:pPr>
        <w:ind w:left="360"/>
        <w:rPr>
          <w:sz w:val="24"/>
          <w:szCs w:val="24"/>
        </w:rPr>
      </w:pPr>
      <w:r>
        <w:rPr>
          <w:vertAlign w:val="subscript"/>
        </w:rPr>
        <w:object w:dxaOrig="820" w:dyaOrig="363" w14:anchorId="51A3239C">
          <v:shape id="_x0000_i1032" type="#_x0000_t75" style="width:41.25pt;height:18pt" o:ole="">
            <v:imagedata r:id="rId16" o:title=""/>
          </v:shape>
          <o:OLEObject Type="Embed" ProgID="Equation.3" ShapeID="_x0000_i1032" DrawAspect="Content" ObjectID="_1697975596" r:id="rId27"/>
        </w:object>
      </w:r>
      <w:r w:rsidRPr="00EE7C46">
        <w:rPr>
          <w:sz w:val="24"/>
          <w:szCs w:val="24"/>
        </w:rPr>
        <w:t>=0,01 с</w:t>
      </w:r>
      <w:r>
        <w:rPr>
          <w:sz w:val="24"/>
          <w:szCs w:val="24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4"/>
              <w:szCs w:val="24"/>
            </w:rPr>
            <m:t>∆φ=360*</m:t>
          </m:r>
          <m:f>
            <m:f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hAnsi="Cambria Math"/>
                  <w:sz w:val="24"/>
                  <w:szCs w:val="24"/>
                </w:rPr>
                <m:t>0.0015</m:t>
              </m:r>
            </m:num>
            <m:den>
              <m:r>
                <w:rPr>
                  <w:rFonts w:ascii="Cambria Math" w:hAnsi="Cambria Math"/>
                  <w:sz w:val="24"/>
                  <w:szCs w:val="24"/>
                </w:rPr>
                <m:t>0.01</m:t>
              </m:r>
            </m:den>
          </m:f>
          <m:r>
            <w:rPr>
              <w:rFonts w:ascii="Cambria Math" w:hAnsi="Cambria Math"/>
              <w:sz w:val="24"/>
              <w:szCs w:val="24"/>
            </w:rPr>
            <m:t>=54</m:t>
          </m:r>
        </m:oMath>
      </m:oMathPara>
    </w:p>
    <w:p w14:paraId="5D107539" w14:textId="77777777" w:rsidR="00F577FE" w:rsidRDefault="00F577FE" w:rsidP="0019309C">
      <w:pPr>
        <w:rPr>
          <w:sz w:val="24"/>
          <w:szCs w:val="24"/>
        </w:rPr>
      </w:pPr>
    </w:p>
    <w:p w14:paraId="4288A641" w14:textId="77777777" w:rsidR="00E809B1" w:rsidRPr="00EE7C46" w:rsidRDefault="00E809B1" w:rsidP="00E809B1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t>Получение амплитудно – частотной характеристики</w:t>
      </w:r>
    </w:p>
    <w:p w14:paraId="0F5EDCC4" w14:textId="6A170299" w:rsidR="00E809B1" w:rsidRDefault="005A006A" w:rsidP="00E809B1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0FCB9D5F" wp14:editId="11610DAC">
            <wp:extent cx="4562475" cy="1743075"/>
            <wp:effectExtent l="0" t="0" r="9525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74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7F3D0" w14:textId="77777777" w:rsidR="00E809B1" w:rsidRPr="00EE7C46" w:rsidRDefault="00E809B1" w:rsidP="00E809B1">
      <w:pPr>
        <w:ind w:left="360"/>
        <w:rPr>
          <w:sz w:val="24"/>
          <w:szCs w:val="24"/>
        </w:rPr>
      </w:pPr>
    </w:p>
    <w:p w14:paraId="31C0AC4A" w14:textId="77777777" w:rsidR="005A006A" w:rsidRDefault="005A006A" w:rsidP="005A006A">
      <w:pPr>
        <w:rPr>
          <w:sz w:val="24"/>
          <w:szCs w:val="24"/>
          <w:lang w:val="en-US"/>
        </w:rPr>
      </w:pPr>
    </w:p>
    <w:p w14:paraId="23A6C7EA" w14:textId="77777777" w:rsidR="005A006A" w:rsidRDefault="005A006A" w:rsidP="005A006A">
      <w:pPr>
        <w:rPr>
          <w:sz w:val="24"/>
          <w:szCs w:val="24"/>
          <w:lang w:val="en-US"/>
        </w:rPr>
      </w:pPr>
    </w:p>
    <w:p w14:paraId="50503000" w14:textId="77777777" w:rsidR="005A006A" w:rsidRDefault="005A006A" w:rsidP="005A006A">
      <w:pPr>
        <w:rPr>
          <w:sz w:val="24"/>
          <w:szCs w:val="24"/>
          <w:lang w:val="en-US"/>
        </w:rPr>
      </w:pPr>
    </w:p>
    <w:p w14:paraId="2F4E6198" w14:textId="77777777" w:rsidR="005A006A" w:rsidRDefault="005A006A" w:rsidP="005A006A">
      <w:pPr>
        <w:rPr>
          <w:sz w:val="24"/>
          <w:szCs w:val="24"/>
          <w:lang w:val="en-US"/>
        </w:rPr>
      </w:pPr>
    </w:p>
    <w:p w14:paraId="6D02C5C7" w14:textId="77777777" w:rsidR="005A006A" w:rsidRDefault="005A006A" w:rsidP="005A006A">
      <w:pPr>
        <w:rPr>
          <w:sz w:val="24"/>
          <w:szCs w:val="24"/>
          <w:lang w:val="en-US"/>
        </w:rPr>
      </w:pPr>
    </w:p>
    <w:p w14:paraId="1E6A6106" w14:textId="77777777" w:rsidR="005A006A" w:rsidRDefault="005A006A" w:rsidP="005A006A">
      <w:pPr>
        <w:rPr>
          <w:sz w:val="24"/>
          <w:szCs w:val="24"/>
          <w:lang w:val="en-US"/>
        </w:rPr>
      </w:pPr>
    </w:p>
    <w:p w14:paraId="7218F539" w14:textId="77777777" w:rsidR="005A006A" w:rsidRDefault="005A006A" w:rsidP="005A006A">
      <w:pPr>
        <w:rPr>
          <w:sz w:val="24"/>
          <w:szCs w:val="24"/>
          <w:lang w:val="en-US"/>
        </w:rPr>
      </w:pPr>
    </w:p>
    <w:p w14:paraId="428487F0" w14:textId="77777777" w:rsidR="005A006A" w:rsidRDefault="005A006A" w:rsidP="005A006A">
      <w:pPr>
        <w:rPr>
          <w:sz w:val="24"/>
          <w:szCs w:val="24"/>
          <w:lang w:val="en-US"/>
        </w:rPr>
      </w:pPr>
    </w:p>
    <w:p w14:paraId="715FE251" w14:textId="77777777" w:rsidR="005A006A" w:rsidRDefault="005A006A" w:rsidP="005A006A">
      <w:pPr>
        <w:rPr>
          <w:sz w:val="24"/>
          <w:szCs w:val="24"/>
          <w:lang w:val="en-US"/>
        </w:rPr>
      </w:pPr>
    </w:p>
    <w:p w14:paraId="067A3F5B" w14:textId="77777777" w:rsidR="005A006A" w:rsidRPr="005A006A" w:rsidRDefault="005A006A" w:rsidP="005A006A">
      <w:pPr>
        <w:rPr>
          <w:sz w:val="24"/>
          <w:szCs w:val="24"/>
          <w:lang w:val="en-US"/>
        </w:rPr>
      </w:pPr>
    </w:p>
    <w:p w14:paraId="479E6C1F" w14:textId="77777777" w:rsidR="005A006A" w:rsidRPr="0069701C" w:rsidRDefault="005A006A" w:rsidP="00A01AF4">
      <w:pPr>
        <w:ind w:left="360"/>
        <w:rPr>
          <w:sz w:val="24"/>
          <w:szCs w:val="24"/>
        </w:rPr>
      </w:pPr>
    </w:p>
    <w:p w14:paraId="585849E2" w14:textId="77777777" w:rsidR="005C1F4E" w:rsidRPr="00EE7C46" w:rsidRDefault="005C1F4E" w:rsidP="005C1F4E">
      <w:pPr>
        <w:ind w:left="360"/>
        <w:rPr>
          <w:b/>
          <w:sz w:val="28"/>
          <w:szCs w:val="24"/>
        </w:rPr>
      </w:pPr>
      <w:r w:rsidRPr="00EE7C46">
        <w:rPr>
          <w:b/>
          <w:sz w:val="28"/>
          <w:szCs w:val="24"/>
        </w:rPr>
        <w:lastRenderedPageBreak/>
        <w:t>Получение фазо – частотной характеристики</w:t>
      </w:r>
    </w:p>
    <w:p w14:paraId="4E175B5C" w14:textId="3673227F" w:rsidR="005C1F4E" w:rsidRPr="00E809B1" w:rsidRDefault="00E809B1" w:rsidP="00A01AF4">
      <w:pPr>
        <w:ind w:left="360"/>
        <w:rPr>
          <w:sz w:val="24"/>
          <w:szCs w:val="24"/>
        </w:rPr>
      </w:pPr>
      <w:r>
        <w:rPr>
          <w:noProof/>
          <w:lang w:bidi="ar-SA"/>
        </w:rPr>
        <w:drawing>
          <wp:inline distT="0" distB="0" distL="0" distR="0" wp14:anchorId="2191EFCA" wp14:editId="76A8CE67">
            <wp:extent cx="4552950" cy="1724025"/>
            <wp:effectExtent l="0" t="0" r="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D352" w14:textId="77777777" w:rsidR="00B647DC" w:rsidRDefault="00B647DC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p w14:paraId="6370DBF0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 xml:space="preserve">Значение граничной частоты </w:t>
      </w:r>
    </w:p>
    <w:p w14:paraId="7BB27F91" w14:textId="4EC6C1D6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i/>
          <w:sz w:val="24"/>
          <w:szCs w:val="24"/>
        </w:rPr>
        <w:t>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>=1/(2</w:t>
      </w:r>
      <w:r w:rsidR="004A669C">
        <w:rPr>
          <w:rFonts w:cs="Tahoma"/>
        </w:rPr>
        <w:sym w:font="Symbol" w:char="F070"/>
      </w:r>
      <w:r w:rsidR="004A669C">
        <w:rPr>
          <w:sz w:val="24"/>
          <w:szCs w:val="24"/>
        </w:rPr>
        <w:t xml:space="preserve">*Т) = </w:t>
      </w:r>
      <w:r w:rsidR="00E809B1" w:rsidRPr="00694294">
        <w:rPr>
          <w:sz w:val="24"/>
          <w:szCs w:val="24"/>
        </w:rPr>
        <w:t>79.61</w:t>
      </w:r>
      <w:r w:rsidRPr="00EE7C46">
        <w:rPr>
          <w:sz w:val="24"/>
          <w:szCs w:val="24"/>
        </w:rPr>
        <w:t>Гц</w:t>
      </w:r>
    </w:p>
    <w:p w14:paraId="09D4E7C6" w14:textId="77777777" w:rsidR="0069701C" w:rsidRPr="00EE7C46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Значение постоянной времени цепи</w:t>
      </w:r>
    </w:p>
    <w:p w14:paraId="47CC416A" w14:textId="635CEBAE" w:rsidR="0069701C" w:rsidRDefault="0069701C" w:rsidP="0069701C">
      <w:pPr>
        <w:ind w:left="360"/>
        <w:rPr>
          <w:sz w:val="24"/>
          <w:szCs w:val="24"/>
        </w:rPr>
      </w:pPr>
      <w:r w:rsidRPr="00EE7C46">
        <w:rPr>
          <w:sz w:val="24"/>
          <w:szCs w:val="24"/>
        </w:rPr>
        <w:t>Т = 1 / (f</w:t>
      </w:r>
      <w:r w:rsidRPr="00EE7C46">
        <w:rPr>
          <w:sz w:val="24"/>
          <w:szCs w:val="24"/>
          <w:vertAlign w:val="subscript"/>
        </w:rPr>
        <w:t>ГР</w:t>
      </w:r>
      <w:r w:rsidRPr="00EE7C46">
        <w:rPr>
          <w:sz w:val="24"/>
          <w:szCs w:val="24"/>
        </w:rPr>
        <w:t xml:space="preserve"> * 2</w:t>
      </w:r>
      <w:r w:rsidR="004A669C">
        <w:rPr>
          <w:rFonts w:cs="Tahoma"/>
        </w:rPr>
        <w:sym w:font="Symbol" w:char="F070"/>
      </w:r>
      <w:r w:rsidRPr="00EE7C46">
        <w:rPr>
          <w:sz w:val="24"/>
          <w:szCs w:val="24"/>
        </w:rPr>
        <w:t>) =</w:t>
      </w:r>
      <w:r w:rsidRPr="00EE7C46">
        <w:rPr>
          <w:sz w:val="24"/>
          <w:szCs w:val="24"/>
          <w:vertAlign w:val="subscript"/>
        </w:rPr>
        <w:t xml:space="preserve"> </w:t>
      </w:r>
      <w:r w:rsidRPr="00EE7C46">
        <w:rPr>
          <w:sz w:val="24"/>
          <w:szCs w:val="24"/>
        </w:rPr>
        <w:t>1/(2</w:t>
      </w:r>
      <w:r w:rsidR="004A669C">
        <w:rPr>
          <w:rFonts w:cs="Tahoma"/>
        </w:rPr>
        <w:sym w:font="Symbol" w:char="F070"/>
      </w:r>
      <w:r w:rsidR="006D16A6">
        <w:rPr>
          <w:sz w:val="24"/>
          <w:szCs w:val="24"/>
        </w:rPr>
        <w:t xml:space="preserve"> *79.61</w:t>
      </w:r>
      <w:r w:rsidRPr="00EE7C46">
        <w:rPr>
          <w:sz w:val="24"/>
          <w:szCs w:val="24"/>
        </w:rPr>
        <w:t>) = 0,0</w:t>
      </w:r>
      <w:r w:rsidR="006D16A6">
        <w:rPr>
          <w:sz w:val="24"/>
          <w:szCs w:val="24"/>
        </w:rPr>
        <w:t>02</w:t>
      </w:r>
      <w:r w:rsidRPr="00EE7C46">
        <w:rPr>
          <w:sz w:val="24"/>
          <w:szCs w:val="24"/>
        </w:rPr>
        <w:t xml:space="preserve"> с</w:t>
      </w:r>
    </w:p>
    <w:p w14:paraId="6DB06119" w14:textId="1DB74B8A" w:rsidR="0069701C" w:rsidRDefault="00884D84" w:rsidP="006D16A6">
      <w:pPr>
        <w:widowControl/>
        <w:tabs>
          <w:tab w:val="left" w:pos="340"/>
        </w:tabs>
        <w:suppressAutoHyphens/>
        <w:autoSpaceDE/>
        <w:autoSpaceDN/>
        <w:rPr>
          <w:rFonts w:cs="Tahoma"/>
          <w:bCs/>
          <w:sz w:val="28"/>
        </w:rPr>
      </w:pPr>
      <w:r>
        <w:rPr>
          <w:rFonts w:cs="Tahoma"/>
          <w:bCs/>
          <w:sz w:val="28"/>
        </w:rPr>
        <w:tab/>
      </w:r>
    </w:p>
    <w:p w14:paraId="5F455EB3" w14:textId="4040C5FF" w:rsidR="00D03C81" w:rsidRDefault="00884D84" w:rsidP="00D03C81">
      <w:pPr>
        <w:pStyle w:val="a3"/>
        <w:rPr>
          <w:b/>
          <w:bCs/>
          <w:vertAlign w:val="subscript"/>
        </w:rPr>
      </w:pPr>
      <w:r>
        <w:rPr>
          <w:b/>
          <w:bCs/>
        </w:rPr>
        <w:t xml:space="preserve">     Определение экспериментальным путем резонансной частоты </w:t>
      </w:r>
      <w:r>
        <w:rPr>
          <w:b/>
          <w:bCs/>
          <w:i/>
        </w:rPr>
        <w:t>f</w:t>
      </w:r>
      <w:r>
        <w:rPr>
          <w:b/>
          <w:bCs/>
          <w:vertAlign w:val="subscript"/>
        </w:rPr>
        <w:t>Р</w:t>
      </w:r>
    </w:p>
    <w:p w14:paraId="034EE8AD" w14:textId="4E40EF0C" w:rsidR="00D03C81" w:rsidRPr="00D03C81" w:rsidRDefault="00D03C81" w:rsidP="00D03C81">
      <w:pPr>
        <w:pStyle w:val="a3"/>
        <w:rPr>
          <w:b/>
          <w:bCs/>
          <w:lang w:val="en-US"/>
        </w:rPr>
      </w:pPr>
      <w:r w:rsidRPr="00694294">
        <w:rPr>
          <w:i/>
        </w:rPr>
        <w:t xml:space="preserve">      </w:t>
      </w:r>
      <w:r>
        <w:rPr>
          <w:i/>
        </w:rPr>
        <w:t>f</w:t>
      </w:r>
      <w:r>
        <w:rPr>
          <w:vertAlign w:val="subscript"/>
        </w:rPr>
        <w:t>Р</w:t>
      </w:r>
      <w:r w:rsidRPr="00694294">
        <w:rPr>
          <w:vertAlign w:val="subscript"/>
        </w:rPr>
        <w:t xml:space="preserve"> </w:t>
      </w:r>
      <w:r>
        <w:t xml:space="preserve">= </w:t>
      </w:r>
      <w:r>
        <w:rPr>
          <w:lang w:val="en-US"/>
        </w:rPr>
        <w:t>219.5</w:t>
      </w:r>
    </w:p>
    <w:p w14:paraId="0540DAB1" w14:textId="77777777" w:rsidR="00D03C81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2412615E" w14:textId="77777777" w:rsidR="00D03C81" w:rsidRPr="00CD3B1A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  <w:lang w:val="en-US"/>
        </w:rPr>
      </w:pPr>
      <w:r>
        <w:rPr>
          <w:bCs/>
          <w:sz w:val="28"/>
          <w:szCs w:val="28"/>
          <w:lang w:val="en-US"/>
        </w:rPr>
        <w:tab/>
      </w:r>
      <w:r w:rsidRPr="00CD3B1A">
        <w:rPr>
          <w:rFonts w:cs="Tahoma"/>
          <w:i/>
          <w:sz w:val="28"/>
          <w:szCs w:val="28"/>
        </w:rPr>
        <w:t xml:space="preserve">f </w:t>
      </w:r>
      <w:r w:rsidRPr="00CD3B1A">
        <w:rPr>
          <w:rFonts w:cs="Tahoma"/>
          <w:iCs/>
          <w:sz w:val="28"/>
          <w:szCs w:val="28"/>
        </w:rPr>
        <w:t>=100 Гц</w:t>
      </w:r>
    </w:p>
    <w:p w14:paraId="702E0BEF" w14:textId="4276CC90" w:rsidR="00D03C81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noProof/>
          <w:lang w:bidi="ar-SA"/>
        </w:rPr>
        <w:drawing>
          <wp:inline distT="0" distB="0" distL="0" distR="0" wp14:anchorId="62927CAA" wp14:editId="28C5631F">
            <wp:extent cx="5705475" cy="4267200"/>
            <wp:effectExtent l="0" t="0" r="952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CB4A4" w14:textId="77777777" w:rsidR="00D03C81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/>
          <w:bCs/>
          <w:sz w:val="28"/>
          <w:szCs w:val="28"/>
        </w:rPr>
      </w:pPr>
    </w:p>
    <w:p w14:paraId="7DFACD84" w14:textId="77777777" w:rsidR="00D03C81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>
        <w:rPr>
          <w:bCs/>
          <w:sz w:val="28"/>
          <w:szCs w:val="28"/>
          <w:lang w:val="en-US"/>
        </w:rPr>
        <w:t xml:space="preserve">f = 300 </w:t>
      </w:r>
      <w:r>
        <w:rPr>
          <w:bCs/>
          <w:sz w:val="28"/>
          <w:szCs w:val="28"/>
        </w:rPr>
        <w:t>гц</w:t>
      </w:r>
    </w:p>
    <w:p w14:paraId="19AB4E45" w14:textId="3BEE64BA" w:rsidR="00D03C81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ab/>
      </w:r>
      <w:r>
        <w:rPr>
          <w:noProof/>
          <w:lang w:bidi="ar-SA"/>
        </w:rPr>
        <w:drawing>
          <wp:inline distT="0" distB="0" distL="0" distR="0" wp14:anchorId="439B12E1" wp14:editId="2F301D60">
            <wp:extent cx="5667375" cy="4257675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425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676B8" w14:textId="77777777" w:rsidR="00D03C81" w:rsidRPr="00CD3B1A" w:rsidRDefault="00D03C81" w:rsidP="00D03C81">
      <w:pPr>
        <w:widowControl/>
        <w:tabs>
          <w:tab w:val="left" w:pos="340"/>
        </w:tabs>
        <w:suppressAutoHyphens/>
        <w:autoSpaceDE/>
        <w:autoSpaceDN/>
        <w:rPr>
          <w:bCs/>
          <w:sz w:val="28"/>
          <w:szCs w:val="28"/>
        </w:rPr>
      </w:pPr>
    </w:p>
    <w:p w14:paraId="05A94EFE" w14:textId="1FAD87F4" w:rsidR="00F1185D" w:rsidRPr="00F1185D" w:rsidRDefault="00F1185D" w:rsidP="00D03C81">
      <w:pPr>
        <w:pStyle w:val="a3"/>
        <w:rPr>
          <w:rFonts w:cs="Tahoma"/>
          <w:bCs/>
        </w:rPr>
      </w:pPr>
    </w:p>
    <w:p w14:paraId="61ADA2D8" w14:textId="77777777" w:rsidR="00735981" w:rsidRDefault="00735981" w:rsidP="00735981">
      <w:pPr>
        <w:pStyle w:val="a3"/>
        <w:rPr>
          <w:rFonts w:cs="Tahoma"/>
        </w:rPr>
      </w:pPr>
      <w:r>
        <w:rPr>
          <w:b/>
          <w:bCs/>
        </w:rPr>
        <w:t>Задание №2.</w:t>
      </w:r>
      <w:r>
        <w:t xml:space="preserve"> Для схемы, приведенной на рис. 7, экспериментальным путем определить значения частот: резонанса токов для обоих контуров и резонанса напряжений между контурами</w:t>
      </w:r>
      <w:r>
        <w:rPr>
          <w:rFonts w:cs="Tahoma"/>
        </w:rPr>
        <w:t>.</w:t>
      </w:r>
    </w:p>
    <w:p w14:paraId="5D4D147B" w14:textId="77777777" w:rsidR="00735981" w:rsidRDefault="00735981" w:rsidP="00735981">
      <w:pPr>
        <w:pStyle w:val="a3"/>
        <w:spacing w:before="120"/>
      </w:pPr>
    </w:p>
    <w:p w14:paraId="71178E9E" w14:textId="77777777" w:rsidR="00735981" w:rsidRDefault="00735981" w:rsidP="00735981">
      <w:pPr>
        <w:pStyle w:val="a3"/>
        <w:spacing w:before="120"/>
        <w:jc w:val="center"/>
      </w:pPr>
      <w:r>
        <w:object w:dxaOrig="5986" w:dyaOrig="3555" w14:anchorId="4276048F">
          <v:shape id="_x0000_i1033" type="#_x0000_t75" style="width:299.25pt;height:177.75pt" o:ole="">
            <v:imagedata r:id="rId32" o:title=""/>
          </v:shape>
          <o:OLEObject Type="Embed" ProgID="PBrush" ShapeID="_x0000_i1033" DrawAspect="Content" ObjectID="_1697975597" r:id="rId33"/>
        </w:object>
      </w:r>
    </w:p>
    <w:p w14:paraId="2FC73EBB" w14:textId="77777777" w:rsidR="00735981" w:rsidRDefault="00735981" w:rsidP="00735981">
      <w:pPr>
        <w:pStyle w:val="a3"/>
        <w:spacing w:before="120"/>
        <w:jc w:val="center"/>
      </w:pPr>
      <w:r>
        <w:t>Рис. 7.</w:t>
      </w:r>
    </w:p>
    <w:p w14:paraId="09BE652D" w14:textId="77777777" w:rsidR="00735981" w:rsidRDefault="00735981" w:rsidP="00735981">
      <w:pPr>
        <w:pStyle w:val="a3"/>
        <w:ind w:firstLine="709"/>
        <w:rPr>
          <w:rFonts w:cs="Tahoma"/>
          <w:b/>
          <w:bCs/>
        </w:rPr>
      </w:pPr>
      <w:r>
        <w:rPr>
          <w:rFonts w:cs="Tahoma"/>
          <w:b/>
          <w:bCs/>
        </w:rPr>
        <w:t>Исходные данные:</w:t>
      </w:r>
    </w:p>
    <w:p w14:paraId="683C2FA2" w14:textId="77777777" w:rsidR="00735981" w:rsidRDefault="00735981" w:rsidP="00735981">
      <w:pPr>
        <w:pStyle w:val="a3"/>
        <w:ind w:left="709"/>
        <w:rPr>
          <w:rFonts w:cs="Tahoma"/>
        </w:rPr>
      </w:pPr>
    </w:p>
    <w:p w14:paraId="67FC5435" w14:textId="77777777" w:rsidR="00735981" w:rsidRDefault="00735981" w:rsidP="00735981">
      <w:pPr>
        <w:pStyle w:val="a3"/>
        <w:ind w:firstLine="709"/>
        <w:rPr>
          <w:b/>
          <w:bCs/>
        </w:rPr>
      </w:pPr>
    </w:p>
    <w:tbl>
      <w:tblPr>
        <w:tblpPr w:leftFromText="180" w:rightFromText="180" w:vertAnchor="text" w:horzAnchor="margin" w:tblpXSpec="center" w:tblpY="11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14"/>
        <w:gridCol w:w="636"/>
        <w:gridCol w:w="675"/>
        <w:gridCol w:w="836"/>
        <w:gridCol w:w="836"/>
        <w:gridCol w:w="836"/>
      </w:tblGrid>
      <w:tr w:rsidR="00735981" w14:paraId="27A7328E" w14:textId="77777777" w:rsidTr="006B576C">
        <w:trPr>
          <w:trHeight w:val="411"/>
        </w:trPr>
        <w:tc>
          <w:tcPr>
            <w:tcW w:w="1045" w:type="dxa"/>
          </w:tcPr>
          <w:p w14:paraId="563766D8" w14:textId="77777777" w:rsidR="00735981" w:rsidRDefault="00735981" w:rsidP="006B576C">
            <w:pPr>
              <w:pStyle w:val="a3"/>
              <w:spacing w:before="120"/>
              <w:jc w:val="center"/>
              <w:rPr>
                <w:iCs/>
              </w:rPr>
            </w:pPr>
            <w:r>
              <w:rPr>
                <w:iCs/>
              </w:rPr>
              <w:t>Вариант</w:t>
            </w:r>
          </w:p>
        </w:tc>
        <w:tc>
          <w:tcPr>
            <w:tcW w:w="544" w:type="dxa"/>
          </w:tcPr>
          <w:p w14:paraId="26715465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675" w:type="dxa"/>
          </w:tcPr>
          <w:p w14:paraId="64BF7E0E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153D759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3</w:t>
            </w:r>
          </w:p>
        </w:tc>
        <w:tc>
          <w:tcPr>
            <w:tcW w:w="836" w:type="dxa"/>
          </w:tcPr>
          <w:p w14:paraId="28793944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836" w:type="dxa"/>
          </w:tcPr>
          <w:p w14:paraId="4D96A791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5</w:t>
            </w:r>
          </w:p>
        </w:tc>
      </w:tr>
      <w:tr w:rsidR="00735981" w14:paraId="63AA4389" w14:textId="77777777" w:rsidTr="006B576C">
        <w:trPr>
          <w:trHeight w:val="411"/>
        </w:trPr>
        <w:tc>
          <w:tcPr>
            <w:tcW w:w="1045" w:type="dxa"/>
          </w:tcPr>
          <w:p w14:paraId="544B32FF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>1</w:t>
            </w:r>
            <w:r>
              <w:rPr>
                <w:i/>
                <w:vertAlign w:val="subscript"/>
              </w:rPr>
              <w:t xml:space="preserve">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63F0506E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675" w:type="dxa"/>
          </w:tcPr>
          <w:p w14:paraId="154A661A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623BBAA0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28737B65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100</w:t>
            </w:r>
          </w:p>
        </w:tc>
        <w:tc>
          <w:tcPr>
            <w:tcW w:w="836" w:type="dxa"/>
          </w:tcPr>
          <w:p w14:paraId="7151A16A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100</w:t>
            </w:r>
          </w:p>
        </w:tc>
      </w:tr>
      <w:tr w:rsidR="00735981" w14:paraId="5781F667" w14:textId="77777777" w:rsidTr="006B576C">
        <w:trPr>
          <w:trHeight w:val="411"/>
        </w:trPr>
        <w:tc>
          <w:tcPr>
            <w:tcW w:w="1045" w:type="dxa"/>
          </w:tcPr>
          <w:p w14:paraId="15EDCB7E" w14:textId="77777777" w:rsidR="00735981" w:rsidRDefault="00735981" w:rsidP="006B576C">
            <w:pPr>
              <w:pStyle w:val="a3"/>
              <w:spacing w:before="120"/>
              <w:jc w:val="center"/>
              <w:rPr>
                <w:i/>
              </w:rPr>
            </w:pPr>
            <w:r>
              <w:rPr>
                <w:rFonts w:cs="Tahoma"/>
                <w:i/>
              </w:rPr>
              <w:t>R</w:t>
            </w:r>
            <w:r>
              <w:rPr>
                <w:rFonts w:cs="Tahoma"/>
                <w:i/>
                <w:vertAlign w:val="subscript"/>
              </w:rPr>
              <w:t xml:space="preserve">2 </w:t>
            </w:r>
            <w:r>
              <w:rPr>
                <w:i/>
              </w:rPr>
              <w:t xml:space="preserve">, </w:t>
            </w:r>
            <w:r>
              <w:rPr>
                <w:iCs/>
              </w:rPr>
              <w:t>ом</w:t>
            </w:r>
          </w:p>
        </w:tc>
        <w:tc>
          <w:tcPr>
            <w:tcW w:w="544" w:type="dxa"/>
          </w:tcPr>
          <w:p w14:paraId="5EA469C1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675" w:type="dxa"/>
          </w:tcPr>
          <w:p w14:paraId="6479E7CE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33BEA9BF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3482CB0C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80</w:t>
            </w:r>
          </w:p>
        </w:tc>
        <w:tc>
          <w:tcPr>
            <w:tcW w:w="836" w:type="dxa"/>
          </w:tcPr>
          <w:p w14:paraId="18B449DA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80</w:t>
            </w:r>
          </w:p>
        </w:tc>
      </w:tr>
      <w:tr w:rsidR="00735981" w14:paraId="3A6F372F" w14:textId="77777777" w:rsidTr="006B576C">
        <w:trPr>
          <w:trHeight w:val="411"/>
        </w:trPr>
        <w:tc>
          <w:tcPr>
            <w:tcW w:w="1045" w:type="dxa"/>
          </w:tcPr>
          <w:p w14:paraId="2FD6AED3" w14:textId="77777777" w:rsidR="00735981" w:rsidRDefault="00735981" w:rsidP="006B576C">
            <w:pPr>
              <w:pStyle w:val="a3"/>
              <w:spacing w:before="120"/>
              <w:rPr>
                <w:i/>
              </w:rPr>
            </w:pPr>
            <w:r>
              <w:rPr>
                <w:i/>
                <w:lang w:val="de-DE"/>
              </w:rPr>
              <w:lastRenderedPageBreak/>
              <w:t>C</w:t>
            </w:r>
            <w:r>
              <w:rPr>
                <w:i/>
                <w:vertAlign w:val="subscript"/>
              </w:rPr>
              <w:t>1</w:t>
            </w:r>
            <w:r>
              <w:rPr>
                <w:i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4499AF33">
                <v:shape id="_x0000_i1034" type="#_x0000_t75" style="width:24pt;height:16.5pt" o:ole="">
                  <v:imagedata r:id="rId10" o:title=""/>
                </v:shape>
                <o:OLEObject Type="Embed" ProgID="Equation.3" ShapeID="_x0000_i1034" DrawAspect="Content" ObjectID="_1697975598" r:id="rId34"/>
              </w:object>
            </w:r>
          </w:p>
        </w:tc>
        <w:tc>
          <w:tcPr>
            <w:tcW w:w="544" w:type="dxa"/>
          </w:tcPr>
          <w:p w14:paraId="59FDB396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675" w:type="dxa"/>
          </w:tcPr>
          <w:p w14:paraId="74DF60A6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6" w:type="dxa"/>
          </w:tcPr>
          <w:p w14:paraId="388BB45F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629361EC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836" w:type="dxa"/>
          </w:tcPr>
          <w:p w14:paraId="4B208A87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</w:tr>
      <w:tr w:rsidR="00735981" w14:paraId="463E1FB6" w14:textId="77777777" w:rsidTr="006B576C">
        <w:trPr>
          <w:trHeight w:val="411"/>
        </w:trPr>
        <w:tc>
          <w:tcPr>
            <w:tcW w:w="1045" w:type="dxa"/>
          </w:tcPr>
          <w:p w14:paraId="57A4CD41" w14:textId="77777777" w:rsidR="00735981" w:rsidRDefault="00735981" w:rsidP="006B576C">
            <w:pPr>
              <w:pStyle w:val="a3"/>
              <w:spacing w:before="120"/>
              <w:rPr>
                <w:i/>
                <w:lang w:val="en-US"/>
              </w:rPr>
            </w:pPr>
            <w:r>
              <w:rPr>
                <w:i/>
                <w:lang w:val="de-DE"/>
              </w:rPr>
              <w:t>C</w:t>
            </w:r>
            <w:r>
              <w:rPr>
                <w:i/>
                <w:vertAlign w:val="subscript"/>
                <w:lang w:val="en-US"/>
              </w:rPr>
              <w:t>2</w:t>
            </w:r>
            <w:r>
              <w:rPr>
                <w:i/>
                <w:lang w:val="en-US"/>
              </w:rPr>
              <w:t xml:space="preserve">, </w:t>
            </w:r>
            <w:r>
              <w:rPr>
                <w:iCs/>
                <w:position w:val="-10"/>
              </w:rPr>
              <w:object w:dxaOrig="480" w:dyaOrig="320" w14:anchorId="56E31BC8">
                <v:shape id="_x0000_i1035" type="#_x0000_t75" style="width:24pt;height:16.5pt" o:ole="">
                  <v:imagedata r:id="rId10" o:title=""/>
                </v:shape>
                <o:OLEObject Type="Embed" ProgID="Equation.3" ShapeID="_x0000_i1035" DrawAspect="Content" ObjectID="_1697975599" r:id="rId35"/>
              </w:object>
            </w:r>
          </w:p>
        </w:tc>
        <w:tc>
          <w:tcPr>
            <w:tcW w:w="544" w:type="dxa"/>
          </w:tcPr>
          <w:p w14:paraId="686325E1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75" w:type="dxa"/>
          </w:tcPr>
          <w:p w14:paraId="3EB11ED3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6" w:type="dxa"/>
          </w:tcPr>
          <w:p w14:paraId="2BF868AF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6" w:type="dxa"/>
          </w:tcPr>
          <w:p w14:paraId="73D4C7DB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6" w:type="dxa"/>
          </w:tcPr>
          <w:p w14:paraId="450404EF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735981" w14:paraId="725A9C59" w14:textId="77777777" w:rsidTr="006B576C">
        <w:trPr>
          <w:trHeight w:val="411"/>
        </w:trPr>
        <w:tc>
          <w:tcPr>
            <w:tcW w:w="1045" w:type="dxa"/>
          </w:tcPr>
          <w:p w14:paraId="58536F9E" w14:textId="77777777" w:rsidR="00735981" w:rsidRDefault="00735981" w:rsidP="006B576C">
            <w:pPr>
              <w:pStyle w:val="a3"/>
              <w:spacing w:before="120"/>
              <w:jc w:val="center"/>
              <w:rPr>
                <w:lang w:val="en-US"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  <w:lang w:val="en-US"/>
              </w:rPr>
              <w:t>1</w:t>
            </w:r>
            <w:r>
              <w:rPr>
                <w:i/>
                <w:iCs/>
                <w:lang w:val="en-US"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13EDECD3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0.5</w:t>
            </w:r>
          </w:p>
        </w:tc>
        <w:tc>
          <w:tcPr>
            <w:tcW w:w="675" w:type="dxa"/>
          </w:tcPr>
          <w:p w14:paraId="29A307C3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6E6D84A6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</w:t>
            </w:r>
          </w:p>
        </w:tc>
        <w:tc>
          <w:tcPr>
            <w:tcW w:w="836" w:type="dxa"/>
          </w:tcPr>
          <w:p w14:paraId="7A86D913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2</w:t>
            </w:r>
          </w:p>
        </w:tc>
        <w:tc>
          <w:tcPr>
            <w:tcW w:w="836" w:type="dxa"/>
          </w:tcPr>
          <w:p w14:paraId="2242A903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</w:t>
            </w:r>
          </w:p>
        </w:tc>
      </w:tr>
      <w:tr w:rsidR="00735981" w14:paraId="730BD44B" w14:textId="77777777" w:rsidTr="006B576C">
        <w:trPr>
          <w:trHeight w:val="411"/>
        </w:trPr>
        <w:tc>
          <w:tcPr>
            <w:tcW w:w="1045" w:type="dxa"/>
          </w:tcPr>
          <w:p w14:paraId="192CEE62" w14:textId="77777777" w:rsidR="00735981" w:rsidRDefault="00735981" w:rsidP="006B576C">
            <w:pPr>
              <w:pStyle w:val="a3"/>
              <w:spacing w:before="120"/>
              <w:jc w:val="center"/>
              <w:rPr>
                <w:i/>
                <w:iCs/>
              </w:rPr>
            </w:pPr>
            <w:r>
              <w:rPr>
                <w:i/>
                <w:iCs/>
                <w:lang w:val="de-DE"/>
              </w:rPr>
              <w:t>L</w:t>
            </w:r>
            <w:r>
              <w:rPr>
                <w:i/>
                <w:iCs/>
                <w:vertAlign w:val="subscript"/>
              </w:rPr>
              <w:t>2</w:t>
            </w:r>
            <w:r>
              <w:rPr>
                <w:i/>
                <w:iCs/>
              </w:rPr>
              <w:t xml:space="preserve"> , </w:t>
            </w:r>
            <w:r>
              <w:rPr>
                <w:lang w:val="de-DE"/>
              </w:rPr>
              <w:t>H</w:t>
            </w:r>
          </w:p>
        </w:tc>
        <w:tc>
          <w:tcPr>
            <w:tcW w:w="544" w:type="dxa"/>
          </w:tcPr>
          <w:p w14:paraId="6BC1D661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4</w:t>
            </w:r>
          </w:p>
        </w:tc>
        <w:tc>
          <w:tcPr>
            <w:tcW w:w="675" w:type="dxa"/>
          </w:tcPr>
          <w:p w14:paraId="064A2A99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6650DDA9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8</w:t>
            </w:r>
          </w:p>
        </w:tc>
        <w:tc>
          <w:tcPr>
            <w:tcW w:w="836" w:type="dxa"/>
          </w:tcPr>
          <w:p w14:paraId="4754916F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10</w:t>
            </w:r>
          </w:p>
        </w:tc>
        <w:tc>
          <w:tcPr>
            <w:tcW w:w="836" w:type="dxa"/>
          </w:tcPr>
          <w:p w14:paraId="125C1E87" w14:textId="77777777" w:rsidR="00735981" w:rsidRDefault="00735981" w:rsidP="006B576C">
            <w:pPr>
              <w:pStyle w:val="a3"/>
              <w:spacing w:before="120"/>
              <w:jc w:val="center"/>
            </w:pPr>
            <w:r>
              <w:t>7</w:t>
            </w:r>
          </w:p>
        </w:tc>
      </w:tr>
    </w:tbl>
    <w:p w14:paraId="27DC2461" w14:textId="77777777" w:rsidR="00735981" w:rsidRDefault="00735981" w:rsidP="00735981"/>
    <w:p w14:paraId="436C5CB4" w14:textId="77777777" w:rsidR="00735981" w:rsidRDefault="00735981" w:rsidP="00735981"/>
    <w:p w14:paraId="2F2D3976" w14:textId="77777777" w:rsidR="00735981" w:rsidRDefault="00735981" w:rsidP="00735981"/>
    <w:p w14:paraId="75023610" w14:textId="77777777" w:rsidR="00735981" w:rsidRDefault="00735981" w:rsidP="00735981"/>
    <w:p w14:paraId="70E0E79D" w14:textId="77777777" w:rsidR="00735981" w:rsidRDefault="00735981" w:rsidP="00735981"/>
    <w:p w14:paraId="7F227023" w14:textId="77777777" w:rsidR="00735981" w:rsidRDefault="00735981" w:rsidP="00735981"/>
    <w:p w14:paraId="6734E387" w14:textId="77777777" w:rsidR="00735981" w:rsidRDefault="00735981" w:rsidP="00735981">
      <w:pPr>
        <w:pStyle w:val="a3"/>
        <w:spacing w:before="120"/>
      </w:pPr>
    </w:p>
    <w:p w14:paraId="730992C6" w14:textId="77777777" w:rsidR="00735981" w:rsidRDefault="00735981" w:rsidP="00735981">
      <w:pPr>
        <w:pStyle w:val="a3"/>
        <w:spacing w:before="120"/>
      </w:pPr>
    </w:p>
    <w:p w14:paraId="5150A2E0" w14:textId="77777777" w:rsidR="00735981" w:rsidRDefault="00735981" w:rsidP="00735981">
      <w:pPr>
        <w:pStyle w:val="a3"/>
        <w:spacing w:before="120"/>
      </w:pPr>
    </w:p>
    <w:p w14:paraId="1D85496A" w14:textId="77777777" w:rsidR="00735981" w:rsidRDefault="00735981" w:rsidP="00735981">
      <w:pPr>
        <w:pStyle w:val="a3"/>
        <w:spacing w:before="120"/>
      </w:pPr>
    </w:p>
    <w:p w14:paraId="63E3CB55" w14:textId="29143575" w:rsidR="00D03C81" w:rsidRDefault="00510C30" w:rsidP="00BE07D5">
      <w:pPr>
        <w:rPr>
          <w:b/>
          <w:sz w:val="28"/>
          <w:szCs w:val="28"/>
        </w:rPr>
      </w:pPr>
      <w:r>
        <w:rPr>
          <w:b/>
          <w:sz w:val="28"/>
          <w:szCs w:val="28"/>
        </w:rPr>
        <w:t>Р</w:t>
      </w:r>
      <w:r w:rsidRPr="00510C30">
        <w:rPr>
          <w:b/>
          <w:sz w:val="28"/>
          <w:szCs w:val="28"/>
        </w:rPr>
        <w:t>езультаты</w:t>
      </w:r>
      <w:r>
        <w:rPr>
          <w:b/>
          <w:sz w:val="28"/>
          <w:szCs w:val="28"/>
        </w:rPr>
        <w:t>:</w:t>
      </w:r>
    </w:p>
    <w:p w14:paraId="20BBE987" w14:textId="77777777" w:rsidR="00BE07D5" w:rsidRPr="00BE07D5" w:rsidRDefault="00BE07D5" w:rsidP="00BE07D5">
      <w:pPr>
        <w:jc w:val="both"/>
        <w:rPr>
          <w:b/>
          <w:iCs/>
          <w:sz w:val="28"/>
          <w:szCs w:val="28"/>
        </w:rPr>
      </w:pPr>
      <w:r w:rsidRPr="00BE07D5">
        <w:rPr>
          <w:b/>
          <w:iCs/>
          <w:sz w:val="28"/>
          <w:szCs w:val="28"/>
        </w:rPr>
        <w:t>1 контур</w:t>
      </w:r>
    </w:p>
    <w:p w14:paraId="63FA9E02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208C94E3" w14:textId="77777777" w:rsidR="00BE07D5" w:rsidRDefault="00BE07D5" w:rsidP="00BE07D5">
      <w:pPr>
        <w:jc w:val="both"/>
        <w:rPr>
          <w:iCs/>
          <w:sz w:val="28"/>
          <w:szCs w:val="28"/>
        </w:rPr>
      </w:pPr>
      <w:r w:rsidRPr="00994E91">
        <w:rPr>
          <w:iCs/>
          <w:noProof/>
          <w:sz w:val="28"/>
          <w:szCs w:val="28"/>
        </w:rPr>
        <w:drawing>
          <wp:inline distT="0" distB="0" distL="0" distR="0" wp14:anchorId="4E7B3EA2" wp14:editId="691EB9DF">
            <wp:extent cx="5677692" cy="2095792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879FE" w14:textId="6B5C157E" w:rsidR="00BE07D5" w:rsidRPr="00BE07D5" w:rsidRDefault="00BE07D5" w:rsidP="00BE07D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>fp</w:t>
      </w:r>
      <w:r w:rsidRPr="00A14AF4">
        <w:rPr>
          <w:iCs/>
          <w:sz w:val="28"/>
          <w:szCs w:val="28"/>
        </w:rPr>
        <w:t xml:space="preserve"> = 27.6</w:t>
      </w:r>
      <w:r>
        <w:rPr>
          <w:iCs/>
          <w:sz w:val="28"/>
          <w:szCs w:val="28"/>
        </w:rPr>
        <w:t>гц</w:t>
      </w:r>
    </w:p>
    <w:p w14:paraId="2DACE196" w14:textId="77777777" w:rsidR="00BE07D5" w:rsidRPr="00A14AF4" w:rsidRDefault="00BE07D5" w:rsidP="00BE07D5">
      <w:pPr>
        <w:jc w:val="both"/>
        <w:rPr>
          <w:iCs/>
          <w:sz w:val="28"/>
          <w:szCs w:val="28"/>
        </w:rPr>
      </w:pPr>
      <w:r w:rsidRPr="00994E91">
        <w:rPr>
          <w:iCs/>
          <w:noProof/>
          <w:sz w:val="28"/>
          <w:szCs w:val="28"/>
        </w:rPr>
        <w:drawing>
          <wp:inline distT="0" distB="0" distL="0" distR="0" wp14:anchorId="5ACD84DD" wp14:editId="196EFEDC">
            <wp:extent cx="6645910" cy="446278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6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708F0" w14:textId="77777777" w:rsidR="00BE07D5" w:rsidRDefault="00BE07D5" w:rsidP="00BE07D5">
      <w:pPr>
        <w:jc w:val="both"/>
        <w:rPr>
          <w:iCs/>
          <w:sz w:val="28"/>
          <w:szCs w:val="28"/>
        </w:rPr>
      </w:pPr>
      <w:r w:rsidRPr="00994E91">
        <w:rPr>
          <w:iCs/>
          <w:noProof/>
          <w:sz w:val="28"/>
          <w:szCs w:val="28"/>
        </w:rPr>
        <w:lastRenderedPageBreak/>
        <w:drawing>
          <wp:inline distT="0" distB="0" distL="0" distR="0" wp14:anchorId="5233F8F7" wp14:editId="2EE2FAAA">
            <wp:extent cx="5753100" cy="425133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64036" cy="4259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FECA0A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769995DB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7D16E38C" w14:textId="77777777" w:rsidR="00BE07D5" w:rsidRPr="00BE07D5" w:rsidRDefault="00BE07D5" w:rsidP="00BE07D5">
      <w:pPr>
        <w:jc w:val="both"/>
        <w:rPr>
          <w:b/>
          <w:iCs/>
          <w:sz w:val="28"/>
          <w:szCs w:val="28"/>
        </w:rPr>
      </w:pPr>
      <w:r w:rsidRPr="00BE07D5">
        <w:rPr>
          <w:b/>
          <w:iCs/>
          <w:sz w:val="28"/>
          <w:szCs w:val="28"/>
        </w:rPr>
        <w:t>2 контур</w:t>
      </w:r>
    </w:p>
    <w:p w14:paraId="72246EC3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7ABA273F" w14:textId="77777777" w:rsidR="00BE07D5" w:rsidRDefault="00BE07D5" w:rsidP="00BE07D5">
      <w:pPr>
        <w:jc w:val="both"/>
        <w:rPr>
          <w:iCs/>
          <w:sz w:val="28"/>
          <w:szCs w:val="28"/>
        </w:rPr>
      </w:pPr>
      <w:r w:rsidRPr="00090114">
        <w:rPr>
          <w:iCs/>
          <w:noProof/>
          <w:sz w:val="28"/>
          <w:szCs w:val="28"/>
        </w:rPr>
        <w:drawing>
          <wp:inline distT="0" distB="0" distL="0" distR="0" wp14:anchorId="54B72AEA" wp14:editId="11F64713">
            <wp:extent cx="4145280" cy="152831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4163925" cy="153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09831" w14:textId="141B0358" w:rsidR="00BE07D5" w:rsidRPr="00BE07D5" w:rsidRDefault="00BE07D5" w:rsidP="00BE07D5">
      <w:pPr>
        <w:jc w:val="both"/>
        <w:rPr>
          <w:iCs/>
          <w:sz w:val="28"/>
          <w:szCs w:val="28"/>
        </w:rPr>
      </w:pPr>
      <w:r>
        <w:rPr>
          <w:iCs/>
          <w:sz w:val="28"/>
          <w:szCs w:val="28"/>
          <w:lang w:val="en-US"/>
        </w:rPr>
        <w:t xml:space="preserve">fp = </w:t>
      </w:r>
      <w:r>
        <w:rPr>
          <w:iCs/>
          <w:sz w:val="28"/>
          <w:szCs w:val="28"/>
        </w:rPr>
        <w:t>27.5</w:t>
      </w:r>
      <w:r>
        <w:rPr>
          <w:iCs/>
          <w:sz w:val="28"/>
          <w:szCs w:val="28"/>
        </w:rPr>
        <w:t>гц</w:t>
      </w:r>
    </w:p>
    <w:p w14:paraId="2A5B76D4" w14:textId="77777777" w:rsidR="00BE07D5" w:rsidRDefault="00BE07D5" w:rsidP="00BE07D5">
      <w:pPr>
        <w:jc w:val="both"/>
        <w:rPr>
          <w:iCs/>
          <w:sz w:val="28"/>
          <w:szCs w:val="28"/>
          <w:lang w:val="en-US"/>
        </w:rPr>
      </w:pPr>
    </w:p>
    <w:p w14:paraId="11EA737E" w14:textId="77777777" w:rsidR="00BE07D5" w:rsidRDefault="00BE07D5" w:rsidP="00BE07D5">
      <w:pPr>
        <w:jc w:val="both"/>
        <w:rPr>
          <w:iCs/>
          <w:sz w:val="28"/>
          <w:szCs w:val="28"/>
          <w:lang w:val="en-US"/>
        </w:rPr>
      </w:pPr>
      <w:r w:rsidRPr="008A4D20">
        <w:rPr>
          <w:iCs/>
          <w:noProof/>
          <w:sz w:val="28"/>
          <w:szCs w:val="28"/>
        </w:rPr>
        <w:drawing>
          <wp:inline distT="0" distB="0" distL="0" distR="0" wp14:anchorId="3011653E" wp14:editId="2665BDFD">
            <wp:extent cx="4401560" cy="2758440"/>
            <wp:effectExtent l="0" t="0" r="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4418494" cy="2769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D5F65" w14:textId="77777777" w:rsidR="00BE07D5" w:rsidRDefault="00BE07D5" w:rsidP="00BE07D5">
      <w:pPr>
        <w:jc w:val="both"/>
        <w:rPr>
          <w:iCs/>
          <w:sz w:val="28"/>
          <w:szCs w:val="28"/>
        </w:rPr>
      </w:pPr>
      <w:r w:rsidRPr="008A4D20">
        <w:rPr>
          <w:iCs/>
          <w:noProof/>
          <w:sz w:val="28"/>
          <w:szCs w:val="28"/>
        </w:rPr>
        <w:lastRenderedPageBreak/>
        <w:drawing>
          <wp:inline distT="0" distB="0" distL="0" distR="0" wp14:anchorId="28364ACF" wp14:editId="45E0AE02">
            <wp:extent cx="4389120" cy="3260597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400651" cy="3269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18F7E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718A9A87" w14:textId="77777777" w:rsidR="00BE07D5" w:rsidRPr="00BE07D5" w:rsidRDefault="00BE07D5" w:rsidP="00BE07D5">
      <w:pPr>
        <w:jc w:val="both"/>
        <w:rPr>
          <w:b/>
          <w:iCs/>
          <w:sz w:val="28"/>
          <w:szCs w:val="28"/>
        </w:rPr>
      </w:pPr>
      <w:r w:rsidRPr="00BE07D5">
        <w:rPr>
          <w:b/>
          <w:iCs/>
          <w:sz w:val="28"/>
          <w:szCs w:val="28"/>
        </w:rPr>
        <w:t>Напряжение</w:t>
      </w:r>
    </w:p>
    <w:p w14:paraId="6D57315D" w14:textId="77777777" w:rsidR="00BE07D5" w:rsidRDefault="00BE07D5" w:rsidP="00BE07D5">
      <w:pPr>
        <w:jc w:val="both"/>
        <w:rPr>
          <w:iCs/>
          <w:sz w:val="28"/>
          <w:szCs w:val="28"/>
        </w:rPr>
      </w:pPr>
    </w:p>
    <w:p w14:paraId="450DB498" w14:textId="77777777" w:rsidR="00BE07D5" w:rsidRDefault="00BE07D5" w:rsidP="00BE07D5">
      <w:pPr>
        <w:jc w:val="both"/>
        <w:rPr>
          <w:iCs/>
          <w:sz w:val="28"/>
          <w:szCs w:val="28"/>
        </w:rPr>
      </w:pPr>
      <w:r w:rsidRPr="00087111">
        <w:rPr>
          <w:iCs/>
          <w:noProof/>
          <w:sz w:val="28"/>
          <w:szCs w:val="28"/>
        </w:rPr>
        <w:drawing>
          <wp:inline distT="0" distB="0" distL="0" distR="0" wp14:anchorId="57804F27" wp14:editId="70696F7F">
            <wp:extent cx="5105400" cy="1841012"/>
            <wp:effectExtent l="0" t="0" r="0" b="698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120978" cy="1846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61624" w14:textId="1F4BACFD" w:rsidR="00BE07D5" w:rsidRDefault="00BE07D5" w:rsidP="00BE07D5">
      <w:pPr>
        <w:jc w:val="both"/>
        <w:rPr>
          <w:iCs/>
          <w:sz w:val="28"/>
          <w:szCs w:val="28"/>
          <w:lang w:val="en-US"/>
        </w:rPr>
      </w:pPr>
      <w:r>
        <w:rPr>
          <w:iCs/>
          <w:sz w:val="28"/>
          <w:szCs w:val="28"/>
          <w:lang w:val="en-US"/>
        </w:rPr>
        <w:t>fp = 26.4гц</w:t>
      </w:r>
    </w:p>
    <w:p w14:paraId="651C44A2" w14:textId="77777777" w:rsidR="00BE07D5" w:rsidRDefault="00BE07D5" w:rsidP="00BE07D5">
      <w:pPr>
        <w:jc w:val="both"/>
        <w:rPr>
          <w:iCs/>
          <w:sz w:val="28"/>
          <w:szCs w:val="28"/>
          <w:lang w:val="en-US"/>
        </w:rPr>
      </w:pPr>
    </w:p>
    <w:p w14:paraId="0881E7BA" w14:textId="77777777" w:rsidR="00BE07D5" w:rsidRDefault="00BE07D5" w:rsidP="00BE07D5">
      <w:pPr>
        <w:jc w:val="both"/>
        <w:rPr>
          <w:iCs/>
          <w:sz w:val="28"/>
          <w:szCs w:val="28"/>
          <w:lang w:val="en-US"/>
        </w:rPr>
      </w:pPr>
      <w:r w:rsidRPr="00087111">
        <w:rPr>
          <w:iCs/>
          <w:noProof/>
          <w:sz w:val="28"/>
          <w:szCs w:val="28"/>
        </w:rPr>
        <w:lastRenderedPageBreak/>
        <w:drawing>
          <wp:inline distT="0" distB="0" distL="0" distR="0" wp14:anchorId="17E73D4C" wp14:editId="7BE5B44D">
            <wp:extent cx="5731510" cy="3940755"/>
            <wp:effectExtent l="0" t="0" r="2540" b="3175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7835" cy="394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37B1F" w14:textId="77777777" w:rsidR="00BE07D5" w:rsidRDefault="00BE07D5" w:rsidP="00BE07D5">
      <w:pPr>
        <w:jc w:val="both"/>
        <w:rPr>
          <w:iCs/>
          <w:sz w:val="28"/>
          <w:szCs w:val="28"/>
          <w:lang w:val="en-US"/>
        </w:rPr>
      </w:pPr>
    </w:p>
    <w:p w14:paraId="6AE33279" w14:textId="6CB74913" w:rsidR="00510C30" w:rsidRPr="00510C30" w:rsidRDefault="00BE07D5" w:rsidP="00BE07D5">
      <w:pPr>
        <w:rPr>
          <w:rFonts w:cs="Tahoma"/>
          <w:b/>
          <w:bCs/>
          <w:sz w:val="28"/>
          <w:szCs w:val="28"/>
          <w:lang w:val="en-US"/>
        </w:rPr>
      </w:pPr>
      <w:r w:rsidRPr="00087111">
        <w:rPr>
          <w:iCs/>
          <w:noProof/>
          <w:sz w:val="28"/>
          <w:szCs w:val="28"/>
        </w:rPr>
        <w:drawing>
          <wp:inline distT="0" distB="0" distL="0" distR="0" wp14:anchorId="058D60C6" wp14:editId="73DAE165">
            <wp:extent cx="5837681" cy="43434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844353" cy="4348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C6574" w14:textId="77777777" w:rsidR="00D03C81" w:rsidRDefault="00D03C81" w:rsidP="00DF4EBD">
      <w:pPr>
        <w:pStyle w:val="a4"/>
        <w:ind w:left="360" w:firstLine="0"/>
        <w:jc w:val="both"/>
        <w:rPr>
          <w:rFonts w:cs="Tahoma"/>
          <w:b/>
          <w:bCs/>
          <w:sz w:val="28"/>
          <w:szCs w:val="28"/>
        </w:rPr>
      </w:pPr>
    </w:p>
    <w:p w14:paraId="45DFB43E" w14:textId="3212872A" w:rsidR="006B6F68" w:rsidRPr="00694294" w:rsidRDefault="006C5154" w:rsidP="006B6F68">
      <w:pPr>
        <w:pStyle w:val="af3"/>
        <w:ind w:left="0"/>
        <w:jc w:val="both"/>
        <w:rPr>
          <w:sz w:val="28"/>
          <w:szCs w:val="28"/>
        </w:rPr>
      </w:pPr>
      <w:r w:rsidRPr="00DF4EBD">
        <w:rPr>
          <w:rFonts w:cs="Tahoma"/>
          <w:b/>
          <w:bCs/>
          <w:sz w:val="28"/>
          <w:szCs w:val="28"/>
        </w:rPr>
        <w:t xml:space="preserve">Вывод: </w:t>
      </w:r>
      <w:r w:rsidRPr="00DF4EBD">
        <w:rPr>
          <w:rFonts w:cs="Tahoma"/>
          <w:bCs/>
          <w:sz w:val="28"/>
          <w:szCs w:val="28"/>
        </w:rPr>
        <w:t xml:space="preserve">в ходе выполнения лабораторной работы были получены навыки </w:t>
      </w:r>
      <w:bookmarkStart w:id="2" w:name="_GoBack"/>
      <w:bookmarkEnd w:id="2"/>
      <w:r w:rsidR="006B6F68" w:rsidRPr="00694294">
        <w:rPr>
          <w:sz w:val="28"/>
          <w:szCs w:val="28"/>
        </w:rPr>
        <w:t xml:space="preserve">исследования частотных характеристик параллельных резонансных цепей с использованием средств САПР </w:t>
      </w:r>
      <w:r w:rsidR="006B6F68" w:rsidRPr="00694294">
        <w:rPr>
          <w:sz w:val="28"/>
          <w:szCs w:val="28"/>
          <w:lang w:val="en-US"/>
        </w:rPr>
        <w:t>Electronics</w:t>
      </w:r>
      <w:r w:rsidR="006B6F68" w:rsidRPr="00694294">
        <w:rPr>
          <w:sz w:val="28"/>
          <w:szCs w:val="28"/>
        </w:rPr>
        <w:t xml:space="preserve"> </w:t>
      </w:r>
      <w:r w:rsidR="006B6F68" w:rsidRPr="00694294">
        <w:rPr>
          <w:sz w:val="28"/>
          <w:szCs w:val="28"/>
          <w:lang w:val="en-US"/>
        </w:rPr>
        <w:t>Workbench</w:t>
      </w:r>
      <w:r w:rsidR="006B6F68">
        <w:rPr>
          <w:sz w:val="28"/>
          <w:szCs w:val="28"/>
        </w:rPr>
        <w:t>.</w:t>
      </w:r>
    </w:p>
    <w:p w14:paraId="21DED601" w14:textId="22197665" w:rsidR="00DF4EBD" w:rsidRPr="00DF4EBD" w:rsidRDefault="00DF4EBD" w:rsidP="006B6F68">
      <w:pPr>
        <w:pStyle w:val="a4"/>
        <w:ind w:left="0" w:firstLine="0"/>
        <w:jc w:val="both"/>
        <w:rPr>
          <w:sz w:val="28"/>
          <w:szCs w:val="28"/>
        </w:rPr>
      </w:pPr>
    </w:p>
    <w:p w14:paraId="245E0A4E" w14:textId="05B23D1B" w:rsidR="007F7DCE" w:rsidRDefault="007F7DCE" w:rsidP="00F1185D">
      <w:pPr>
        <w:pStyle w:val="a3"/>
        <w:widowControl/>
        <w:autoSpaceDE/>
        <w:autoSpaceDN/>
        <w:rPr>
          <w:rFonts w:cs="Tahoma"/>
        </w:rPr>
      </w:pPr>
    </w:p>
    <w:p w14:paraId="6B1D5899" w14:textId="03EC895B" w:rsidR="006C5154" w:rsidRPr="006C5154" w:rsidRDefault="006C5154" w:rsidP="00393DD8">
      <w:pPr>
        <w:widowControl/>
        <w:tabs>
          <w:tab w:val="left" w:pos="340"/>
        </w:tabs>
        <w:suppressAutoHyphens/>
        <w:autoSpaceDE/>
        <w:autoSpaceDN/>
        <w:ind w:left="380" w:firstLine="340"/>
        <w:rPr>
          <w:rFonts w:cs="Tahoma"/>
          <w:bCs/>
          <w:sz w:val="28"/>
        </w:rPr>
      </w:pPr>
    </w:p>
    <w:sectPr w:rsidR="006C5154" w:rsidRPr="006C5154" w:rsidSect="00746A53">
      <w:type w:val="continuous"/>
      <w:pgSz w:w="11910" w:h="16840" w:code="9"/>
      <w:pgMar w:top="1040" w:right="720" w:bottom="280" w:left="160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CBAAD1" w14:textId="77777777" w:rsidR="00BC6638" w:rsidRDefault="00BC6638" w:rsidP="0023189F">
      <w:r>
        <w:separator/>
      </w:r>
    </w:p>
  </w:endnote>
  <w:endnote w:type="continuationSeparator" w:id="0">
    <w:p w14:paraId="7A027562" w14:textId="77777777" w:rsidR="00BC6638" w:rsidRDefault="00BC6638" w:rsidP="002318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D88BEF7" w14:textId="77777777" w:rsidR="00BC6638" w:rsidRDefault="00BC6638" w:rsidP="0023189F">
      <w:r>
        <w:separator/>
      </w:r>
    </w:p>
  </w:footnote>
  <w:footnote w:type="continuationSeparator" w:id="0">
    <w:p w14:paraId="698BCB64" w14:textId="77777777" w:rsidR="00BC6638" w:rsidRDefault="00BC6638" w:rsidP="002318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7"/>
    <w:multiLevelType w:val="single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2" w15:restartNumberingAfterBreak="0">
    <w:nsid w:val="0000000C"/>
    <w:multiLevelType w:val="singleLevel"/>
    <w:tmpl w:val="0000000C"/>
    <w:name w:val="WW8Num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28"/>
        <w:szCs w:val="28"/>
      </w:rPr>
    </w:lvl>
  </w:abstractNum>
  <w:abstractNum w:abstractNumId="3" w15:restartNumberingAfterBreak="0">
    <w:nsid w:val="0000000D"/>
    <w:multiLevelType w:val="singleLevel"/>
    <w:tmpl w:val="0000000D"/>
    <w:name w:val="WW8Num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</w:abstractNum>
  <w:abstractNum w:abstractNumId="4" w15:restartNumberingAfterBreak="0">
    <w:nsid w:val="0BCD62AE"/>
    <w:multiLevelType w:val="multilevel"/>
    <w:tmpl w:val="833AC10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5" w15:restartNumberingAfterBreak="0">
    <w:nsid w:val="1D1033C2"/>
    <w:multiLevelType w:val="hybridMultilevel"/>
    <w:tmpl w:val="A2E0D25E"/>
    <w:lvl w:ilvl="0" w:tplc="F020B32A">
      <w:start w:val="1"/>
      <w:numFmt w:val="decimal"/>
      <w:lvlText w:val="%1."/>
      <w:lvlJc w:val="left"/>
      <w:pPr>
        <w:ind w:left="382" w:hanging="281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ru-RU" w:bidi="ru-RU"/>
      </w:rPr>
    </w:lvl>
    <w:lvl w:ilvl="1" w:tplc="EFFE6F0A">
      <w:numFmt w:val="bullet"/>
      <w:lvlText w:val="•"/>
      <w:lvlJc w:val="left"/>
      <w:pPr>
        <w:ind w:left="1420" w:hanging="281"/>
      </w:pPr>
      <w:rPr>
        <w:rFonts w:hint="default"/>
        <w:lang w:val="ru-RU" w:eastAsia="ru-RU" w:bidi="ru-RU"/>
      </w:rPr>
    </w:lvl>
    <w:lvl w:ilvl="2" w:tplc="70E6C5B8">
      <w:numFmt w:val="bullet"/>
      <w:lvlText w:val="•"/>
      <w:lvlJc w:val="left"/>
      <w:pPr>
        <w:ind w:left="3540" w:hanging="281"/>
      </w:pPr>
      <w:rPr>
        <w:rFonts w:hint="default"/>
        <w:lang w:val="ru-RU" w:eastAsia="ru-RU" w:bidi="ru-RU"/>
      </w:rPr>
    </w:lvl>
    <w:lvl w:ilvl="3" w:tplc="AC82A9D4">
      <w:numFmt w:val="bullet"/>
      <w:lvlText w:val="•"/>
      <w:lvlJc w:val="left"/>
      <w:pPr>
        <w:ind w:left="4295" w:hanging="281"/>
      </w:pPr>
      <w:rPr>
        <w:rFonts w:hint="default"/>
        <w:lang w:val="ru-RU" w:eastAsia="ru-RU" w:bidi="ru-RU"/>
      </w:rPr>
    </w:lvl>
    <w:lvl w:ilvl="4" w:tplc="992A4F5E">
      <w:numFmt w:val="bullet"/>
      <w:lvlText w:val="•"/>
      <w:lvlJc w:val="left"/>
      <w:pPr>
        <w:ind w:left="5051" w:hanging="281"/>
      </w:pPr>
      <w:rPr>
        <w:rFonts w:hint="default"/>
        <w:lang w:val="ru-RU" w:eastAsia="ru-RU" w:bidi="ru-RU"/>
      </w:rPr>
    </w:lvl>
    <w:lvl w:ilvl="5" w:tplc="549A060C">
      <w:numFmt w:val="bullet"/>
      <w:lvlText w:val="•"/>
      <w:lvlJc w:val="left"/>
      <w:pPr>
        <w:ind w:left="5807" w:hanging="281"/>
      </w:pPr>
      <w:rPr>
        <w:rFonts w:hint="default"/>
        <w:lang w:val="ru-RU" w:eastAsia="ru-RU" w:bidi="ru-RU"/>
      </w:rPr>
    </w:lvl>
    <w:lvl w:ilvl="6" w:tplc="5ED0D532">
      <w:numFmt w:val="bullet"/>
      <w:lvlText w:val="•"/>
      <w:lvlJc w:val="left"/>
      <w:pPr>
        <w:ind w:left="6563" w:hanging="281"/>
      </w:pPr>
      <w:rPr>
        <w:rFonts w:hint="default"/>
        <w:lang w:val="ru-RU" w:eastAsia="ru-RU" w:bidi="ru-RU"/>
      </w:rPr>
    </w:lvl>
    <w:lvl w:ilvl="7" w:tplc="64EE9512">
      <w:numFmt w:val="bullet"/>
      <w:lvlText w:val="•"/>
      <w:lvlJc w:val="left"/>
      <w:pPr>
        <w:ind w:left="7319" w:hanging="281"/>
      </w:pPr>
      <w:rPr>
        <w:rFonts w:hint="default"/>
        <w:lang w:val="ru-RU" w:eastAsia="ru-RU" w:bidi="ru-RU"/>
      </w:rPr>
    </w:lvl>
    <w:lvl w:ilvl="8" w:tplc="70A27F7C">
      <w:numFmt w:val="bullet"/>
      <w:lvlText w:val="•"/>
      <w:lvlJc w:val="left"/>
      <w:pPr>
        <w:ind w:left="8074" w:hanging="281"/>
      </w:pPr>
      <w:rPr>
        <w:rFonts w:hint="default"/>
        <w:lang w:val="ru-RU" w:eastAsia="ru-RU" w:bidi="ru-RU"/>
      </w:rPr>
    </w:lvl>
  </w:abstractNum>
  <w:abstractNum w:abstractNumId="6" w15:restartNumberingAfterBreak="0">
    <w:nsid w:val="25206976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7" w15:restartNumberingAfterBreak="0">
    <w:nsid w:val="28270C36"/>
    <w:multiLevelType w:val="hybridMultilevel"/>
    <w:tmpl w:val="5DBE9B5C"/>
    <w:lvl w:ilvl="0" w:tplc="0419000F">
      <w:start w:val="1"/>
      <w:numFmt w:val="decimal"/>
      <w:lvlText w:val="%1."/>
      <w:lvlJc w:val="left"/>
      <w:pPr>
        <w:ind w:left="821" w:hanging="360"/>
      </w:pPr>
    </w:lvl>
    <w:lvl w:ilvl="1" w:tplc="04190019" w:tentative="1">
      <w:start w:val="1"/>
      <w:numFmt w:val="lowerLetter"/>
      <w:lvlText w:val="%2."/>
      <w:lvlJc w:val="left"/>
      <w:pPr>
        <w:ind w:left="1541" w:hanging="360"/>
      </w:pPr>
    </w:lvl>
    <w:lvl w:ilvl="2" w:tplc="0419001B" w:tentative="1">
      <w:start w:val="1"/>
      <w:numFmt w:val="lowerRoman"/>
      <w:lvlText w:val="%3."/>
      <w:lvlJc w:val="right"/>
      <w:pPr>
        <w:ind w:left="2261" w:hanging="180"/>
      </w:pPr>
    </w:lvl>
    <w:lvl w:ilvl="3" w:tplc="0419000F" w:tentative="1">
      <w:start w:val="1"/>
      <w:numFmt w:val="decimal"/>
      <w:lvlText w:val="%4."/>
      <w:lvlJc w:val="left"/>
      <w:pPr>
        <w:ind w:left="2981" w:hanging="360"/>
      </w:pPr>
    </w:lvl>
    <w:lvl w:ilvl="4" w:tplc="04190019" w:tentative="1">
      <w:start w:val="1"/>
      <w:numFmt w:val="lowerLetter"/>
      <w:lvlText w:val="%5."/>
      <w:lvlJc w:val="left"/>
      <w:pPr>
        <w:ind w:left="3701" w:hanging="360"/>
      </w:pPr>
    </w:lvl>
    <w:lvl w:ilvl="5" w:tplc="0419001B" w:tentative="1">
      <w:start w:val="1"/>
      <w:numFmt w:val="lowerRoman"/>
      <w:lvlText w:val="%6."/>
      <w:lvlJc w:val="right"/>
      <w:pPr>
        <w:ind w:left="4421" w:hanging="180"/>
      </w:pPr>
    </w:lvl>
    <w:lvl w:ilvl="6" w:tplc="0419000F" w:tentative="1">
      <w:start w:val="1"/>
      <w:numFmt w:val="decimal"/>
      <w:lvlText w:val="%7."/>
      <w:lvlJc w:val="left"/>
      <w:pPr>
        <w:ind w:left="5141" w:hanging="360"/>
      </w:pPr>
    </w:lvl>
    <w:lvl w:ilvl="7" w:tplc="04190019" w:tentative="1">
      <w:start w:val="1"/>
      <w:numFmt w:val="lowerLetter"/>
      <w:lvlText w:val="%8."/>
      <w:lvlJc w:val="left"/>
      <w:pPr>
        <w:ind w:left="5861" w:hanging="360"/>
      </w:pPr>
    </w:lvl>
    <w:lvl w:ilvl="8" w:tplc="041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8" w15:restartNumberingAfterBreak="0">
    <w:nsid w:val="2DAA0830"/>
    <w:multiLevelType w:val="hybridMultilevel"/>
    <w:tmpl w:val="8D2EAC30"/>
    <w:lvl w:ilvl="0" w:tplc="3DE04E6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FD82C66"/>
    <w:multiLevelType w:val="hybridMultilevel"/>
    <w:tmpl w:val="D0782C6A"/>
    <w:lvl w:ilvl="0" w:tplc="5C1AE06C">
      <w:start w:val="2"/>
      <w:numFmt w:val="decimal"/>
      <w:lvlText w:val="%1)"/>
      <w:lvlJc w:val="left"/>
      <w:pPr>
        <w:ind w:left="1145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0" w15:restartNumberingAfterBreak="0">
    <w:nsid w:val="33DC4A99"/>
    <w:multiLevelType w:val="hybridMultilevel"/>
    <w:tmpl w:val="C1EE380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66F7298"/>
    <w:multiLevelType w:val="hybridMultilevel"/>
    <w:tmpl w:val="DE26FF7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4676FC"/>
    <w:multiLevelType w:val="hybridMultilevel"/>
    <w:tmpl w:val="9A9CEE18"/>
    <w:lvl w:ilvl="0" w:tplc="9E7CAC1E">
      <w:start w:val="4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46C00647"/>
    <w:multiLevelType w:val="hybridMultilevel"/>
    <w:tmpl w:val="0406D92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47AA1547"/>
    <w:multiLevelType w:val="hybridMultilevel"/>
    <w:tmpl w:val="F4ECBD6C"/>
    <w:lvl w:ilvl="0" w:tplc="AF248A2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720"/>
        </w:tabs>
        <w:ind w:left="72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2880"/>
        </w:tabs>
        <w:ind w:left="28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600"/>
        </w:tabs>
        <w:ind w:left="36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040"/>
        </w:tabs>
        <w:ind w:left="50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5760"/>
        </w:tabs>
        <w:ind w:left="5760" w:hanging="180"/>
      </w:pPr>
    </w:lvl>
  </w:abstractNum>
  <w:abstractNum w:abstractNumId="16" w15:restartNumberingAfterBreak="0">
    <w:nsid w:val="49B86CB3"/>
    <w:multiLevelType w:val="multilevel"/>
    <w:tmpl w:val="F2DEF9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tabs>
          <w:tab w:val="num" w:pos="1429"/>
        </w:tabs>
        <w:ind w:left="1429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2138"/>
        </w:tabs>
        <w:ind w:left="2138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3207"/>
        </w:tabs>
        <w:ind w:left="3207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tabs>
          <w:tab w:val="num" w:pos="3916"/>
        </w:tabs>
        <w:ind w:left="3916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tabs>
          <w:tab w:val="num" w:pos="4985"/>
        </w:tabs>
        <w:ind w:left="4985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tabs>
          <w:tab w:val="num" w:pos="6054"/>
        </w:tabs>
        <w:ind w:left="6054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tabs>
          <w:tab w:val="num" w:pos="6763"/>
        </w:tabs>
        <w:ind w:left="6763" w:hanging="180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tabs>
          <w:tab w:val="num" w:pos="7832"/>
        </w:tabs>
        <w:ind w:left="7832" w:hanging="2160"/>
      </w:pPr>
      <w:rPr>
        <w:rFonts w:hint="default"/>
        <w:b/>
      </w:rPr>
    </w:lvl>
  </w:abstractNum>
  <w:abstractNum w:abstractNumId="17" w15:restartNumberingAfterBreak="0">
    <w:nsid w:val="55DB0369"/>
    <w:multiLevelType w:val="hybridMultilevel"/>
    <w:tmpl w:val="02D0634E"/>
    <w:lvl w:ilvl="0" w:tplc="844AAE02">
      <w:start w:val="1"/>
      <w:numFmt w:val="decimal"/>
      <w:lvlText w:val="%1."/>
      <w:lvlJc w:val="left"/>
      <w:pPr>
        <w:ind w:left="46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81" w:hanging="360"/>
      </w:pPr>
    </w:lvl>
    <w:lvl w:ilvl="2" w:tplc="0419001B" w:tentative="1">
      <w:start w:val="1"/>
      <w:numFmt w:val="lowerRoman"/>
      <w:lvlText w:val="%3."/>
      <w:lvlJc w:val="right"/>
      <w:pPr>
        <w:ind w:left="1901" w:hanging="180"/>
      </w:pPr>
    </w:lvl>
    <w:lvl w:ilvl="3" w:tplc="0419000F" w:tentative="1">
      <w:start w:val="1"/>
      <w:numFmt w:val="decimal"/>
      <w:lvlText w:val="%4."/>
      <w:lvlJc w:val="left"/>
      <w:pPr>
        <w:ind w:left="2621" w:hanging="360"/>
      </w:pPr>
    </w:lvl>
    <w:lvl w:ilvl="4" w:tplc="04190019" w:tentative="1">
      <w:start w:val="1"/>
      <w:numFmt w:val="lowerLetter"/>
      <w:lvlText w:val="%5."/>
      <w:lvlJc w:val="left"/>
      <w:pPr>
        <w:ind w:left="3341" w:hanging="360"/>
      </w:pPr>
    </w:lvl>
    <w:lvl w:ilvl="5" w:tplc="0419001B" w:tentative="1">
      <w:start w:val="1"/>
      <w:numFmt w:val="lowerRoman"/>
      <w:lvlText w:val="%6."/>
      <w:lvlJc w:val="right"/>
      <w:pPr>
        <w:ind w:left="4061" w:hanging="180"/>
      </w:pPr>
    </w:lvl>
    <w:lvl w:ilvl="6" w:tplc="0419000F" w:tentative="1">
      <w:start w:val="1"/>
      <w:numFmt w:val="decimal"/>
      <w:lvlText w:val="%7."/>
      <w:lvlJc w:val="left"/>
      <w:pPr>
        <w:ind w:left="4781" w:hanging="360"/>
      </w:pPr>
    </w:lvl>
    <w:lvl w:ilvl="7" w:tplc="04190019" w:tentative="1">
      <w:start w:val="1"/>
      <w:numFmt w:val="lowerLetter"/>
      <w:lvlText w:val="%8."/>
      <w:lvlJc w:val="left"/>
      <w:pPr>
        <w:ind w:left="5501" w:hanging="360"/>
      </w:pPr>
    </w:lvl>
    <w:lvl w:ilvl="8" w:tplc="0419001B" w:tentative="1">
      <w:start w:val="1"/>
      <w:numFmt w:val="lowerRoman"/>
      <w:lvlText w:val="%9."/>
      <w:lvlJc w:val="right"/>
      <w:pPr>
        <w:ind w:left="6221" w:hanging="180"/>
      </w:pPr>
    </w:lvl>
  </w:abstractNum>
  <w:abstractNum w:abstractNumId="18" w15:restartNumberingAfterBreak="0">
    <w:nsid w:val="5E1760A7"/>
    <w:multiLevelType w:val="hybridMultilevel"/>
    <w:tmpl w:val="61B4A648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25F1B24"/>
    <w:multiLevelType w:val="hybridMultilevel"/>
    <w:tmpl w:val="C340EA46"/>
    <w:lvl w:ilvl="0" w:tplc="EE9ECA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63E47489"/>
    <w:multiLevelType w:val="hybridMultilevel"/>
    <w:tmpl w:val="DA9084AA"/>
    <w:lvl w:ilvl="0" w:tplc="22CC3A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6BFD18DF"/>
    <w:multiLevelType w:val="hybridMultilevel"/>
    <w:tmpl w:val="B414EF7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F3463C4"/>
    <w:multiLevelType w:val="hybridMultilevel"/>
    <w:tmpl w:val="C2BE7978"/>
    <w:lvl w:ilvl="0" w:tplc="5E2C406C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957E91EA">
      <w:numFmt w:val="bullet"/>
      <w:lvlText w:val="-"/>
      <w:lvlJc w:val="left"/>
      <w:pPr>
        <w:tabs>
          <w:tab w:val="num" w:pos="1789"/>
        </w:tabs>
        <w:ind w:left="1789" w:hanging="360"/>
      </w:pPr>
      <w:rPr>
        <w:rFonts w:ascii="Tahoma" w:eastAsia="Times New Roman" w:hAnsi="Tahoma" w:cs="Tahoma" w:hint="default"/>
        <w:b/>
      </w:rPr>
    </w:lvl>
    <w:lvl w:ilvl="2" w:tplc="598CC5DE">
      <w:start w:val="1"/>
      <w:numFmt w:val="decimal"/>
      <w:lvlText w:val="%3."/>
      <w:lvlJc w:val="left"/>
      <w:pPr>
        <w:tabs>
          <w:tab w:val="num" w:pos="2689"/>
        </w:tabs>
        <w:ind w:left="2689" w:hanging="360"/>
      </w:pPr>
      <w:rPr>
        <w:rFonts w:hint="default"/>
      </w:rPr>
    </w:lvl>
    <w:lvl w:ilvl="3" w:tplc="0419000F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23" w15:restartNumberingAfterBreak="0">
    <w:nsid w:val="71E81E5E"/>
    <w:multiLevelType w:val="hybridMultilevel"/>
    <w:tmpl w:val="55389F2E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015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24" w15:restartNumberingAfterBreak="0">
    <w:nsid w:val="781752C5"/>
    <w:multiLevelType w:val="hybridMultilevel"/>
    <w:tmpl w:val="76809490"/>
    <w:lvl w:ilvl="0" w:tplc="24D200B8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</w:rPr>
    </w:lvl>
    <w:lvl w:ilvl="1" w:tplc="9042AF58">
      <w:start w:val="1"/>
      <w:numFmt w:val="decimal"/>
      <w:lvlText w:val="%2."/>
      <w:lvlJc w:val="left"/>
      <w:pPr>
        <w:ind w:left="1440" w:hanging="360"/>
      </w:pPr>
      <w:rPr>
        <w:rFonts w:ascii="Times New Roman" w:eastAsia="Times New Roman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CF39E2"/>
    <w:multiLevelType w:val="hybridMultilevel"/>
    <w:tmpl w:val="41AE37AA"/>
    <w:lvl w:ilvl="0" w:tplc="8806BB9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F248A2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D730CB86">
      <w:start w:val="1"/>
      <w:numFmt w:val="upperRoman"/>
      <w:lvlText w:val="%3."/>
      <w:lvlJc w:val="left"/>
      <w:pPr>
        <w:tabs>
          <w:tab w:val="num" w:pos="2700"/>
        </w:tabs>
        <w:ind w:left="2700" w:hanging="720"/>
      </w:pPr>
      <w:rPr>
        <w:rFonts w:hint="default"/>
        <w:b w:val="0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BAF47B3"/>
    <w:multiLevelType w:val="hybridMultilevel"/>
    <w:tmpl w:val="B23AE78E"/>
    <w:lvl w:ilvl="0" w:tplc="0419000F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num w:numId="1">
    <w:abstractNumId w:val="5"/>
  </w:num>
  <w:num w:numId="2">
    <w:abstractNumId w:val="7"/>
  </w:num>
  <w:num w:numId="3">
    <w:abstractNumId w:val="17"/>
  </w:num>
  <w:num w:numId="4">
    <w:abstractNumId w:val="3"/>
  </w:num>
  <w:num w:numId="5">
    <w:abstractNumId w:val="1"/>
  </w:num>
  <w:num w:numId="6">
    <w:abstractNumId w:val="18"/>
  </w:num>
  <w:num w:numId="7">
    <w:abstractNumId w:val="10"/>
  </w:num>
  <w:num w:numId="8">
    <w:abstractNumId w:val="21"/>
  </w:num>
  <w:num w:numId="9">
    <w:abstractNumId w:val="6"/>
  </w:num>
  <w:num w:numId="10">
    <w:abstractNumId w:val="2"/>
  </w:num>
  <w:num w:numId="11">
    <w:abstractNumId w:val="9"/>
  </w:num>
  <w:num w:numId="12">
    <w:abstractNumId w:val="0"/>
  </w:num>
  <w:num w:numId="13">
    <w:abstractNumId w:val="12"/>
  </w:num>
  <w:num w:numId="14">
    <w:abstractNumId w:val="24"/>
  </w:num>
  <w:num w:numId="15">
    <w:abstractNumId w:val="22"/>
  </w:num>
  <w:num w:numId="16">
    <w:abstractNumId w:val="16"/>
  </w:num>
  <w:num w:numId="17">
    <w:abstractNumId w:val="14"/>
  </w:num>
  <w:num w:numId="18">
    <w:abstractNumId w:val="11"/>
  </w:num>
  <w:num w:numId="19">
    <w:abstractNumId w:val="25"/>
  </w:num>
  <w:num w:numId="20">
    <w:abstractNumId w:val="13"/>
  </w:num>
  <w:num w:numId="21">
    <w:abstractNumId w:val="8"/>
  </w:num>
  <w:num w:numId="22">
    <w:abstractNumId w:val="4"/>
  </w:num>
  <w:num w:numId="23">
    <w:abstractNumId w:val="20"/>
  </w:num>
  <w:num w:numId="24">
    <w:abstractNumId w:val="15"/>
  </w:num>
  <w:num w:numId="25">
    <w:abstractNumId w:val="19"/>
  </w:num>
  <w:num w:numId="26">
    <w:abstractNumId w:val="23"/>
  </w:num>
  <w:num w:numId="27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9A7"/>
    <w:rsid w:val="00002A3D"/>
    <w:rsid w:val="000176D1"/>
    <w:rsid w:val="000266BB"/>
    <w:rsid w:val="0002671B"/>
    <w:rsid w:val="0004100F"/>
    <w:rsid w:val="00057199"/>
    <w:rsid w:val="000606E4"/>
    <w:rsid w:val="00062334"/>
    <w:rsid w:val="00074FA4"/>
    <w:rsid w:val="0008095D"/>
    <w:rsid w:val="000902E7"/>
    <w:rsid w:val="000A10C7"/>
    <w:rsid w:val="000C5521"/>
    <w:rsid w:val="000E74E0"/>
    <w:rsid w:val="000F5888"/>
    <w:rsid w:val="000F5F0D"/>
    <w:rsid w:val="00110DF0"/>
    <w:rsid w:val="00146DEA"/>
    <w:rsid w:val="00156BB3"/>
    <w:rsid w:val="001665F8"/>
    <w:rsid w:val="00167866"/>
    <w:rsid w:val="001850F6"/>
    <w:rsid w:val="00185C41"/>
    <w:rsid w:val="00192E9A"/>
    <w:rsid w:val="0019309C"/>
    <w:rsid w:val="00193D5E"/>
    <w:rsid w:val="001A13D5"/>
    <w:rsid w:val="001B79A3"/>
    <w:rsid w:val="001B79B3"/>
    <w:rsid w:val="001E56D2"/>
    <w:rsid w:val="001F6492"/>
    <w:rsid w:val="001F69D9"/>
    <w:rsid w:val="002206AC"/>
    <w:rsid w:val="0023189F"/>
    <w:rsid w:val="0025253C"/>
    <w:rsid w:val="002548A5"/>
    <w:rsid w:val="002730E3"/>
    <w:rsid w:val="00284E84"/>
    <w:rsid w:val="002C5073"/>
    <w:rsid w:val="002D3A11"/>
    <w:rsid w:val="002E1FEA"/>
    <w:rsid w:val="00314205"/>
    <w:rsid w:val="00336A96"/>
    <w:rsid w:val="00345F0E"/>
    <w:rsid w:val="00393426"/>
    <w:rsid w:val="00393DD8"/>
    <w:rsid w:val="003B5362"/>
    <w:rsid w:val="003B6BCA"/>
    <w:rsid w:val="003C1DE9"/>
    <w:rsid w:val="003D4456"/>
    <w:rsid w:val="003D5C22"/>
    <w:rsid w:val="00402646"/>
    <w:rsid w:val="00412CA8"/>
    <w:rsid w:val="00416BFD"/>
    <w:rsid w:val="0042711F"/>
    <w:rsid w:val="00431841"/>
    <w:rsid w:val="00441C91"/>
    <w:rsid w:val="00444219"/>
    <w:rsid w:val="0048442E"/>
    <w:rsid w:val="004A305D"/>
    <w:rsid w:val="004A669C"/>
    <w:rsid w:val="004C4070"/>
    <w:rsid w:val="004D7AAA"/>
    <w:rsid w:val="004E3CAD"/>
    <w:rsid w:val="004E7487"/>
    <w:rsid w:val="004F2312"/>
    <w:rsid w:val="00510C30"/>
    <w:rsid w:val="00510E36"/>
    <w:rsid w:val="00523093"/>
    <w:rsid w:val="00525327"/>
    <w:rsid w:val="00544919"/>
    <w:rsid w:val="00544CBC"/>
    <w:rsid w:val="00562F0E"/>
    <w:rsid w:val="005830AC"/>
    <w:rsid w:val="00584C6D"/>
    <w:rsid w:val="005A006A"/>
    <w:rsid w:val="005A2AF2"/>
    <w:rsid w:val="005B4353"/>
    <w:rsid w:val="005C1F4E"/>
    <w:rsid w:val="005D06DC"/>
    <w:rsid w:val="00604B16"/>
    <w:rsid w:val="00606804"/>
    <w:rsid w:val="0061640E"/>
    <w:rsid w:val="00646CDA"/>
    <w:rsid w:val="00655920"/>
    <w:rsid w:val="00694294"/>
    <w:rsid w:val="0069701C"/>
    <w:rsid w:val="006A109F"/>
    <w:rsid w:val="006B6F68"/>
    <w:rsid w:val="006C5154"/>
    <w:rsid w:val="006D16A6"/>
    <w:rsid w:val="00700AC6"/>
    <w:rsid w:val="00716FC1"/>
    <w:rsid w:val="007269AC"/>
    <w:rsid w:val="00735981"/>
    <w:rsid w:val="00746A53"/>
    <w:rsid w:val="007540C3"/>
    <w:rsid w:val="00767AF8"/>
    <w:rsid w:val="007B13E8"/>
    <w:rsid w:val="007C4052"/>
    <w:rsid w:val="007E4148"/>
    <w:rsid w:val="007F5139"/>
    <w:rsid w:val="007F7DCE"/>
    <w:rsid w:val="007F7F1E"/>
    <w:rsid w:val="00823D4D"/>
    <w:rsid w:val="008319A7"/>
    <w:rsid w:val="00884D84"/>
    <w:rsid w:val="008C41FC"/>
    <w:rsid w:val="008D015D"/>
    <w:rsid w:val="008D1D72"/>
    <w:rsid w:val="008E5AF4"/>
    <w:rsid w:val="008F2833"/>
    <w:rsid w:val="008F4988"/>
    <w:rsid w:val="00904D03"/>
    <w:rsid w:val="0091493E"/>
    <w:rsid w:val="009166F0"/>
    <w:rsid w:val="00917A87"/>
    <w:rsid w:val="00943843"/>
    <w:rsid w:val="00944EB6"/>
    <w:rsid w:val="00946C6D"/>
    <w:rsid w:val="00952616"/>
    <w:rsid w:val="00975CD1"/>
    <w:rsid w:val="009A45E4"/>
    <w:rsid w:val="009A699D"/>
    <w:rsid w:val="009A718C"/>
    <w:rsid w:val="009B7E0A"/>
    <w:rsid w:val="009C6850"/>
    <w:rsid w:val="009E66C8"/>
    <w:rsid w:val="009F5AE9"/>
    <w:rsid w:val="00A01AF4"/>
    <w:rsid w:val="00A0472E"/>
    <w:rsid w:val="00A16B51"/>
    <w:rsid w:val="00A55F85"/>
    <w:rsid w:val="00A70A40"/>
    <w:rsid w:val="00A70C0B"/>
    <w:rsid w:val="00A7692D"/>
    <w:rsid w:val="00A9733C"/>
    <w:rsid w:val="00AA1465"/>
    <w:rsid w:val="00AA15D1"/>
    <w:rsid w:val="00AA34BA"/>
    <w:rsid w:val="00B0647D"/>
    <w:rsid w:val="00B15504"/>
    <w:rsid w:val="00B23F4E"/>
    <w:rsid w:val="00B32844"/>
    <w:rsid w:val="00B3640B"/>
    <w:rsid w:val="00B523C4"/>
    <w:rsid w:val="00B54E7E"/>
    <w:rsid w:val="00B647DC"/>
    <w:rsid w:val="00B66971"/>
    <w:rsid w:val="00BA197A"/>
    <w:rsid w:val="00BA2D9D"/>
    <w:rsid w:val="00BB6A44"/>
    <w:rsid w:val="00BC6638"/>
    <w:rsid w:val="00BD2B71"/>
    <w:rsid w:val="00BE07D5"/>
    <w:rsid w:val="00BF3901"/>
    <w:rsid w:val="00C10648"/>
    <w:rsid w:val="00C454F6"/>
    <w:rsid w:val="00C75B3A"/>
    <w:rsid w:val="00C9035A"/>
    <w:rsid w:val="00C955D6"/>
    <w:rsid w:val="00CA565A"/>
    <w:rsid w:val="00CD3B1A"/>
    <w:rsid w:val="00D02D38"/>
    <w:rsid w:val="00D03C81"/>
    <w:rsid w:val="00D36951"/>
    <w:rsid w:val="00D75166"/>
    <w:rsid w:val="00D82B41"/>
    <w:rsid w:val="00DC3083"/>
    <w:rsid w:val="00DC6787"/>
    <w:rsid w:val="00DF4EBD"/>
    <w:rsid w:val="00DF6DFC"/>
    <w:rsid w:val="00E05C9F"/>
    <w:rsid w:val="00E10E8E"/>
    <w:rsid w:val="00E30BB8"/>
    <w:rsid w:val="00E336B5"/>
    <w:rsid w:val="00E36D6E"/>
    <w:rsid w:val="00E511AD"/>
    <w:rsid w:val="00E53056"/>
    <w:rsid w:val="00E60C1A"/>
    <w:rsid w:val="00E61341"/>
    <w:rsid w:val="00E7339D"/>
    <w:rsid w:val="00E809B1"/>
    <w:rsid w:val="00E81663"/>
    <w:rsid w:val="00E871A0"/>
    <w:rsid w:val="00E92E5A"/>
    <w:rsid w:val="00EA5F2D"/>
    <w:rsid w:val="00EB31A2"/>
    <w:rsid w:val="00ED4A32"/>
    <w:rsid w:val="00EE3BE5"/>
    <w:rsid w:val="00EE7C46"/>
    <w:rsid w:val="00EF7A74"/>
    <w:rsid w:val="00F0723A"/>
    <w:rsid w:val="00F07D54"/>
    <w:rsid w:val="00F1185D"/>
    <w:rsid w:val="00F13D14"/>
    <w:rsid w:val="00F242A6"/>
    <w:rsid w:val="00F31C84"/>
    <w:rsid w:val="00F3593B"/>
    <w:rsid w:val="00F3714C"/>
    <w:rsid w:val="00F44A2F"/>
    <w:rsid w:val="00F577FE"/>
    <w:rsid w:val="00F77E63"/>
    <w:rsid w:val="00F9147A"/>
    <w:rsid w:val="00FC3493"/>
    <w:rsid w:val="00FD188F"/>
    <w:rsid w:val="00FE7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4"/>
    <o:shapelayout v:ext="edit">
      <o:idmap v:ext="edit" data="1"/>
    </o:shapelayout>
  </w:shapeDefaults>
  <w:decimalSymbol w:val=","/>
  <w:listSeparator w:val=";"/>
  <w14:docId w14:val="1EE1F4D7"/>
  <w15:docId w15:val="{8F6C3606-DD9A-4E6D-ACFC-1BDFCE633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2D38"/>
    <w:rPr>
      <w:rFonts w:ascii="Times New Roman" w:eastAsia="Times New Roman" w:hAnsi="Times New Roman" w:cs="Times New Roman"/>
      <w:lang w:val="ru-RU" w:eastAsia="ru-RU" w:bidi="ru-RU"/>
    </w:rPr>
  </w:style>
  <w:style w:type="paragraph" w:styleId="1">
    <w:name w:val="heading 1"/>
    <w:basedOn w:val="a"/>
    <w:link w:val="10"/>
    <w:uiPriority w:val="9"/>
    <w:qFormat/>
    <w:pPr>
      <w:ind w:left="101"/>
      <w:outlineLvl w:val="0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382" w:hanging="282"/>
    </w:pPr>
  </w:style>
  <w:style w:type="paragraph" w:customStyle="1" w:styleId="TableParagraph">
    <w:name w:val="Table Paragraph"/>
    <w:basedOn w:val="a"/>
    <w:uiPriority w:val="1"/>
    <w:qFormat/>
  </w:style>
  <w:style w:type="character" w:styleId="a5">
    <w:name w:val="Placeholder Text"/>
    <w:basedOn w:val="a0"/>
    <w:uiPriority w:val="99"/>
    <w:semiHidden/>
    <w:rsid w:val="001A13D5"/>
    <w:rPr>
      <w:color w:val="808080"/>
    </w:rPr>
  </w:style>
  <w:style w:type="character" w:styleId="a6">
    <w:name w:val="annotation reference"/>
    <w:basedOn w:val="a0"/>
    <w:uiPriority w:val="99"/>
    <w:semiHidden/>
    <w:unhideWhenUsed/>
    <w:rsid w:val="00DF6DFC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DF6DFC"/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DF6DFC"/>
    <w:rPr>
      <w:rFonts w:ascii="Times New Roman" w:eastAsia="Times New Roman" w:hAnsi="Times New Roman" w:cs="Times New Roman"/>
      <w:sz w:val="20"/>
      <w:szCs w:val="20"/>
      <w:lang w:val="ru-RU" w:eastAsia="ru-RU" w:bidi="ru-RU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DF6DFC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DF6DFC"/>
    <w:rPr>
      <w:rFonts w:ascii="Times New Roman" w:eastAsia="Times New Roman" w:hAnsi="Times New Roman" w:cs="Times New Roman"/>
      <w:b/>
      <w:bCs/>
      <w:sz w:val="20"/>
      <w:szCs w:val="20"/>
      <w:lang w:val="ru-RU" w:eastAsia="ru-RU" w:bidi="ru-RU"/>
    </w:rPr>
  </w:style>
  <w:style w:type="paragraph" w:styleId="ab">
    <w:name w:val="Balloon Text"/>
    <w:basedOn w:val="a"/>
    <w:link w:val="ac"/>
    <w:uiPriority w:val="99"/>
    <w:semiHidden/>
    <w:unhideWhenUsed/>
    <w:rsid w:val="00DF6DFC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DF6DFC"/>
    <w:rPr>
      <w:rFonts w:ascii="Segoe UI" w:eastAsia="Times New Roman" w:hAnsi="Segoe UI" w:cs="Segoe UI"/>
      <w:sz w:val="18"/>
      <w:szCs w:val="18"/>
      <w:lang w:val="ru-RU" w:eastAsia="ru-RU" w:bidi="ru-RU"/>
    </w:rPr>
  </w:style>
  <w:style w:type="paragraph" w:styleId="ad">
    <w:name w:val="header"/>
    <w:basedOn w:val="a"/>
    <w:link w:val="ae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paragraph" w:styleId="af">
    <w:name w:val="footer"/>
    <w:basedOn w:val="a"/>
    <w:link w:val="af0"/>
    <w:uiPriority w:val="99"/>
    <w:unhideWhenUsed/>
    <w:rsid w:val="0023189F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23189F"/>
    <w:rPr>
      <w:rFonts w:ascii="Times New Roman" w:eastAsia="Times New Roman" w:hAnsi="Times New Roman" w:cs="Times New Roman"/>
      <w:lang w:val="ru-RU" w:eastAsia="ru-RU" w:bidi="ru-RU"/>
    </w:rPr>
  </w:style>
  <w:style w:type="character" w:customStyle="1" w:styleId="10">
    <w:name w:val="Заголовок 1 Знак"/>
    <w:basedOn w:val="a0"/>
    <w:link w:val="1"/>
    <w:uiPriority w:val="9"/>
    <w:rsid w:val="00193D5E"/>
    <w:rPr>
      <w:rFonts w:ascii="Times New Roman" w:eastAsia="Times New Roman" w:hAnsi="Times New Roman" w:cs="Times New Roman"/>
      <w:b/>
      <w:bCs/>
      <w:sz w:val="28"/>
      <w:szCs w:val="28"/>
      <w:lang w:val="ru-RU" w:eastAsia="ru-RU" w:bidi="ru-RU"/>
    </w:rPr>
  </w:style>
  <w:style w:type="paragraph" w:styleId="af1">
    <w:name w:val="caption"/>
    <w:basedOn w:val="a"/>
    <w:next w:val="a"/>
    <w:uiPriority w:val="35"/>
    <w:unhideWhenUsed/>
    <w:qFormat/>
    <w:rsid w:val="00057199"/>
    <w:pPr>
      <w:spacing w:after="200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unhideWhenUsed/>
    <w:rsid w:val="009A699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bidi="ar-SA"/>
    </w:rPr>
  </w:style>
  <w:style w:type="character" w:customStyle="1" w:styleId="HTML0">
    <w:name w:val="Стандартный HTML Знак"/>
    <w:basedOn w:val="a0"/>
    <w:link w:val="HTML"/>
    <w:uiPriority w:val="99"/>
    <w:rsid w:val="009A699D"/>
    <w:rPr>
      <w:rFonts w:ascii="Courier New" w:eastAsia="Times New Roman" w:hAnsi="Courier New" w:cs="Courier New"/>
      <w:sz w:val="20"/>
      <w:szCs w:val="20"/>
      <w:lang w:val="ru-RU" w:eastAsia="ru-RU"/>
    </w:rPr>
  </w:style>
  <w:style w:type="table" w:styleId="af2">
    <w:name w:val="Table Grid"/>
    <w:basedOn w:val="a1"/>
    <w:uiPriority w:val="39"/>
    <w:rsid w:val="00DC67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Body Text Indent"/>
    <w:basedOn w:val="a"/>
    <w:link w:val="af4"/>
    <w:uiPriority w:val="99"/>
    <w:unhideWhenUsed/>
    <w:rsid w:val="00EE7C46"/>
    <w:pPr>
      <w:spacing w:after="120"/>
      <w:ind w:left="283"/>
    </w:pPr>
  </w:style>
  <w:style w:type="character" w:customStyle="1" w:styleId="af4">
    <w:name w:val="Основной текст с отступом Знак"/>
    <w:basedOn w:val="a0"/>
    <w:link w:val="af3"/>
    <w:uiPriority w:val="99"/>
    <w:rsid w:val="00EE7C46"/>
    <w:rPr>
      <w:rFonts w:ascii="Times New Roman" w:eastAsia="Times New Roman" w:hAnsi="Times New Roman" w:cs="Times New Roman"/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80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1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6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7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0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8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49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4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7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0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8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2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0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95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85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17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4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47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20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8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775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2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0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6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image" Target="media/image7.png"/><Relationship Id="rId26" Type="http://schemas.openxmlformats.org/officeDocument/2006/relationships/oleObject" Target="embeddings/oleObject7.bin"/><Relationship Id="rId39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0.png"/><Relationship Id="rId34" Type="http://schemas.openxmlformats.org/officeDocument/2006/relationships/oleObject" Target="embeddings/oleObject10.bin"/><Relationship Id="rId42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oleObject" Target="embeddings/oleObject4.bin"/><Relationship Id="rId25" Type="http://schemas.openxmlformats.org/officeDocument/2006/relationships/image" Target="media/image12.png"/><Relationship Id="rId33" Type="http://schemas.openxmlformats.org/officeDocument/2006/relationships/oleObject" Target="embeddings/oleObject9.bin"/><Relationship Id="rId38" Type="http://schemas.openxmlformats.org/officeDocument/2006/relationships/image" Target="media/image20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0" Type="http://schemas.openxmlformats.org/officeDocument/2006/relationships/image" Target="media/image9.png"/><Relationship Id="rId29" Type="http://schemas.openxmlformats.org/officeDocument/2006/relationships/image" Target="media/image14.png"/><Relationship Id="rId41" Type="http://schemas.openxmlformats.org/officeDocument/2006/relationships/image" Target="media/image2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6.bin"/><Relationship Id="rId32" Type="http://schemas.openxmlformats.org/officeDocument/2006/relationships/image" Target="media/image17.png"/><Relationship Id="rId37" Type="http://schemas.openxmlformats.org/officeDocument/2006/relationships/image" Target="media/image19.png"/><Relationship Id="rId40" Type="http://schemas.openxmlformats.org/officeDocument/2006/relationships/image" Target="media/image22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5.bin"/><Relationship Id="rId28" Type="http://schemas.openxmlformats.org/officeDocument/2006/relationships/image" Target="media/image13.png"/><Relationship Id="rId36" Type="http://schemas.openxmlformats.org/officeDocument/2006/relationships/image" Target="media/image18.png"/><Relationship Id="rId10" Type="http://schemas.openxmlformats.org/officeDocument/2006/relationships/image" Target="media/image2.wmf"/><Relationship Id="rId19" Type="http://schemas.openxmlformats.org/officeDocument/2006/relationships/image" Target="media/image8.png"/><Relationship Id="rId31" Type="http://schemas.openxmlformats.org/officeDocument/2006/relationships/image" Target="media/image16.png"/><Relationship Id="rId44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5.wmf"/><Relationship Id="rId22" Type="http://schemas.openxmlformats.org/officeDocument/2006/relationships/image" Target="media/image11.png"/><Relationship Id="rId27" Type="http://schemas.openxmlformats.org/officeDocument/2006/relationships/oleObject" Target="embeddings/oleObject8.bin"/><Relationship Id="rId30" Type="http://schemas.openxmlformats.org/officeDocument/2006/relationships/image" Target="media/image15.png"/><Relationship Id="rId35" Type="http://schemas.openxmlformats.org/officeDocument/2006/relationships/oleObject" Target="embeddings/oleObject11.bin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6BCBBB-FC29-4B9B-9211-66376D9DC1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14</Pages>
  <Words>597</Words>
  <Characters>3404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ÐžÑ‡Ñ⁄ÐµÑ‡ Ð¿Ñ•Ð¾Ð³Ñ•Ð°Ð¼Ð¼Ð¸Ñ•Ð¾Ð²Ð°Ð½Ð¸Ðµ</vt:lpstr>
    </vt:vector>
  </TitlesOfParts>
  <Company/>
  <LinksUpToDate>false</LinksUpToDate>
  <CharactersWithSpaces>3994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ÐžÑ‡Ñ⁄ÐµÑ‡ Ð¿Ñ•Ð¾Ð³Ñ•Ð°Ð¼Ð¼Ð¸Ñ•Ð¾Ð²Ð°Ð½Ð¸Ðµ</dc:title>
  <dc:subject/>
  <dc:creator>Ali</dc:creator>
  <cp:keywords/>
  <dc:description/>
  <cp:lastModifiedBy>Студент</cp:lastModifiedBy>
  <cp:revision>7</cp:revision>
  <cp:lastPrinted>2020-10-27T19:20:00Z</cp:lastPrinted>
  <dcterms:created xsi:type="dcterms:W3CDTF">2021-11-09T12:00:00Z</dcterms:created>
  <dcterms:modified xsi:type="dcterms:W3CDTF">2021-11-09T12:06:00Z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2019-01-13T00:00:00Z</vt:filetime>
  </property>
  <property fmtid="{D5CDD505-2E9C-101B-9397-08002B2CF9AE}" pid="3" name="LastSaved">
    <vt:filetime>2020-10-13T00:00:00Z</vt:filetime>
  </property>
</Properties>
</file>