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7B04" w14:textId="66301257" w:rsidR="00FC4AC4" w:rsidRDefault="00FC4AC4" w:rsidP="00127A32">
      <w:pPr>
        <w:tabs>
          <w:tab w:val="left" w:pos="2847"/>
        </w:tabs>
        <w:rPr>
          <w:sz w:val="28"/>
          <w:szCs w:val="28"/>
        </w:rPr>
      </w:pPr>
      <w:r>
        <w:rPr>
          <w:sz w:val="28"/>
          <w:szCs w:val="28"/>
        </w:rPr>
        <w:t>Лекция № 3: Метод наложения (</w:t>
      </w:r>
      <w:proofErr w:type="spellStart"/>
      <w:r>
        <w:rPr>
          <w:sz w:val="28"/>
          <w:szCs w:val="28"/>
        </w:rPr>
        <w:t>рассм</w:t>
      </w:r>
      <w:proofErr w:type="spellEnd"/>
      <w:r>
        <w:rPr>
          <w:sz w:val="28"/>
          <w:szCs w:val="28"/>
        </w:rPr>
        <w:t>. на доске)</w:t>
      </w:r>
    </w:p>
    <w:p w14:paraId="1C5FA673" w14:textId="77777777" w:rsidR="00127A32" w:rsidRDefault="00127A32">
      <w:pPr>
        <w:rPr>
          <w:sz w:val="28"/>
          <w:szCs w:val="28"/>
        </w:rPr>
      </w:pPr>
    </w:p>
    <w:p w14:paraId="2ADC9770" w14:textId="4CDEDA0B" w:rsidR="003E26FA" w:rsidRDefault="003110E6">
      <w:pPr>
        <w:rPr>
          <w:sz w:val="28"/>
          <w:szCs w:val="28"/>
        </w:rPr>
      </w:pPr>
      <w:r w:rsidRPr="00FC3178">
        <w:rPr>
          <w:sz w:val="28"/>
          <w:szCs w:val="28"/>
        </w:rPr>
        <w:t>МЕТОД  ЭКВИВАЛЕНТНОГО ГЕНЕРАТОРА</w:t>
      </w:r>
    </w:p>
    <w:p w14:paraId="6BAA6EC3" w14:textId="77777777" w:rsidR="003110E6" w:rsidRDefault="003110E6">
      <w:r>
        <w:rPr>
          <w:noProof/>
          <w:lang w:eastAsia="ru-RU"/>
        </w:rPr>
        <w:drawing>
          <wp:inline distT="0" distB="0" distL="0" distR="0" wp14:anchorId="77D5A022" wp14:editId="596D3D33">
            <wp:extent cx="5851689" cy="2158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48" cy="2164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82F32" w14:textId="77777777" w:rsidR="003110E6" w:rsidRPr="003110E6" w:rsidRDefault="003110E6" w:rsidP="003110E6">
      <w:pPr>
        <w:tabs>
          <w:tab w:val="left" w:pos="2060"/>
        </w:tabs>
        <w:rPr>
          <w:sz w:val="28"/>
          <w:szCs w:val="28"/>
        </w:rPr>
      </w:pPr>
      <w:r w:rsidRPr="003110E6">
        <w:rPr>
          <w:sz w:val="28"/>
          <w:szCs w:val="28"/>
        </w:rPr>
        <w:t>Рис. 1 – Схема для расчета цепи методом эквивалентного генератора</w:t>
      </w:r>
    </w:p>
    <w:p w14:paraId="2BE74A7C" w14:textId="77777777" w:rsidR="00A0368E" w:rsidRDefault="00A0368E" w:rsidP="00A0368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  исследуемой ветви может быть найден в  эквивалентной схеме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214F29" w14:textId="77777777" w:rsidR="00A0368E" w:rsidRDefault="00A0368E" w:rsidP="00A0368E">
      <w:pPr>
        <w:widowControl w:val="0"/>
        <w:tabs>
          <w:tab w:val="left" w:pos="381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2105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980" w:dyaOrig="680" w14:anchorId="4ED1A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5pt;height:45.9pt" o:ole="" fillcolor="window">
            <v:imagedata r:id="rId8" o:title=""/>
          </v:shape>
          <o:OLEObject Type="Embed" ProgID="Equation.DSMT4" ShapeID="_x0000_i1025" DrawAspect="Content" ObjectID="_1694198107" r:id="rId9"/>
        </w:object>
      </w:r>
    </w:p>
    <w:p w14:paraId="0FE6C91D" w14:textId="77777777" w:rsidR="00A0368E" w:rsidRPr="0052105B" w:rsidRDefault="00A0368E" w:rsidP="00A0368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поставленной задачи по определению тока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н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сводится к определению эквивалентной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ЭДС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210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эк</w:t>
      </w:r>
      <w:proofErr w:type="spellEnd"/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эквивалентного генератора и его внутреннего сопротивления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экв</w:t>
      </w:r>
      <w:proofErr w:type="spellEnd"/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называется так же входным сопротивлением активного двухполюсника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вх</w:t>
      </w:r>
      <w:proofErr w:type="spellEnd"/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BE229F" w14:textId="77777777" w:rsidR="00A0368E" w:rsidRDefault="00A0368E" w:rsidP="00250BD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2F35F" w14:textId="77777777" w:rsidR="00250BD9" w:rsidRPr="00250BD9" w:rsidRDefault="00250BD9" w:rsidP="00250BD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напряжение 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холостого хода  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proofErr w:type="spellStart"/>
      <w:r w:rsidRPr="00250BD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хх</w:t>
      </w:r>
      <w:proofErr w:type="spellEnd"/>
      <w:r w:rsidRPr="00250B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узловых напряжений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(потенциалов):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337F5389" w14:textId="77777777" w:rsidR="00250BD9" w:rsidRDefault="00250BD9" w:rsidP="00250B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4884F" w14:textId="77777777" w:rsidR="003110E6" w:rsidRDefault="00250BD9" w:rsidP="00250BD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05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960" w:dyaOrig="680" w14:anchorId="5C594F75">
          <v:shape id="_x0000_i1026" type="#_x0000_t75" style="width:206.5pt;height:47.45pt" o:ole="" fillcolor="window">
            <v:imagedata r:id="rId10" o:title=""/>
          </v:shape>
          <o:OLEObject Type="Embed" ProgID="Equation.DSMT4" ShapeID="_x0000_i1026" DrawAspect="Content" ObjectID="_1694198108" r:id="rId11"/>
        </w:object>
      </w:r>
    </w:p>
    <w:p w14:paraId="46DE1ADC" w14:textId="77777777" w:rsidR="00250BD9" w:rsidRPr="00250BD9" w:rsidRDefault="00250BD9" w:rsidP="00250BD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эквивалентное сопротивление источника  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ЭДС 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250BD9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r</w:t>
      </w:r>
      <w:proofErr w:type="spellStart"/>
      <w:r w:rsidRPr="00250BD9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экв</w:t>
      </w:r>
      <w:proofErr w:type="spellEnd"/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1B953CB" w14:textId="77777777" w:rsidR="00250BD9" w:rsidRDefault="00250BD9" w:rsidP="00250BD9"/>
    <w:p w14:paraId="4DD085D6" w14:textId="77777777" w:rsidR="00250BD9" w:rsidRDefault="00250BD9" w:rsidP="00250BD9">
      <w:pPr>
        <w:tabs>
          <w:tab w:val="left" w:pos="1792"/>
        </w:tabs>
      </w:pPr>
      <w:r>
        <w:tab/>
      </w:r>
      <w:r w:rsidRPr="0052105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20" w:dyaOrig="680" w14:anchorId="694A1CD5">
          <v:shape id="_x0000_i1027" type="#_x0000_t75" style="width:189.9pt;height:52.2pt" o:ole="" fillcolor="window">
            <v:imagedata r:id="rId12" o:title=""/>
          </v:shape>
          <o:OLEObject Type="Embed" ProgID="Equation.DSMT4" ShapeID="_x0000_i1027" DrawAspect="Content" ObjectID="_1694198109" r:id="rId13"/>
        </w:object>
      </w:r>
    </w:p>
    <w:p w14:paraId="53AB3C95" w14:textId="77777777" w:rsidR="00250BD9" w:rsidRDefault="00250BD9" w:rsidP="00250BD9"/>
    <w:p w14:paraId="6B3FF1CC" w14:textId="77777777" w:rsidR="00250BD9" w:rsidRDefault="00250BD9" w:rsidP="00250BD9">
      <w:pPr>
        <w:tabs>
          <w:tab w:val="left" w:pos="9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Эквивалентное сопротивление источника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ЭДС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найти и через проводимость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2C1EDE" w14:textId="77777777" w:rsidR="00250BD9" w:rsidRDefault="00250BD9" w:rsidP="00250BD9">
      <w:pPr>
        <w:tabs>
          <w:tab w:val="left" w:pos="9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8D296" w14:textId="77777777" w:rsidR="00380164" w:rsidRDefault="00380164" w:rsidP="00250BD9">
      <w:pPr>
        <w:tabs>
          <w:tab w:val="left" w:pos="988"/>
        </w:tabs>
        <w:jc w:val="center"/>
      </w:pPr>
      <w:r w:rsidRPr="00BC249E">
        <w:rPr>
          <w:position w:val="-46"/>
          <w:sz w:val="28"/>
          <w:szCs w:val="28"/>
        </w:rPr>
        <w:object w:dxaOrig="1840" w:dyaOrig="1040" w14:anchorId="5B4115B5">
          <v:shape id="_x0000_i1028" type="#_x0000_t75" style="width:108.4pt;height:60.9pt" o:ole="" fillcolor="window">
            <v:imagedata r:id="rId14" o:title=""/>
          </v:shape>
          <o:OLEObject Type="Embed" ProgID="Equation.DSMT4" ShapeID="_x0000_i1028" DrawAspect="Content" ObjectID="_1694198110" r:id="rId15"/>
        </w:object>
      </w:r>
    </w:p>
    <w:p w14:paraId="29A39737" w14:textId="77777777" w:rsidR="00380164" w:rsidRDefault="00380164" w:rsidP="00380164"/>
    <w:p w14:paraId="03ECE0D7" w14:textId="77777777" w:rsidR="00380164" w:rsidRPr="00380164" w:rsidRDefault="00380164" w:rsidP="0038016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Заменим источники </w:t>
      </w:r>
      <w:r w:rsidRPr="003801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ЭДС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сопротивления на эквивалентное сопротивление источника  с напряжением 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U</w:t>
      </w:r>
      <w:proofErr w:type="spellStart"/>
      <w:r w:rsidRPr="00380164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хх</w:t>
      </w:r>
      <w:proofErr w:type="spellEnd"/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 эквивалентным сопротивлением 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R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э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схема  примет вид рис. 2:</w:t>
      </w:r>
    </w:p>
    <w:p w14:paraId="317A5300" w14:textId="77777777" w:rsidR="00380164" w:rsidRPr="00380164" w:rsidRDefault="00380164" w:rsidP="0038016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EF7FF" w14:textId="77777777" w:rsidR="00380164" w:rsidRDefault="00380164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6B0CD909" w14:textId="77777777" w:rsidR="005107F8" w:rsidRDefault="005107F8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F2195" w14:textId="77777777" w:rsidR="005107F8" w:rsidRDefault="005107F8" w:rsidP="005107F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AA408" wp14:editId="46A3BA98">
            <wp:extent cx="2700233" cy="2817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34" cy="2854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E83FF2" w14:textId="77777777" w:rsidR="005107F8" w:rsidRDefault="005107F8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A198E" w14:textId="77777777" w:rsidR="005107F8" w:rsidRDefault="005107F8" w:rsidP="005107F8">
      <w:pPr>
        <w:widowControl w:val="0"/>
        <w:tabs>
          <w:tab w:val="left" w:pos="391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 Окончательная схема расчета</w:t>
      </w:r>
    </w:p>
    <w:p w14:paraId="65E33320" w14:textId="77777777" w:rsidR="005107F8" w:rsidRDefault="005107F8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4AF5" w14:textId="77777777" w:rsidR="00380164" w:rsidRPr="00380164" w:rsidRDefault="00380164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Ток нагрузки резистора 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R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н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A18E44" w14:textId="77777777" w:rsidR="00380164" w:rsidRPr="00380164" w:rsidRDefault="00380164" w:rsidP="00380164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64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359" w:dyaOrig="680" w14:anchorId="123A4472">
          <v:shape id="_x0000_i1029" type="#_x0000_t75" style="width:107.6pt;height:53.8pt" o:ole="" fillcolor="window">
            <v:imagedata r:id="rId17" o:title=""/>
          </v:shape>
          <o:OLEObject Type="Embed" ProgID="Equation.DSMT4" ShapeID="_x0000_i1029" DrawAspect="Content" ObjectID="_1694198111" r:id="rId18"/>
        </w:object>
      </w:r>
    </w:p>
    <w:p w14:paraId="3CDBAACF" w14:textId="77777777" w:rsidR="00380164" w:rsidRPr="00380164" w:rsidRDefault="00380164" w:rsidP="00380164">
      <w:pPr>
        <w:rPr>
          <w:sz w:val="28"/>
          <w:szCs w:val="28"/>
        </w:rPr>
      </w:pP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Токи отдельных ветвей схемы находятся  по первому и второму законам Кирхгофа.</w:t>
      </w:r>
    </w:p>
    <w:p w14:paraId="52349473" w14:textId="77777777" w:rsidR="005107F8" w:rsidRDefault="005107F8" w:rsidP="00380164">
      <w:pPr>
        <w:tabs>
          <w:tab w:val="left" w:pos="971"/>
        </w:tabs>
      </w:pPr>
    </w:p>
    <w:p w14:paraId="5671D9DE" w14:textId="77777777" w:rsidR="00B77095" w:rsidRDefault="00B77095" w:rsidP="00B77095">
      <w:pPr>
        <w:rPr>
          <w:rFonts w:ascii="Calibri" w:eastAsia="Calibri" w:hAnsi="Calibri" w:cs="Times New Roman"/>
          <w:sz w:val="28"/>
          <w:szCs w:val="28"/>
        </w:rPr>
      </w:pPr>
    </w:p>
    <w:p w14:paraId="2A84AAB3" w14:textId="77777777" w:rsidR="00B77095" w:rsidRDefault="00B77095" w:rsidP="00B77095">
      <w:pPr>
        <w:rPr>
          <w:rFonts w:ascii="Calibri" w:eastAsia="Calibri" w:hAnsi="Calibri" w:cs="Times New Roman"/>
          <w:sz w:val="28"/>
          <w:szCs w:val="28"/>
        </w:rPr>
      </w:pPr>
    </w:p>
    <w:p w14:paraId="0391E5EE" w14:textId="77777777" w:rsidR="00B77095" w:rsidRDefault="00B77095" w:rsidP="00B77095">
      <w:pPr>
        <w:rPr>
          <w:rFonts w:ascii="Calibri" w:eastAsia="Calibri" w:hAnsi="Calibri" w:cs="Times New Roman"/>
          <w:sz w:val="28"/>
          <w:szCs w:val="28"/>
        </w:rPr>
      </w:pPr>
    </w:p>
    <w:p w14:paraId="4BE28758" w14:textId="77777777" w:rsidR="00B77095" w:rsidRPr="00B77095" w:rsidRDefault="00B77095" w:rsidP="00B77095">
      <w:pPr>
        <w:rPr>
          <w:rFonts w:ascii="Calibri" w:eastAsia="Calibri" w:hAnsi="Calibri" w:cs="Times New Roman"/>
        </w:rPr>
      </w:pPr>
    </w:p>
    <w:p w14:paraId="4C6F0A8B" w14:textId="77777777" w:rsidR="00B77095" w:rsidRPr="00B77095" w:rsidRDefault="00B77095" w:rsidP="00B77095">
      <w:pPr>
        <w:rPr>
          <w:rFonts w:ascii="Calibri" w:eastAsia="Calibri" w:hAnsi="Calibri" w:cs="Times New Roman"/>
        </w:rPr>
      </w:pPr>
      <w:r w:rsidRPr="00B77095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lastRenderedPageBreak/>
        <w:t>РАБОТА И МОЩНОСТЬ ТОКА. ФОРМУЛЫ ДЛЯ НАХОЖДЕНИЯ РАБОТЫ И МОЩНОСТИ В ЦЕПЯХ ПОСТОЯННОГО ТОКА</w:t>
      </w:r>
    </w:p>
    <w:p w14:paraId="5AF44C96" w14:textId="77777777" w:rsidR="00B77095" w:rsidRPr="00B77095" w:rsidRDefault="00B77095" w:rsidP="00B77095">
      <w:pPr>
        <w:rPr>
          <w:rFonts w:ascii="Calibri" w:eastAsia="Calibri" w:hAnsi="Calibri" w:cs="Times New Roman"/>
          <w:sz w:val="28"/>
          <w:szCs w:val="28"/>
        </w:rPr>
      </w:pPr>
      <w:r w:rsidRPr="00B77095">
        <w:rPr>
          <w:rFonts w:ascii="Calibri" w:eastAsia="Calibri" w:hAnsi="Calibri" w:cs="Times New Roman"/>
          <w:sz w:val="28"/>
          <w:szCs w:val="28"/>
        </w:rPr>
        <w:t>Мощность тока:</w:t>
      </w:r>
    </w:p>
    <w:p w14:paraId="692B0B61" w14:textId="77777777" w:rsidR="00B77095" w:rsidRPr="00B77095" w:rsidRDefault="00B77095" w:rsidP="00B77095">
      <w:pPr>
        <w:tabs>
          <w:tab w:val="left" w:pos="2001"/>
        </w:tabs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B77095">
        <w:rPr>
          <w:rFonts w:ascii="Calibri" w:eastAsia="Calibri" w:hAnsi="Calibri" w:cs="Times New Roman"/>
        </w:rPr>
        <w:tab/>
      </w:r>
      <w:r w:rsidRPr="00B77095">
        <w:rPr>
          <w:rFonts w:ascii="Times New Roman" w:eastAsia="Times New Roman" w:hAnsi="Times New Roman" w:cs="Times New Roman"/>
          <w:color w:val="000000"/>
          <w:spacing w:val="1"/>
          <w:position w:val="-24"/>
          <w:sz w:val="28"/>
          <w:szCs w:val="28"/>
          <w:lang w:eastAsia="ru-RU"/>
        </w:rPr>
        <w:object w:dxaOrig="3220" w:dyaOrig="660" w14:anchorId="56610ADB">
          <v:shape id="_x0000_i1030" type="#_x0000_t75" style="width:205.7pt;height:42.75pt" o:ole="">
            <v:imagedata r:id="rId19" o:title=""/>
          </v:shape>
          <o:OLEObject Type="Embed" ProgID="Equation.DSMT4" ShapeID="_x0000_i1030" DrawAspect="Content" ObjectID="_1694198112" r:id="rId20"/>
        </w:object>
      </w:r>
    </w:p>
    <w:p w14:paraId="33606FDD" w14:textId="77777777" w:rsidR="00B77095" w:rsidRPr="00B77095" w:rsidRDefault="00B77095" w:rsidP="00B77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Мощность измеряется в </w:t>
      </w:r>
      <w:r w:rsidRPr="00B77095">
        <w:rPr>
          <w:rFonts w:ascii="Times New Roman" w:eastAsia="Times New Roman" w:hAnsi="Times New Roman" w:cs="Times New Roman"/>
          <w:i/>
          <w:color w:val="000000"/>
          <w:spacing w:val="1"/>
          <w:sz w:val="28"/>
          <w:szCs w:val="28"/>
          <w:lang w:eastAsia="ru-RU"/>
        </w:rPr>
        <w:t>Ватт</w:t>
      </w: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ах (вольт-ампер тепловой).</w:t>
      </w:r>
    </w:p>
    <w:p w14:paraId="15B05325" w14:textId="77777777" w:rsidR="00B77095" w:rsidRPr="00B77095" w:rsidRDefault="00B77095" w:rsidP="00B77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26E76" w14:textId="77777777" w:rsidR="00B77095" w:rsidRPr="00B77095" w:rsidRDefault="00B77095" w:rsidP="00B77095">
      <w:pPr>
        <w:tabs>
          <w:tab w:val="left" w:pos="2001"/>
        </w:tabs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Работа, совершаемая током:</w:t>
      </w:r>
    </w:p>
    <w:p w14:paraId="49046B4D" w14:textId="77777777" w:rsidR="00B77095" w:rsidRPr="00B77095" w:rsidRDefault="00B77095" w:rsidP="00B77095">
      <w:pPr>
        <w:tabs>
          <w:tab w:val="left" w:pos="2899"/>
        </w:tabs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7095">
        <w:rPr>
          <w:rFonts w:ascii="Calibri" w:eastAsia="Calibri" w:hAnsi="Calibri" w:cs="Times New Roman"/>
        </w:rPr>
        <w:tab/>
      </w:r>
      <w:r w:rsidRPr="00B77095">
        <w:rPr>
          <w:rFonts w:ascii="Times New Roman" w:eastAsia="Times New Roman" w:hAnsi="Times New Roman" w:cs="Times New Roman"/>
          <w:color w:val="000000"/>
          <w:spacing w:val="2"/>
          <w:position w:val="-10"/>
          <w:sz w:val="28"/>
          <w:szCs w:val="28"/>
          <w:lang w:eastAsia="ru-RU"/>
        </w:rPr>
        <w:object w:dxaOrig="880" w:dyaOrig="320" w14:anchorId="63EA64C6">
          <v:shape id="_x0000_i1031" type="#_x0000_t75" style="width:61.7pt;height:22.15pt" o:ole="">
            <v:imagedata r:id="rId21" o:title=""/>
          </v:shape>
          <o:OLEObject Type="Embed" ProgID="Equation.DSMT4" ShapeID="_x0000_i1031" DrawAspect="Content" ObjectID="_1694198113" r:id="rId22"/>
        </w:object>
      </w:r>
    </w:p>
    <w:p w14:paraId="499538EC" w14:textId="77777777" w:rsidR="00B77095" w:rsidRPr="00B77095" w:rsidRDefault="00B77095" w:rsidP="00B77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где </w:t>
      </w:r>
      <w:r w:rsidRPr="00B77095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 xml:space="preserve">А - 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работа тока (</w:t>
      </w:r>
      <w:r w:rsidRPr="00B77095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Дж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);</w:t>
      </w:r>
    </w:p>
    <w:p w14:paraId="7CB5884D" w14:textId="77777777" w:rsidR="00B77095" w:rsidRPr="00B77095" w:rsidRDefault="00B77095" w:rsidP="00B77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B77095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lang w:eastAsia="ru-RU"/>
        </w:rPr>
        <w:t xml:space="preserve">Р - </w:t>
      </w:r>
      <w:r w:rsidRPr="00B7709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мощность потребителя (</w:t>
      </w:r>
      <w:r w:rsidRPr="00B77095">
        <w:rPr>
          <w:rFonts w:ascii="Times New Roman" w:eastAsia="Times New Roman" w:hAnsi="Times New Roman" w:cs="Times New Roman"/>
          <w:i/>
          <w:color w:val="000000"/>
          <w:spacing w:val="3"/>
          <w:sz w:val="28"/>
          <w:szCs w:val="28"/>
          <w:lang w:eastAsia="ru-RU"/>
        </w:rPr>
        <w:t>Вт</w:t>
      </w:r>
      <w:r w:rsidRPr="00B7709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);</w:t>
      </w:r>
    </w:p>
    <w:p w14:paraId="5B3AF89E" w14:textId="77777777" w:rsidR="00B77095" w:rsidRPr="00B77095" w:rsidRDefault="00B77095" w:rsidP="00B77095">
      <w:pPr>
        <w:tabs>
          <w:tab w:val="left" w:pos="2899"/>
        </w:tabs>
        <w:rPr>
          <w:rFonts w:ascii="Calibri" w:eastAsia="Calibri" w:hAnsi="Calibri" w:cs="Times New Roman"/>
        </w:rPr>
      </w:pPr>
      <w:r w:rsidRPr="00B77095">
        <w:rPr>
          <w:rFonts w:ascii="Times New Roman" w:eastAsia="Times New Roman" w:hAnsi="Times New Roman" w:cs="Times New Roman"/>
          <w:color w:val="000000"/>
          <w:spacing w:val="4"/>
          <w:position w:val="-6"/>
          <w:sz w:val="28"/>
          <w:szCs w:val="28"/>
          <w:lang w:eastAsia="ru-RU"/>
        </w:rPr>
        <w:object w:dxaOrig="320" w:dyaOrig="240" w14:anchorId="3228EB61">
          <v:shape id="_x0000_i1032" type="#_x0000_t75" style="width:15.8pt;height:11.85pt" o:ole="">
            <v:imagedata r:id="rId23" o:title=""/>
          </v:shape>
          <o:OLEObject Type="Embed" ProgID="Equation.DSMT4" ShapeID="_x0000_i1032" DrawAspect="Content" ObjectID="_1694198114" r:id="rId24"/>
        </w:object>
      </w:r>
      <w:r w:rsidRPr="00B77095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время, в течение которого ток совершает работу (сек).</w:t>
      </w:r>
    </w:p>
    <w:p w14:paraId="0060AEFA" w14:textId="77777777" w:rsidR="00B77095" w:rsidRPr="00B77095" w:rsidRDefault="00B77095" w:rsidP="00B7709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При мощности потребителя в 1 </w:t>
      </w:r>
      <w:r w:rsidRPr="00B77095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Вт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за 1 секунду совершается работа током в 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I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джоуль.</w:t>
      </w:r>
    </w:p>
    <w:p w14:paraId="18255DAD" w14:textId="77777777" w:rsidR="00B77095" w:rsidRPr="00B77095" w:rsidRDefault="00B77095" w:rsidP="00B7709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779CF" w14:textId="77777777" w:rsidR="00B77095" w:rsidRPr="00B77095" w:rsidRDefault="00B77095" w:rsidP="00B77095">
      <w:pPr>
        <w:rPr>
          <w:rFonts w:ascii="Calibri" w:eastAsia="Calibri" w:hAnsi="Calibri" w:cs="Times New Roman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На производстве работу, совершаемую током, считают не в джоулях, а в киловатт-часах.</w:t>
      </w:r>
    </w:p>
    <w:p w14:paraId="2458D8BE" w14:textId="77777777" w:rsidR="00B77095" w:rsidRPr="00B77095" w:rsidRDefault="00B77095" w:rsidP="00B77095">
      <w:pPr>
        <w:rPr>
          <w:rFonts w:ascii="Calibri" w:eastAsia="Calibri" w:hAnsi="Calibri" w:cs="Times New Roman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Соотношение между киловатт-часом и джоулем:</w:t>
      </w:r>
    </w:p>
    <w:p w14:paraId="7F7FB548" w14:textId="77777777" w:rsidR="00B77095" w:rsidRPr="00B77095" w:rsidRDefault="00B77095" w:rsidP="00B7709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1</w:t>
      </w:r>
      <w:r w:rsidRPr="00B77095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киловатт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= 1000 </w:t>
      </w:r>
      <w:r w:rsidRPr="00B77095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ватт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   1</w:t>
      </w:r>
      <w:r w:rsidRPr="00B77095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час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= 3600</w:t>
      </w:r>
      <w:r w:rsidRPr="00B77095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секунд</w:t>
      </w: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. Значит </w:t>
      </w:r>
      <w:r w:rsidRPr="00B77095">
        <w:rPr>
          <w:rFonts w:ascii="Times New Roman" w:eastAsia="Times New Roman" w:hAnsi="Times New Roman" w:cs="Times New Roman"/>
          <w:color w:val="000000"/>
          <w:spacing w:val="2"/>
          <w:position w:val="-10"/>
          <w:sz w:val="28"/>
          <w:szCs w:val="28"/>
          <w:lang w:eastAsia="ru-RU"/>
        </w:rPr>
        <w:object w:dxaOrig="3900" w:dyaOrig="320" w14:anchorId="66DAADD8">
          <v:shape id="_x0000_i1033" type="#_x0000_t75" style="width:195.45pt;height:15.8pt" o:ole="">
            <v:imagedata r:id="rId25" o:title=""/>
          </v:shape>
          <o:OLEObject Type="Embed" ProgID="Equation.DSMT4" ShapeID="_x0000_i1033" DrawAspect="Content" ObjectID="_1694198115" r:id="rId26"/>
        </w:object>
      </w:r>
    </w:p>
    <w:p w14:paraId="615A7733" w14:textId="77777777" w:rsidR="00B77095" w:rsidRPr="00B77095" w:rsidRDefault="00B77095" w:rsidP="00B77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Счетчики электрической энергии считают работу в киловатт-часах.</w:t>
      </w:r>
    </w:p>
    <w:p w14:paraId="669BDD08" w14:textId="77777777" w:rsidR="00B77095" w:rsidRPr="00B77095" w:rsidRDefault="00B77095" w:rsidP="00B77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Формулы для расчета работы, совершаемой током, приводятся ниже;</w:t>
      </w:r>
    </w:p>
    <w:p w14:paraId="047B5F44" w14:textId="77777777" w:rsidR="00B77095" w:rsidRPr="00B77095" w:rsidRDefault="00B77095" w:rsidP="00B7709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2"/>
          <w:position w:val="-24"/>
          <w:sz w:val="28"/>
          <w:szCs w:val="28"/>
          <w:lang w:eastAsia="ru-RU"/>
        </w:rPr>
        <w:object w:dxaOrig="3960" w:dyaOrig="660" w14:anchorId="6E4C2DDA">
          <v:shape id="_x0000_i1034" type="#_x0000_t75" style="width:3in;height:36.4pt" o:ole="">
            <v:imagedata r:id="rId27" o:title=""/>
          </v:shape>
          <o:OLEObject Type="Embed" ProgID="Equation.DSMT4" ShapeID="_x0000_i1034" DrawAspect="Content" ObjectID="_1694198116" r:id="rId28"/>
        </w:object>
      </w:r>
    </w:p>
    <w:p w14:paraId="0C0261A3" w14:textId="77777777" w:rsidR="00B77095" w:rsidRPr="00B77095" w:rsidRDefault="00B77095" w:rsidP="00B7709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Мощность потребителя можно вычислить и по показаниям счетчика. Для этого фиксируем работу, </w:t>
      </w:r>
      <w:r w:rsidRPr="00B7709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которую покажет счетчик за определенное время. Отсюда мощность тока равна отношению работы, </w:t>
      </w: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которую покажет счетчик, ко времени, в течение которого этот счетчик работал:</w:t>
      </w:r>
    </w:p>
    <w:p w14:paraId="52686AF4" w14:textId="77777777" w:rsidR="00B77095" w:rsidRPr="00B77095" w:rsidRDefault="00B77095" w:rsidP="00B7709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position w:val="-24"/>
          <w:sz w:val="28"/>
          <w:szCs w:val="28"/>
          <w:lang w:eastAsia="ru-RU"/>
        </w:rPr>
        <w:object w:dxaOrig="740" w:dyaOrig="620" w14:anchorId="7B880418">
          <v:shape id="_x0000_i1035" type="#_x0000_t75" style="width:37.2pt;height:30.85pt" o:ole="">
            <v:imagedata r:id="rId29" o:title=""/>
          </v:shape>
          <o:OLEObject Type="Embed" ProgID="Equation.DSMT4" ShapeID="_x0000_i1035" DrawAspect="Content" ObjectID="_1694198117" r:id="rId30"/>
        </w:object>
      </w:r>
    </w:p>
    <w:p w14:paraId="0ADBEA16" w14:textId="77777777" w:rsidR="00B77095" w:rsidRPr="00B77095" w:rsidRDefault="00B77095" w:rsidP="00B77095">
      <w:pP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B7709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Для определения мощности потребителя надо работу в киловатт-часах, показанную счетчиком перевести в джоули, время перевести в секунды и разделить работу на время. Полученная мощность </w:t>
      </w:r>
      <w:r w:rsidRPr="00B7709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будет в ваттах.</w:t>
      </w:r>
    </w:p>
    <w:p w14:paraId="462FE408" w14:textId="77777777" w:rsidR="005107F8" w:rsidRPr="005107F8" w:rsidRDefault="005107F8" w:rsidP="005107F8"/>
    <w:p w14:paraId="364BE218" w14:textId="77777777" w:rsidR="005107F8" w:rsidRPr="005107F8" w:rsidRDefault="005107F8" w:rsidP="005107F8"/>
    <w:p w14:paraId="182D8EBC" w14:textId="77777777" w:rsidR="005107F8" w:rsidRPr="005107F8" w:rsidRDefault="005107F8" w:rsidP="005107F8"/>
    <w:p w14:paraId="26C977DF" w14:textId="77777777" w:rsidR="005107F8" w:rsidRPr="005107F8" w:rsidRDefault="005107F8" w:rsidP="005107F8"/>
    <w:sectPr w:rsidR="005107F8" w:rsidRPr="00510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6624" w14:textId="77777777" w:rsidR="005107F8" w:rsidRDefault="005107F8" w:rsidP="005107F8">
      <w:pPr>
        <w:spacing w:after="0" w:line="240" w:lineRule="auto"/>
      </w:pPr>
      <w:r>
        <w:separator/>
      </w:r>
    </w:p>
  </w:endnote>
  <w:endnote w:type="continuationSeparator" w:id="0">
    <w:p w14:paraId="453A60D5" w14:textId="77777777" w:rsidR="005107F8" w:rsidRDefault="005107F8" w:rsidP="0051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F155" w14:textId="77777777" w:rsidR="005107F8" w:rsidRDefault="005107F8" w:rsidP="005107F8">
      <w:pPr>
        <w:spacing w:after="0" w:line="240" w:lineRule="auto"/>
      </w:pPr>
      <w:r>
        <w:separator/>
      </w:r>
    </w:p>
  </w:footnote>
  <w:footnote w:type="continuationSeparator" w:id="0">
    <w:p w14:paraId="7BDDB3C5" w14:textId="77777777" w:rsidR="005107F8" w:rsidRDefault="005107F8" w:rsidP="00510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A2"/>
    <w:rsid w:val="00027C8F"/>
    <w:rsid w:val="000F5C04"/>
    <w:rsid w:val="00112AAC"/>
    <w:rsid w:val="00127A32"/>
    <w:rsid w:val="00250BD9"/>
    <w:rsid w:val="003110E6"/>
    <w:rsid w:val="0031198B"/>
    <w:rsid w:val="00380164"/>
    <w:rsid w:val="003C34CE"/>
    <w:rsid w:val="003E26FA"/>
    <w:rsid w:val="00464B5E"/>
    <w:rsid w:val="005107F8"/>
    <w:rsid w:val="00583708"/>
    <w:rsid w:val="006344A9"/>
    <w:rsid w:val="00782FDD"/>
    <w:rsid w:val="009D7255"/>
    <w:rsid w:val="00A0368E"/>
    <w:rsid w:val="00B77095"/>
    <w:rsid w:val="00C11A71"/>
    <w:rsid w:val="00D541B0"/>
    <w:rsid w:val="00D671FA"/>
    <w:rsid w:val="00DB1BA2"/>
    <w:rsid w:val="00E73F99"/>
    <w:rsid w:val="00EB45BF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8DB190C"/>
  <w15:chartTrackingRefBased/>
  <w15:docId w15:val="{B7C13FEB-39FB-4944-B8E4-4C1BB377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7F8"/>
  </w:style>
  <w:style w:type="paragraph" w:styleId="a5">
    <w:name w:val="footer"/>
    <w:basedOn w:val="a"/>
    <w:link w:val="a6"/>
    <w:uiPriority w:val="99"/>
    <w:unhideWhenUsed/>
    <w:rsid w:val="00510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6F88-408F-4745-A207-E2474AA3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13</cp:revision>
  <dcterms:created xsi:type="dcterms:W3CDTF">2019-09-16T08:04:00Z</dcterms:created>
  <dcterms:modified xsi:type="dcterms:W3CDTF">2021-09-26T18:48:00Z</dcterms:modified>
</cp:coreProperties>
</file>