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0AD5" w14:textId="2A4DC1C3" w:rsidR="003E26FA" w:rsidRPr="00666344" w:rsidRDefault="00581745" w:rsidP="00581745">
      <w:pPr>
        <w:rPr>
          <w:b/>
          <w:i/>
          <w:sz w:val="32"/>
          <w:szCs w:val="32"/>
        </w:rPr>
      </w:pPr>
      <w:r w:rsidRPr="00666344">
        <w:rPr>
          <w:b/>
          <w:i/>
          <w:sz w:val="32"/>
          <w:szCs w:val="32"/>
        </w:rPr>
        <w:t xml:space="preserve">Лекция № </w:t>
      </w:r>
      <w:r w:rsidR="00C74CB7">
        <w:rPr>
          <w:b/>
          <w:i/>
          <w:sz w:val="32"/>
          <w:szCs w:val="32"/>
        </w:rPr>
        <w:t>8</w:t>
      </w:r>
      <w:r w:rsidRPr="00666344">
        <w:rPr>
          <w:b/>
          <w:i/>
          <w:sz w:val="32"/>
          <w:szCs w:val="32"/>
        </w:rPr>
        <w:t>. Резонансные явления</w:t>
      </w:r>
    </w:p>
    <w:p w14:paraId="026683FF" w14:textId="77777777" w:rsidR="006645FC" w:rsidRPr="006645FC" w:rsidRDefault="006645FC" w:rsidP="006645FC">
      <w:pPr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 xml:space="preserve">1. </w:t>
      </w:r>
      <w:r w:rsidRPr="006645FC">
        <w:rPr>
          <w:i/>
          <w:sz w:val="32"/>
          <w:szCs w:val="32"/>
          <w:u w:val="single"/>
        </w:rPr>
        <w:t xml:space="preserve">Резонанс напряжений. </w:t>
      </w:r>
      <w:r w:rsidR="002B0D95">
        <w:rPr>
          <w:i/>
          <w:sz w:val="32"/>
          <w:szCs w:val="32"/>
          <w:u w:val="single"/>
        </w:rPr>
        <w:t>Частотные характеристики, резонансные кривые</w:t>
      </w:r>
    </w:p>
    <w:p w14:paraId="31E26F6E" w14:textId="77777777" w:rsidR="00581745" w:rsidRDefault="00581745" w:rsidP="006645FC">
      <w:pPr>
        <w:rPr>
          <w:sz w:val="32"/>
          <w:szCs w:val="32"/>
        </w:rPr>
      </w:pPr>
      <w:r>
        <w:rPr>
          <w:sz w:val="32"/>
          <w:szCs w:val="32"/>
        </w:rPr>
        <w:t>Рассмотрим цепь, содержащую последовательное соединение сопротивления, индуктивности и емкости</w:t>
      </w:r>
      <w:r w:rsidR="00165ECB">
        <w:rPr>
          <w:sz w:val="32"/>
          <w:szCs w:val="32"/>
        </w:rPr>
        <w:t xml:space="preserve"> (последовательный контур)</w:t>
      </w:r>
      <w:r>
        <w:rPr>
          <w:sz w:val="32"/>
          <w:szCs w:val="32"/>
        </w:rPr>
        <w:t>:</w:t>
      </w:r>
    </w:p>
    <w:p w14:paraId="56D9A5BB" w14:textId="77777777" w:rsidR="00165ECB" w:rsidRDefault="00581745" w:rsidP="00581745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581745">
        <w:rPr>
          <w:noProof/>
          <w:sz w:val="32"/>
          <w:szCs w:val="32"/>
          <w:lang w:eastAsia="ru-RU"/>
        </w:rPr>
        <w:drawing>
          <wp:inline distT="0" distB="0" distL="0" distR="0" wp14:anchorId="0075BA3E" wp14:editId="3F76977E">
            <wp:extent cx="3859480" cy="27120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218" b="13271"/>
                    <a:stretch/>
                  </pic:blipFill>
                  <pic:spPr bwMode="auto">
                    <a:xfrm>
                      <a:off x="0" y="0"/>
                      <a:ext cx="3873234" cy="272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7CE72" w14:textId="77777777" w:rsidR="00581745" w:rsidRDefault="00165ECB" w:rsidP="00165ECB">
      <w:pPr>
        <w:tabs>
          <w:tab w:val="left" w:pos="2730"/>
        </w:tabs>
        <w:rPr>
          <w:sz w:val="32"/>
          <w:szCs w:val="32"/>
        </w:rPr>
      </w:pPr>
      <w:r>
        <w:rPr>
          <w:sz w:val="32"/>
          <w:szCs w:val="32"/>
        </w:rPr>
        <w:tab/>
        <w:t>Рис. 1</w:t>
      </w:r>
    </w:p>
    <w:p w14:paraId="0477F19D" w14:textId="483A7A63" w:rsidR="00165ECB" w:rsidRDefault="00165ECB" w:rsidP="00165ECB">
      <w:pPr>
        <w:tabs>
          <w:tab w:val="left" w:pos="2730"/>
        </w:tabs>
        <w:rPr>
          <w:noProof/>
          <w:sz w:val="32"/>
          <w:szCs w:val="32"/>
          <w:lang w:eastAsia="ru-RU"/>
        </w:rPr>
      </w:pPr>
      <w:r>
        <w:rPr>
          <w:sz w:val="32"/>
          <w:szCs w:val="32"/>
        </w:rPr>
        <w:t xml:space="preserve">Условия резонанса: </w:t>
      </w:r>
      <w:r w:rsidRPr="00165ECB">
        <w:rPr>
          <w:sz w:val="40"/>
          <w:szCs w:val="40"/>
          <w:lang w:val="en-US"/>
        </w:rPr>
        <w:t>X</w:t>
      </w:r>
      <w:r w:rsidRPr="00165ECB">
        <w:rPr>
          <w:sz w:val="40"/>
          <w:szCs w:val="40"/>
        </w:rPr>
        <w:t xml:space="preserve"> = </w:t>
      </w:r>
      <w:r w:rsidRPr="00165ECB">
        <w:rPr>
          <w:sz w:val="40"/>
          <w:szCs w:val="40"/>
          <w:lang w:val="en-US"/>
        </w:rPr>
        <w:t>X</w:t>
      </w:r>
      <w:r>
        <w:rPr>
          <w:sz w:val="40"/>
          <w:szCs w:val="40"/>
          <w:vertAlign w:val="subscript"/>
          <w:lang w:val="en-US"/>
        </w:rPr>
        <w:t>L</w:t>
      </w:r>
      <w:r w:rsidRPr="00165ECB">
        <w:rPr>
          <w:sz w:val="40"/>
          <w:szCs w:val="40"/>
        </w:rPr>
        <w:t xml:space="preserve"> </w:t>
      </w:r>
      <w:r>
        <w:rPr>
          <w:sz w:val="40"/>
          <w:szCs w:val="40"/>
        </w:rPr>
        <w:t>–</w:t>
      </w:r>
      <w:r w:rsidRPr="00165ECB">
        <w:rPr>
          <w:sz w:val="40"/>
          <w:szCs w:val="40"/>
        </w:rPr>
        <w:t xml:space="preserve"> </w:t>
      </w:r>
      <w:r w:rsidRPr="00165ECB">
        <w:rPr>
          <w:sz w:val="40"/>
          <w:szCs w:val="40"/>
          <w:lang w:val="en-US"/>
        </w:rPr>
        <w:t>X</w:t>
      </w:r>
      <w:r>
        <w:rPr>
          <w:sz w:val="40"/>
          <w:szCs w:val="40"/>
          <w:vertAlign w:val="subscript"/>
          <w:lang w:val="en-US"/>
        </w:rPr>
        <w:t>C</w:t>
      </w:r>
      <w:r w:rsidRPr="00165ECB">
        <w:rPr>
          <w:sz w:val="40"/>
          <w:szCs w:val="40"/>
          <w:vertAlign w:val="subscript"/>
        </w:rPr>
        <w:t xml:space="preserve"> </w:t>
      </w:r>
      <w:r w:rsidR="00942863">
        <w:rPr>
          <w:sz w:val="40"/>
          <w:szCs w:val="40"/>
        </w:rPr>
        <w:t xml:space="preserve">=0 </w:t>
      </w:r>
      <w:r>
        <w:rPr>
          <w:sz w:val="32"/>
          <w:szCs w:val="32"/>
        </w:rPr>
        <w:t xml:space="preserve">или </w:t>
      </w:r>
      <w:r w:rsidRPr="00165ECB">
        <w:rPr>
          <w:sz w:val="40"/>
          <w:szCs w:val="40"/>
          <w:lang w:val="en-US"/>
        </w:rPr>
        <w:t>X</w:t>
      </w:r>
      <w:r>
        <w:rPr>
          <w:sz w:val="40"/>
          <w:szCs w:val="40"/>
          <w:vertAlign w:val="subscript"/>
          <w:lang w:val="en-US"/>
        </w:rPr>
        <w:t>L</w:t>
      </w:r>
      <w:r w:rsidRPr="00165ECB">
        <w:rPr>
          <w:sz w:val="40"/>
          <w:szCs w:val="40"/>
        </w:rPr>
        <w:t xml:space="preserve"> </w:t>
      </w:r>
      <w:r>
        <w:rPr>
          <w:sz w:val="40"/>
          <w:szCs w:val="40"/>
        </w:rPr>
        <w:t>=</w:t>
      </w:r>
      <w:r w:rsidRPr="00165ECB">
        <w:rPr>
          <w:sz w:val="40"/>
          <w:szCs w:val="40"/>
        </w:rPr>
        <w:t xml:space="preserve"> </w:t>
      </w:r>
      <w:r w:rsidRPr="00165ECB">
        <w:rPr>
          <w:sz w:val="40"/>
          <w:szCs w:val="40"/>
          <w:lang w:val="en-US"/>
        </w:rPr>
        <w:t>X</w:t>
      </w:r>
      <w:r>
        <w:rPr>
          <w:sz w:val="40"/>
          <w:szCs w:val="40"/>
          <w:vertAlign w:val="subscript"/>
          <w:lang w:val="en-US"/>
        </w:rPr>
        <w:t>C</w:t>
      </w:r>
      <w:r>
        <w:rPr>
          <w:sz w:val="40"/>
          <w:szCs w:val="40"/>
        </w:rPr>
        <w:t xml:space="preserve">, </w:t>
      </w:r>
      <w:proofErr w:type="gramStart"/>
      <w:r w:rsidRPr="00165ECB">
        <w:rPr>
          <w:sz w:val="32"/>
          <w:szCs w:val="32"/>
        </w:rPr>
        <w:t>т.е.</w:t>
      </w:r>
      <w:proofErr w:type="gramEnd"/>
      <w:r>
        <w:rPr>
          <w:sz w:val="32"/>
          <w:szCs w:val="32"/>
        </w:rPr>
        <w:t xml:space="preserve"> </w:t>
      </w:r>
    </w:p>
    <w:p w14:paraId="087CD3CE" w14:textId="77777777" w:rsidR="00165ECB" w:rsidRDefault="00165ECB" w:rsidP="00165ECB">
      <w:pPr>
        <w:tabs>
          <w:tab w:val="left" w:pos="2730"/>
        </w:tabs>
        <w:jc w:val="center"/>
        <w:rPr>
          <w:sz w:val="32"/>
          <w:szCs w:val="32"/>
        </w:rPr>
      </w:pPr>
      <w:r w:rsidRPr="00165ECB">
        <w:rPr>
          <w:noProof/>
          <w:sz w:val="32"/>
          <w:szCs w:val="32"/>
          <w:lang w:eastAsia="ru-RU"/>
        </w:rPr>
        <w:drawing>
          <wp:inline distT="0" distB="0" distL="0" distR="0" wp14:anchorId="439E94BE" wp14:editId="35BD0568">
            <wp:extent cx="952202" cy="6175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096" cy="62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,</w:t>
      </w:r>
    </w:p>
    <w:p w14:paraId="37D6290E" w14:textId="77777777" w:rsidR="00165ECB" w:rsidRDefault="002E44AD" w:rsidP="00165ECB">
      <w:pPr>
        <w:tabs>
          <w:tab w:val="left" w:pos="2730"/>
        </w:tabs>
        <w:rPr>
          <w:sz w:val="32"/>
          <w:szCs w:val="32"/>
        </w:rPr>
      </w:pPr>
      <w:r>
        <w:rPr>
          <w:sz w:val="32"/>
          <w:szCs w:val="32"/>
        </w:rPr>
        <w:t>или</w:t>
      </w:r>
    </w:p>
    <w:p w14:paraId="2DF1BFCD" w14:textId="77777777" w:rsidR="002E44AD" w:rsidRDefault="002E44AD" w:rsidP="002E44AD">
      <w:pPr>
        <w:tabs>
          <w:tab w:val="left" w:pos="2730"/>
        </w:tabs>
        <w:jc w:val="center"/>
        <w:rPr>
          <w:sz w:val="32"/>
          <w:szCs w:val="32"/>
        </w:rPr>
      </w:pPr>
      <w:r w:rsidRPr="002E44AD">
        <w:rPr>
          <w:noProof/>
          <w:sz w:val="32"/>
          <w:szCs w:val="32"/>
          <w:lang w:eastAsia="ru-RU"/>
        </w:rPr>
        <w:drawing>
          <wp:inline distT="0" distB="0" distL="0" distR="0" wp14:anchorId="2F852C17" wp14:editId="22F948DF">
            <wp:extent cx="1143555" cy="4156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344" cy="424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7DA6A" w14:textId="77777777" w:rsidR="002E44AD" w:rsidRDefault="002E44AD" w:rsidP="00666344">
      <w:pPr>
        <w:tabs>
          <w:tab w:val="left" w:pos="2730"/>
        </w:tabs>
        <w:jc w:val="both"/>
        <w:rPr>
          <w:sz w:val="32"/>
          <w:szCs w:val="32"/>
        </w:rPr>
      </w:pPr>
      <w:r>
        <w:rPr>
          <w:sz w:val="32"/>
          <w:szCs w:val="32"/>
        </w:rPr>
        <w:t>Резонанса можно достичь, изменяя или частоту приложенного к цепи напряжения, или индуктивность катушки, или емкость конденсатора. При этом значения резонансной угловой частоты, индуктивности и емкости, при которых наступает резонанс, определяются выражениями:</w:t>
      </w:r>
    </w:p>
    <w:p w14:paraId="7B62DE29" w14:textId="77777777" w:rsidR="002E44AD" w:rsidRDefault="002E44AD" w:rsidP="002E44AD">
      <w:pPr>
        <w:tabs>
          <w:tab w:val="left" w:pos="273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Pr="002E44AD">
        <w:rPr>
          <w:noProof/>
          <w:sz w:val="32"/>
          <w:szCs w:val="32"/>
          <w:lang w:eastAsia="ru-RU"/>
        </w:rPr>
        <w:drawing>
          <wp:inline distT="0" distB="0" distL="0" distR="0" wp14:anchorId="506D56AC" wp14:editId="0DA2DF27">
            <wp:extent cx="3369195" cy="68876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465" cy="694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1B9F1" w14:textId="77777777" w:rsidR="002E44AD" w:rsidRDefault="002E44AD" w:rsidP="00165ECB">
      <w:pPr>
        <w:tabs>
          <w:tab w:val="left" w:pos="2730"/>
        </w:tabs>
        <w:rPr>
          <w:sz w:val="32"/>
          <w:szCs w:val="32"/>
        </w:rPr>
      </w:pPr>
      <w:r>
        <w:rPr>
          <w:sz w:val="32"/>
          <w:szCs w:val="32"/>
        </w:rPr>
        <w:t>При</w:t>
      </w:r>
      <w:r w:rsidRPr="00B65503">
        <w:rPr>
          <w:sz w:val="32"/>
          <w:szCs w:val="32"/>
        </w:rPr>
        <w:t xml:space="preserve"> </w:t>
      </w:r>
      <w:r w:rsidRPr="002E44AD">
        <w:rPr>
          <w:sz w:val="40"/>
          <w:szCs w:val="40"/>
          <w:lang w:val="en-US"/>
        </w:rPr>
        <w:t>U</w:t>
      </w:r>
      <w:r w:rsidRPr="00B65503">
        <w:rPr>
          <w:sz w:val="40"/>
          <w:szCs w:val="40"/>
        </w:rPr>
        <w:t xml:space="preserve"> </w:t>
      </w:r>
      <w:r w:rsidRPr="00B65503">
        <w:rPr>
          <w:sz w:val="32"/>
          <w:szCs w:val="32"/>
        </w:rPr>
        <w:t xml:space="preserve">= </w:t>
      </w:r>
      <w:proofErr w:type="gramStart"/>
      <w:r w:rsidRPr="002E44AD">
        <w:rPr>
          <w:sz w:val="32"/>
          <w:szCs w:val="32"/>
          <w:lang w:val="en-US"/>
        </w:rPr>
        <w:t>const</w:t>
      </w:r>
      <w:r w:rsidRPr="00B65503">
        <w:rPr>
          <w:sz w:val="32"/>
          <w:szCs w:val="32"/>
        </w:rPr>
        <w:t xml:space="preserve">  </w:t>
      </w:r>
      <w:r>
        <w:rPr>
          <w:sz w:val="32"/>
          <w:szCs w:val="32"/>
        </w:rPr>
        <w:t>и</w:t>
      </w:r>
      <w:proofErr w:type="gramEnd"/>
      <w:r w:rsidRPr="00B65503">
        <w:rPr>
          <w:sz w:val="32"/>
          <w:szCs w:val="32"/>
        </w:rPr>
        <w:t xml:space="preserve"> </w:t>
      </w:r>
      <w:r w:rsidR="00B65503" w:rsidRPr="00B65503">
        <w:rPr>
          <w:sz w:val="40"/>
          <w:szCs w:val="40"/>
          <w:lang w:val="en-US"/>
        </w:rPr>
        <w:t>R</w:t>
      </w:r>
      <w:r w:rsidR="00B65503" w:rsidRPr="00B65503">
        <w:rPr>
          <w:sz w:val="40"/>
          <w:szCs w:val="40"/>
        </w:rPr>
        <w:t xml:space="preserve"> </w:t>
      </w:r>
      <w:r w:rsidR="00B65503" w:rsidRPr="00B65503">
        <w:rPr>
          <w:sz w:val="32"/>
          <w:szCs w:val="32"/>
        </w:rPr>
        <w:t xml:space="preserve">= </w:t>
      </w:r>
      <w:r w:rsidR="00B65503">
        <w:rPr>
          <w:sz w:val="32"/>
          <w:szCs w:val="32"/>
          <w:lang w:val="en-US"/>
        </w:rPr>
        <w:t>const</w:t>
      </w:r>
      <w:r w:rsidR="00B65503" w:rsidRPr="00B65503">
        <w:rPr>
          <w:sz w:val="32"/>
          <w:szCs w:val="32"/>
        </w:rPr>
        <w:t xml:space="preserve"> </w:t>
      </w:r>
      <w:r w:rsidR="00B65503">
        <w:rPr>
          <w:sz w:val="32"/>
          <w:szCs w:val="32"/>
        </w:rPr>
        <w:t>ток в режиме резонанса имеет наибольшее значение, равное</w:t>
      </w:r>
    </w:p>
    <w:p w14:paraId="46770D85" w14:textId="77777777" w:rsidR="00B65503" w:rsidRDefault="00B65503" w:rsidP="00B65503">
      <w:pPr>
        <w:tabs>
          <w:tab w:val="left" w:pos="2730"/>
        </w:tabs>
        <w:jc w:val="center"/>
        <w:rPr>
          <w:sz w:val="32"/>
          <w:szCs w:val="32"/>
        </w:rPr>
      </w:pPr>
      <w:r w:rsidRPr="00B65503">
        <w:rPr>
          <w:noProof/>
          <w:sz w:val="32"/>
          <w:szCs w:val="32"/>
          <w:lang w:eastAsia="ru-RU"/>
        </w:rPr>
        <w:drawing>
          <wp:inline distT="0" distB="0" distL="0" distR="0" wp14:anchorId="3C578667" wp14:editId="04CBEFD8">
            <wp:extent cx="634197" cy="6531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21" cy="662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E7F48" w14:textId="77777777" w:rsidR="00B65503" w:rsidRDefault="00B65503" w:rsidP="00666344">
      <w:pPr>
        <w:tabs>
          <w:tab w:val="left" w:pos="2730"/>
        </w:tabs>
        <w:jc w:val="both"/>
        <w:rPr>
          <w:sz w:val="32"/>
          <w:szCs w:val="32"/>
        </w:rPr>
      </w:pPr>
      <w:r>
        <w:rPr>
          <w:sz w:val="32"/>
          <w:szCs w:val="32"/>
        </w:rPr>
        <w:t>и не зависящее от величин реактивных сопротивлений.</w:t>
      </w:r>
    </w:p>
    <w:p w14:paraId="3E75D070" w14:textId="77777777" w:rsidR="00B65503" w:rsidRDefault="00B65503" w:rsidP="00666344">
      <w:pPr>
        <w:tabs>
          <w:tab w:val="left" w:pos="2730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Векторная диаграмма в случае резонанса при последовательном соединении </w:t>
      </w:r>
      <w:r w:rsidRPr="00B65503">
        <w:rPr>
          <w:sz w:val="40"/>
          <w:szCs w:val="40"/>
          <w:lang w:val="en-US"/>
        </w:rPr>
        <w:t>R</w:t>
      </w:r>
      <w:r w:rsidRPr="00B65503">
        <w:rPr>
          <w:sz w:val="40"/>
          <w:szCs w:val="40"/>
        </w:rPr>
        <w:t xml:space="preserve">, </w:t>
      </w:r>
      <w:r w:rsidRPr="00B65503">
        <w:rPr>
          <w:sz w:val="40"/>
          <w:szCs w:val="40"/>
          <w:lang w:val="en-US"/>
        </w:rPr>
        <w:t>L</w:t>
      </w:r>
      <w:r w:rsidRPr="00B65503">
        <w:rPr>
          <w:sz w:val="40"/>
          <w:szCs w:val="40"/>
        </w:rPr>
        <w:t xml:space="preserve">, </w:t>
      </w:r>
      <w:r w:rsidRPr="00B65503">
        <w:rPr>
          <w:sz w:val="40"/>
          <w:szCs w:val="40"/>
          <w:lang w:val="en-US"/>
        </w:rPr>
        <w:t>C</w:t>
      </w:r>
      <w:r w:rsidRPr="00B65503">
        <w:rPr>
          <w:sz w:val="40"/>
          <w:szCs w:val="40"/>
        </w:rPr>
        <w:t xml:space="preserve"> </w:t>
      </w:r>
      <w:r>
        <w:rPr>
          <w:sz w:val="32"/>
          <w:szCs w:val="32"/>
        </w:rPr>
        <w:t>имеет вид (рис. 2а):</w:t>
      </w:r>
    </w:p>
    <w:p w14:paraId="48CA2603" w14:textId="77777777" w:rsidR="00B65503" w:rsidRDefault="00B65503" w:rsidP="00B65503">
      <w:pPr>
        <w:tabs>
          <w:tab w:val="left" w:pos="2730"/>
        </w:tabs>
        <w:rPr>
          <w:sz w:val="32"/>
          <w:szCs w:val="32"/>
        </w:rPr>
      </w:pPr>
      <w:r w:rsidRPr="00B65503">
        <w:rPr>
          <w:noProof/>
          <w:sz w:val="32"/>
          <w:szCs w:val="32"/>
          <w:lang w:eastAsia="ru-RU"/>
        </w:rPr>
        <w:drawing>
          <wp:inline distT="0" distB="0" distL="0" distR="0" wp14:anchorId="1EBCDD74" wp14:editId="4E887685">
            <wp:extent cx="5939749" cy="5878286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33"/>
                    <a:stretch/>
                  </pic:blipFill>
                  <pic:spPr bwMode="auto">
                    <a:xfrm>
                      <a:off x="0" y="0"/>
                      <a:ext cx="5948302" cy="58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12C51" w14:textId="77777777" w:rsidR="00BC7BA4" w:rsidRDefault="00BC7BA4" w:rsidP="00BC7BA4">
      <w:pPr>
        <w:tabs>
          <w:tab w:val="left" w:pos="2730"/>
        </w:tabs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в</w:t>
      </w:r>
    </w:p>
    <w:p w14:paraId="29ADD022" w14:textId="77777777" w:rsidR="00BC7BA4" w:rsidRDefault="00BC7BA4" w:rsidP="00BC7BA4">
      <w:pPr>
        <w:tabs>
          <w:tab w:val="left" w:pos="273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Рис. 2</w:t>
      </w:r>
    </w:p>
    <w:p w14:paraId="0C165E61" w14:textId="77777777" w:rsidR="00B65503" w:rsidRDefault="00B65503" w:rsidP="00B65503">
      <w:pPr>
        <w:tabs>
          <w:tab w:val="left" w:pos="2730"/>
        </w:tabs>
        <w:rPr>
          <w:rFonts w:ascii="Arial" w:hAnsi="Arial" w:cs="Arial"/>
          <w:sz w:val="40"/>
          <w:szCs w:val="40"/>
          <w:vertAlign w:val="subscript"/>
        </w:rPr>
      </w:pPr>
      <w:r>
        <w:rPr>
          <w:sz w:val="32"/>
          <w:szCs w:val="32"/>
        </w:rPr>
        <w:t xml:space="preserve">В любой момент времени </w:t>
      </w:r>
      <w:r w:rsidRPr="00B65503">
        <w:rPr>
          <w:rFonts w:ascii="Arial" w:hAnsi="Arial" w:cs="Arial"/>
          <w:sz w:val="40"/>
          <w:szCs w:val="40"/>
        </w:rPr>
        <w:t>ύ</w:t>
      </w:r>
      <w:r w:rsidRPr="00B65503">
        <w:rPr>
          <w:rFonts w:ascii="Arial" w:hAnsi="Arial" w:cs="Arial"/>
          <w:sz w:val="40"/>
          <w:szCs w:val="40"/>
          <w:vertAlign w:val="subscript"/>
          <w:lang w:val="en-US"/>
        </w:rPr>
        <w:t>L</w:t>
      </w:r>
      <w:r w:rsidR="00BC7BA4" w:rsidRPr="00BC7BA4">
        <w:rPr>
          <w:rFonts w:ascii="Arial" w:hAnsi="Arial" w:cs="Arial"/>
          <w:sz w:val="40"/>
          <w:szCs w:val="40"/>
          <w:vertAlign w:val="subscript"/>
        </w:rPr>
        <w:t xml:space="preserve"> </w:t>
      </w:r>
      <w:r w:rsidR="00BC7BA4" w:rsidRPr="00BC7BA4">
        <w:rPr>
          <w:rFonts w:ascii="Arial" w:hAnsi="Arial" w:cs="Arial"/>
          <w:sz w:val="32"/>
          <w:szCs w:val="32"/>
        </w:rPr>
        <w:t xml:space="preserve">= - </w:t>
      </w:r>
      <w:r w:rsidR="00BC7BA4" w:rsidRPr="00B65503">
        <w:rPr>
          <w:rFonts w:ascii="Arial" w:hAnsi="Arial" w:cs="Arial"/>
          <w:sz w:val="40"/>
          <w:szCs w:val="40"/>
        </w:rPr>
        <w:t>ύ</w:t>
      </w:r>
      <w:r w:rsidR="00BC7BA4">
        <w:rPr>
          <w:rFonts w:ascii="Arial" w:hAnsi="Arial" w:cs="Arial"/>
          <w:sz w:val="40"/>
          <w:szCs w:val="40"/>
          <w:vertAlign w:val="subscript"/>
          <w:lang w:val="en-US"/>
        </w:rPr>
        <w:t>C</w:t>
      </w:r>
      <w:r w:rsidR="00BC7BA4">
        <w:rPr>
          <w:rFonts w:ascii="Arial" w:hAnsi="Arial" w:cs="Arial"/>
          <w:sz w:val="40"/>
          <w:szCs w:val="40"/>
          <w:vertAlign w:val="subscript"/>
        </w:rPr>
        <w:t>.</w:t>
      </w:r>
    </w:p>
    <w:p w14:paraId="512F614A" w14:textId="77777777" w:rsidR="006165C9" w:rsidRPr="006165C9" w:rsidRDefault="007248E7" w:rsidP="00666344">
      <w:pPr>
        <w:tabs>
          <w:tab w:val="left" w:pos="2730"/>
        </w:tabs>
        <w:jc w:val="both"/>
        <w:rPr>
          <w:sz w:val="32"/>
          <w:szCs w:val="32"/>
        </w:rPr>
      </w:pPr>
      <w:r w:rsidRPr="007248E7">
        <w:rPr>
          <w:sz w:val="32"/>
          <w:szCs w:val="32"/>
        </w:rPr>
        <w:t>Если реактивное сопротивление</w:t>
      </w:r>
      <w:r w:rsidRPr="006165C9">
        <w:rPr>
          <w:sz w:val="32"/>
          <w:szCs w:val="32"/>
        </w:rPr>
        <w:t xml:space="preserve"> X</w:t>
      </w:r>
      <w:r w:rsidRPr="00A87277">
        <w:rPr>
          <w:sz w:val="32"/>
          <w:szCs w:val="32"/>
          <w:vertAlign w:val="subscript"/>
        </w:rPr>
        <w:t>L</w:t>
      </w:r>
      <w:r w:rsidRPr="006165C9">
        <w:rPr>
          <w:sz w:val="32"/>
          <w:szCs w:val="32"/>
        </w:rPr>
        <w:t xml:space="preserve"> = X</w:t>
      </w:r>
      <w:r w:rsidRPr="00A87277">
        <w:rPr>
          <w:sz w:val="32"/>
          <w:szCs w:val="32"/>
          <w:vertAlign w:val="subscript"/>
        </w:rPr>
        <w:t xml:space="preserve">C </w:t>
      </w:r>
      <w:r>
        <w:rPr>
          <w:sz w:val="32"/>
          <w:szCs w:val="32"/>
        </w:rPr>
        <w:t xml:space="preserve">при резонансе превосходит по величине активное сопротивление </w:t>
      </w:r>
      <w:proofErr w:type="gramStart"/>
      <w:r>
        <w:rPr>
          <w:sz w:val="32"/>
          <w:szCs w:val="32"/>
        </w:rPr>
        <w:t xml:space="preserve">цепи </w:t>
      </w:r>
      <w:r w:rsidRPr="006165C9">
        <w:rPr>
          <w:sz w:val="32"/>
          <w:szCs w:val="32"/>
        </w:rPr>
        <w:t xml:space="preserve"> R</w:t>
      </w:r>
      <w:proofErr w:type="gramEnd"/>
      <w:r w:rsidRPr="006165C9">
        <w:rPr>
          <w:sz w:val="32"/>
          <w:szCs w:val="32"/>
        </w:rPr>
        <w:t>, то напряжения на зажимах</w:t>
      </w:r>
      <w:r w:rsidR="00A945A4" w:rsidRPr="006165C9">
        <w:rPr>
          <w:sz w:val="32"/>
          <w:szCs w:val="32"/>
        </w:rPr>
        <w:t xml:space="preserve"> катушки и конденсатора могут значительно превосходить напряжение на зажимах цепи (в данном случае имеем резонанс напряжений)</w:t>
      </w:r>
      <w:r w:rsidR="006165C9" w:rsidRPr="006165C9">
        <w:rPr>
          <w:sz w:val="32"/>
          <w:szCs w:val="32"/>
        </w:rPr>
        <w:t>:</w:t>
      </w:r>
    </w:p>
    <w:p w14:paraId="21B43A9D" w14:textId="77777777" w:rsidR="006165C9" w:rsidRDefault="006165C9" w:rsidP="00B65503">
      <w:pPr>
        <w:tabs>
          <w:tab w:val="left" w:pos="273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Pr="006165C9">
        <w:rPr>
          <w:rFonts w:ascii="Arial" w:hAnsi="Arial" w:cs="Arial"/>
          <w:noProof/>
          <w:sz w:val="32"/>
          <w:szCs w:val="32"/>
          <w:lang w:eastAsia="ru-RU"/>
        </w:rPr>
        <w:drawing>
          <wp:inline distT="0" distB="0" distL="0" distR="0" wp14:anchorId="64379BD0" wp14:editId="4461700D">
            <wp:extent cx="2482849" cy="7718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463" cy="78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>,</w:t>
      </w:r>
    </w:p>
    <w:p w14:paraId="1A394DA3" w14:textId="77777777" w:rsidR="006165C9" w:rsidRDefault="006165C9" w:rsidP="00666344">
      <w:pPr>
        <w:tabs>
          <w:tab w:val="left" w:pos="2730"/>
        </w:tabs>
        <w:jc w:val="both"/>
        <w:rPr>
          <w:sz w:val="32"/>
          <w:szCs w:val="32"/>
        </w:rPr>
      </w:pPr>
      <w:r w:rsidRPr="006165C9">
        <w:rPr>
          <w:sz w:val="32"/>
          <w:szCs w:val="32"/>
        </w:rPr>
        <w:t>где ρ – волновое или характеристическое сопротивление</w:t>
      </w:r>
      <w:r>
        <w:rPr>
          <w:sz w:val="32"/>
          <w:szCs w:val="32"/>
        </w:rPr>
        <w:t>, не зависящее от частоты.</w:t>
      </w:r>
    </w:p>
    <w:p w14:paraId="23642D53" w14:textId="77777777" w:rsidR="006165C9" w:rsidRDefault="006165C9" w:rsidP="00B65503">
      <w:pPr>
        <w:tabs>
          <w:tab w:val="left" w:pos="2730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Pr="006165C9">
        <w:rPr>
          <w:noProof/>
          <w:sz w:val="32"/>
          <w:szCs w:val="32"/>
          <w:lang w:eastAsia="ru-RU"/>
        </w:rPr>
        <w:drawing>
          <wp:inline distT="0" distB="0" distL="0" distR="0" wp14:anchorId="6914755E" wp14:editId="50E77E66">
            <wp:extent cx="2144250" cy="60564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393" cy="61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65C9">
        <w:rPr>
          <w:sz w:val="32"/>
          <w:szCs w:val="32"/>
        </w:rPr>
        <w:t xml:space="preserve"> </w:t>
      </w:r>
      <w:r>
        <w:rPr>
          <w:sz w:val="32"/>
          <w:szCs w:val="32"/>
        </w:rPr>
        <w:t>,</w:t>
      </w:r>
    </w:p>
    <w:p w14:paraId="552B8B17" w14:textId="77777777" w:rsidR="006165C9" w:rsidRDefault="000F5288" w:rsidP="00B65503">
      <w:pPr>
        <w:tabs>
          <w:tab w:val="left" w:pos="2730"/>
        </w:tabs>
        <w:rPr>
          <w:sz w:val="32"/>
          <w:szCs w:val="32"/>
        </w:rPr>
      </w:pPr>
      <w:r>
        <w:rPr>
          <w:sz w:val="32"/>
          <w:szCs w:val="32"/>
        </w:rPr>
        <w:t>где</w:t>
      </w:r>
      <w:r w:rsidR="006165C9">
        <w:rPr>
          <w:sz w:val="32"/>
          <w:szCs w:val="32"/>
        </w:rPr>
        <w:t xml:space="preserve"> </w:t>
      </w:r>
      <w:r w:rsidR="006165C9">
        <w:rPr>
          <w:sz w:val="32"/>
          <w:szCs w:val="32"/>
          <w:lang w:val="en-US"/>
        </w:rPr>
        <w:t xml:space="preserve">Q – </w:t>
      </w:r>
      <w:r w:rsidR="006165C9">
        <w:rPr>
          <w:sz w:val="32"/>
          <w:szCs w:val="32"/>
        </w:rPr>
        <w:t>добротность контура</w:t>
      </w:r>
      <w:r>
        <w:rPr>
          <w:sz w:val="32"/>
          <w:szCs w:val="32"/>
        </w:rPr>
        <w:t>, а</w:t>
      </w:r>
    </w:p>
    <w:p w14:paraId="0283C534" w14:textId="77777777" w:rsidR="000F5288" w:rsidRDefault="000F5288" w:rsidP="00B65503">
      <w:pPr>
        <w:tabs>
          <w:tab w:val="left" w:pos="2730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Pr="000F5288">
        <w:rPr>
          <w:noProof/>
          <w:sz w:val="32"/>
          <w:szCs w:val="32"/>
          <w:lang w:eastAsia="ru-RU"/>
        </w:rPr>
        <w:drawing>
          <wp:inline distT="0" distB="0" distL="0" distR="0" wp14:anchorId="5BE8F46E" wp14:editId="12F616F3">
            <wp:extent cx="724395" cy="7653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083" cy="77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1192F" w14:textId="77777777" w:rsidR="000F5288" w:rsidRPr="006165C9" w:rsidRDefault="000F5288" w:rsidP="00B65503">
      <w:pPr>
        <w:tabs>
          <w:tab w:val="left" w:pos="2730"/>
        </w:tabs>
        <w:rPr>
          <w:sz w:val="32"/>
          <w:szCs w:val="32"/>
        </w:rPr>
      </w:pPr>
      <w:r>
        <w:rPr>
          <w:sz w:val="32"/>
          <w:szCs w:val="32"/>
        </w:rPr>
        <w:t>есть затухание контура.</w:t>
      </w:r>
    </w:p>
    <w:p w14:paraId="3A9FE9E2" w14:textId="77777777" w:rsidR="00952C8E" w:rsidRDefault="00A945A4" w:rsidP="00952C8E">
      <w:pPr>
        <w:tabs>
          <w:tab w:val="left" w:pos="2730"/>
        </w:tabs>
        <w:jc w:val="both"/>
        <w:rPr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="00666344" w:rsidRPr="00666344">
        <w:rPr>
          <w:sz w:val="32"/>
          <w:szCs w:val="32"/>
        </w:rPr>
        <w:t>При резонансе</w:t>
      </w:r>
      <w:r w:rsidR="00666344">
        <w:rPr>
          <w:rFonts w:ascii="Arial" w:hAnsi="Arial" w:cs="Arial"/>
          <w:sz w:val="32"/>
          <w:szCs w:val="32"/>
        </w:rPr>
        <w:t xml:space="preserve"> </w:t>
      </w:r>
      <w:r w:rsidR="00666344" w:rsidRPr="00666344">
        <w:rPr>
          <w:sz w:val="32"/>
          <w:szCs w:val="32"/>
        </w:rPr>
        <w:t>напряжений</w:t>
      </w:r>
      <w:r w:rsidR="00666344">
        <w:rPr>
          <w:rFonts w:ascii="Arial" w:hAnsi="Arial" w:cs="Arial"/>
          <w:sz w:val="32"/>
          <w:szCs w:val="32"/>
        </w:rPr>
        <w:t xml:space="preserve"> </w:t>
      </w:r>
      <w:r w:rsidR="00666344" w:rsidRPr="00666344">
        <w:rPr>
          <w:sz w:val="32"/>
          <w:szCs w:val="32"/>
        </w:rPr>
        <w:t>малые</w:t>
      </w:r>
      <w:r w:rsidR="00666344">
        <w:rPr>
          <w:sz w:val="32"/>
          <w:szCs w:val="32"/>
        </w:rPr>
        <w:t xml:space="preserve"> количества энергии, поступающие от источника и компенсирующие потери энергии в активном сопротивлении, достаточны для поддержания незатухающих колебаний в системе относительно больших количеств энергии магнитного и электрического полей.</w:t>
      </w:r>
      <w:r w:rsidR="006A212A">
        <w:rPr>
          <w:sz w:val="32"/>
          <w:szCs w:val="32"/>
        </w:rPr>
        <w:t xml:space="preserve"> </w:t>
      </w:r>
    </w:p>
    <w:p w14:paraId="23DC4A5C" w14:textId="77777777" w:rsidR="00D517B3" w:rsidRDefault="00D517B3" w:rsidP="00D517B3">
      <w:pPr>
        <w:tabs>
          <w:tab w:val="left" w:pos="2730"/>
        </w:tabs>
        <w:rPr>
          <w:sz w:val="32"/>
          <w:szCs w:val="32"/>
        </w:rPr>
      </w:pPr>
    </w:p>
    <w:p w14:paraId="551D7B4B" w14:textId="77777777" w:rsidR="00952C8E" w:rsidRDefault="00952C8E" w:rsidP="00D517B3">
      <w:pPr>
        <w:tabs>
          <w:tab w:val="left" w:pos="2730"/>
        </w:tabs>
        <w:rPr>
          <w:sz w:val="32"/>
          <w:szCs w:val="32"/>
        </w:rPr>
      </w:pPr>
    </w:p>
    <w:p w14:paraId="670FDE36" w14:textId="77777777" w:rsidR="00952C8E" w:rsidRDefault="00952C8E" w:rsidP="00D517B3">
      <w:pPr>
        <w:tabs>
          <w:tab w:val="left" w:pos="2730"/>
        </w:tabs>
        <w:rPr>
          <w:sz w:val="32"/>
          <w:szCs w:val="32"/>
        </w:rPr>
      </w:pPr>
    </w:p>
    <w:p w14:paraId="537082F1" w14:textId="3B77FEDA" w:rsidR="00580CD4" w:rsidRDefault="00E155D0" w:rsidP="00D517B3">
      <w:pPr>
        <w:tabs>
          <w:tab w:val="left" w:pos="273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Пусть (см. рис. </w:t>
      </w:r>
      <w:r w:rsidR="00CF782D">
        <w:rPr>
          <w:sz w:val="32"/>
          <w:szCs w:val="32"/>
        </w:rPr>
        <w:t>2а)</w:t>
      </w:r>
    </w:p>
    <w:p w14:paraId="1E5C2B53" w14:textId="77777777" w:rsidR="00E155D0" w:rsidRDefault="00E155D0" w:rsidP="00D517B3">
      <w:pPr>
        <w:tabs>
          <w:tab w:val="left" w:pos="2730"/>
        </w:tabs>
        <w:rPr>
          <w:sz w:val="32"/>
          <w:szCs w:val="32"/>
        </w:rPr>
      </w:pPr>
      <w:r w:rsidRPr="00E155D0">
        <w:rPr>
          <w:noProof/>
          <w:sz w:val="32"/>
          <w:szCs w:val="32"/>
          <w:lang w:eastAsia="ru-RU"/>
        </w:rPr>
        <w:drawing>
          <wp:inline distT="0" distB="0" distL="0" distR="0" wp14:anchorId="05DB2CD7" wp14:editId="4453EF4D">
            <wp:extent cx="1662545" cy="4619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477" cy="4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6C57A" w14:textId="77777777" w:rsidR="00E155D0" w:rsidRPr="004E1E91" w:rsidRDefault="00E155D0" w:rsidP="005A392D">
      <w:pPr>
        <w:pStyle w:val="a3"/>
        <w:tabs>
          <w:tab w:val="left" w:pos="2730"/>
        </w:tabs>
        <w:ind w:hanging="720"/>
        <w:rPr>
          <w:sz w:val="44"/>
          <w:szCs w:val="44"/>
          <w:vertAlign w:val="subscript"/>
        </w:rPr>
      </w:pPr>
      <w:r w:rsidRPr="004E1E91">
        <w:rPr>
          <w:sz w:val="44"/>
          <w:szCs w:val="44"/>
          <w:lang w:val="en-US"/>
        </w:rPr>
        <w:t>U</w:t>
      </w:r>
      <w:r w:rsidRPr="004E1E91">
        <w:rPr>
          <w:sz w:val="44"/>
          <w:szCs w:val="44"/>
          <w:vertAlign w:val="subscript"/>
          <w:lang w:val="en-US"/>
        </w:rPr>
        <w:t>m</w:t>
      </w:r>
      <w:r w:rsidRPr="004E1E91">
        <w:rPr>
          <w:sz w:val="44"/>
          <w:szCs w:val="44"/>
          <w:vertAlign w:val="subscript"/>
        </w:rPr>
        <w:t xml:space="preserve"> </w:t>
      </w:r>
      <w:r w:rsidRPr="004E1E91">
        <w:rPr>
          <w:sz w:val="44"/>
          <w:szCs w:val="44"/>
        </w:rPr>
        <w:t xml:space="preserve">= </w:t>
      </w:r>
      <w:proofErr w:type="gramStart"/>
      <w:r w:rsidRPr="004E1E91">
        <w:rPr>
          <w:sz w:val="36"/>
          <w:szCs w:val="36"/>
          <w:lang w:val="en-US"/>
        </w:rPr>
        <w:t>const</w:t>
      </w:r>
      <w:r w:rsidRPr="004E1E91">
        <w:rPr>
          <w:sz w:val="36"/>
          <w:szCs w:val="36"/>
        </w:rPr>
        <w:t xml:space="preserve">,  </w:t>
      </w:r>
      <w:r w:rsidRPr="004E1E91">
        <w:rPr>
          <w:rFonts w:ascii="Arial" w:hAnsi="Arial" w:cs="Arial"/>
          <w:sz w:val="36"/>
          <w:szCs w:val="36"/>
        </w:rPr>
        <w:t>ꞷ</w:t>
      </w:r>
      <w:r w:rsidRPr="004E1E91">
        <w:rPr>
          <w:sz w:val="36"/>
          <w:szCs w:val="36"/>
        </w:rPr>
        <w:t xml:space="preserve"> </w:t>
      </w:r>
      <w:proofErr w:type="gramEnd"/>
      <w:r w:rsidRPr="004E1E91">
        <w:rPr>
          <w:rFonts w:ascii="Cambria Math" w:hAnsi="Cambria Math"/>
          <w:sz w:val="36"/>
          <w:szCs w:val="36"/>
        </w:rPr>
        <w:t>∈</w:t>
      </w:r>
      <w:r w:rsidRPr="004E1E91">
        <w:rPr>
          <w:sz w:val="36"/>
          <w:szCs w:val="36"/>
        </w:rPr>
        <w:t xml:space="preserve"> (0, </w:t>
      </w:r>
      <w:r w:rsidRPr="004E1E91">
        <w:rPr>
          <w:rFonts w:ascii="Cambria Math" w:hAnsi="Cambria Math"/>
          <w:sz w:val="36"/>
          <w:szCs w:val="36"/>
        </w:rPr>
        <w:t>∞</w:t>
      </w:r>
      <w:r w:rsidRPr="004E1E91">
        <w:rPr>
          <w:sz w:val="36"/>
          <w:szCs w:val="36"/>
        </w:rPr>
        <w:t>)</w:t>
      </w:r>
      <w:r w:rsidR="008D517B" w:rsidRPr="004E1E91">
        <w:rPr>
          <w:sz w:val="36"/>
          <w:szCs w:val="36"/>
        </w:rPr>
        <w:t xml:space="preserve">, при этом изменяются </w:t>
      </w:r>
      <w:r w:rsidR="008D517B" w:rsidRPr="004E1E91">
        <w:rPr>
          <w:sz w:val="44"/>
          <w:szCs w:val="44"/>
          <w:lang w:val="en-US"/>
        </w:rPr>
        <w:t>X</w:t>
      </w:r>
      <w:r w:rsidR="008D517B" w:rsidRPr="004E1E91">
        <w:rPr>
          <w:sz w:val="44"/>
          <w:szCs w:val="44"/>
          <w:vertAlign w:val="subscript"/>
          <w:lang w:val="en-US"/>
        </w:rPr>
        <w:t>L</w:t>
      </w:r>
      <w:r w:rsidR="008D517B" w:rsidRPr="004E1E91">
        <w:rPr>
          <w:sz w:val="36"/>
          <w:szCs w:val="36"/>
          <w:vertAlign w:val="subscript"/>
        </w:rPr>
        <w:t xml:space="preserve">, </w:t>
      </w:r>
      <w:r w:rsidR="008D517B" w:rsidRPr="004E1E91">
        <w:rPr>
          <w:sz w:val="44"/>
          <w:szCs w:val="44"/>
          <w:lang w:val="en-US"/>
        </w:rPr>
        <w:t>X</w:t>
      </w:r>
      <w:r w:rsidR="008D517B" w:rsidRPr="004E1E91">
        <w:rPr>
          <w:sz w:val="44"/>
          <w:szCs w:val="44"/>
          <w:vertAlign w:val="subscript"/>
          <w:lang w:val="en-US"/>
        </w:rPr>
        <w:t>C</w:t>
      </w:r>
      <w:r w:rsidR="004E1E91" w:rsidRPr="004E1E91">
        <w:rPr>
          <w:sz w:val="44"/>
          <w:szCs w:val="44"/>
          <w:vertAlign w:val="subscript"/>
        </w:rPr>
        <w:t xml:space="preserve">, </w:t>
      </w:r>
      <w:r w:rsidR="004E1E91" w:rsidRPr="004E1E91">
        <w:rPr>
          <w:sz w:val="44"/>
          <w:szCs w:val="44"/>
          <w:lang w:val="en-US"/>
        </w:rPr>
        <w:t>ϕ</w:t>
      </w:r>
      <w:r w:rsidR="004E1E91" w:rsidRPr="004E1E91">
        <w:rPr>
          <w:sz w:val="44"/>
          <w:szCs w:val="44"/>
        </w:rPr>
        <w:t>.</w:t>
      </w:r>
    </w:p>
    <w:p w14:paraId="2602A73F" w14:textId="77777777" w:rsidR="004E1E91" w:rsidRDefault="004E1E91" w:rsidP="005A392D">
      <w:pPr>
        <w:pStyle w:val="a3"/>
        <w:tabs>
          <w:tab w:val="left" w:pos="2730"/>
        </w:tabs>
        <w:ind w:hanging="720"/>
        <w:rPr>
          <w:sz w:val="32"/>
          <w:szCs w:val="32"/>
        </w:rPr>
      </w:pPr>
      <w:r w:rsidRPr="004E1E91">
        <w:rPr>
          <w:sz w:val="32"/>
          <w:szCs w:val="32"/>
        </w:rPr>
        <w:t>Получаем частотные</w:t>
      </w:r>
      <w:r>
        <w:rPr>
          <w:sz w:val="32"/>
          <w:szCs w:val="32"/>
        </w:rPr>
        <w:t xml:space="preserve"> характеристики </w:t>
      </w:r>
      <w:proofErr w:type="gramStart"/>
      <w:r w:rsidR="004A2955" w:rsidRPr="004E1E91">
        <w:rPr>
          <w:sz w:val="44"/>
          <w:szCs w:val="44"/>
          <w:lang w:val="en-US"/>
        </w:rPr>
        <w:t>X</w:t>
      </w:r>
      <w:r w:rsidR="004A2955" w:rsidRPr="004E1E91">
        <w:rPr>
          <w:sz w:val="44"/>
          <w:szCs w:val="44"/>
          <w:vertAlign w:val="subscript"/>
          <w:lang w:val="en-US"/>
        </w:rPr>
        <w:t>L</w:t>
      </w:r>
      <w:r w:rsidR="004A2955">
        <w:rPr>
          <w:sz w:val="36"/>
          <w:szCs w:val="36"/>
          <w:vertAlign w:val="subscript"/>
        </w:rPr>
        <w:t>,</w:t>
      </w:r>
      <w:r w:rsidR="004A2955" w:rsidRPr="004E1E91">
        <w:rPr>
          <w:sz w:val="36"/>
          <w:szCs w:val="36"/>
          <w:vertAlign w:val="subscript"/>
        </w:rPr>
        <w:t xml:space="preserve"> </w:t>
      </w:r>
      <w:r w:rsidR="004A2955">
        <w:rPr>
          <w:sz w:val="36"/>
          <w:szCs w:val="36"/>
        </w:rPr>
        <w:t xml:space="preserve"> -</w:t>
      </w:r>
      <w:proofErr w:type="gramEnd"/>
      <w:r w:rsidR="004A2955" w:rsidRPr="004E1E91">
        <w:rPr>
          <w:sz w:val="44"/>
          <w:szCs w:val="44"/>
          <w:lang w:val="en-US"/>
        </w:rPr>
        <w:t>X</w:t>
      </w:r>
      <w:r w:rsidR="004A2955" w:rsidRPr="004E1E91">
        <w:rPr>
          <w:sz w:val="44"/>
          <w:szCs w:val="44"/>
          <w:vertAlign w:val="subscript"/>
          <w:lang w:val="en-US"/>
        </w:rPr>
        <w:t>C</w:t>
      </w:r>
      <w:r w:rsidR="004A2955">
        <w:rPr>
          <w:sz w:val="44"/>
          <w:szCs w:val="44"/>
          <w:vertAlign w:val="subscript"/>
        </w:rPr>
        <w:t xml:space="preserve"> и </w:t>
      </w:r>
      <w:r w:rsidR="004A2955" w:rsidRPr="004E1E91">
        <w:rPr>
          <w:sz w:val="44"/>
          <w:szCs w:val="44"/>
          <w:lang w:val="en-US"/>
        </w:rPr>
        <w:t>X</w:t>
      </w:r>
      <w:r w:rsidR="004A2955" w:rsidRPr="004E1E91">
        <w:rPr>
          <w:sz w:val="44"/>
          <w:szCs w:val="44"/>
          <w:vertAlign w:val="subscript"/>
          <w:lang w:val="en-US"/>
        </w:rPr>
        <w:t>L</w:t>
      </w:r>
      <w:r w:rsidR="004A2955" w:rsidRPr="004E1E91">
        <w:rPr>
          <w:sz w:val="36"/>
          <w:szCs w:val="36"/>
          <w:vertAlign w:val="subscript"/>
        </w:rPr>
        <w:t xml:space="preserve"> </w:t>
      </w:r>
      <w:r w:rsidR="004A2955">
        <w:rPr>
          <w:sz w:val="36"/>
          <w:szCs w:val="36"/>
        </w:rPr>
        <w:t xml:space="preserve"> - </w:t>
      </w:r>
      <w:r w:rsidR="004A2955" w:rsidRPr="004E1E91">
        <w:rPr>
          <w:sz w:val="44"/>
          <w:szCs w:val="44"/>
          <w:lang w:val="en-US"/>
        </w:rPr>
        <w:t>X</w:t>
      </w:r>
      <w:r w:rsidR="004A2955" w:rsidRPr="004E1E91">
        <w:rPr>
          <w:sz w:val="44"/>
          <w:szCs w:val="44"/>
          <w:vertAlign w:val="subscript"/>
          <w:lang w:val="en-US"/>
        </w:rPr>
        <w:t>C</w:t>
      </w:r>
      <w:r w:rsidR="004A2955">
        <w:rPr>
          <w:sz w:val="44"/>
          <w:szCs w:val="44"/>
        </w:rPr>
        <w:t xml:space="preserve"> </w:t>
      </w:r>
      <w:r w:rsidR="004A2955">
        <w:rPr>
          <w:sz w:val="32"/>
          <w:szCs w:val="32"/>
        </w:rPr>
        <w:t>(см. рис. 2б). На рис. 2в приведен примерный вид резонансных кривых</w:t>
      </w:r>
    </w:p>
    <w:p w14:paraId="4ED6F221" w14:textId="77777777" w:rsidR="004A2955" w:rsidRDefault="004A2955" w:rsidP="005A392D">
      <w:pPr>
        <w:pStyle w:val="a3"/>
        <w:tabs>
          <w:tab w:val="left" w:pos="2730"/>
        </w:tabs>
        <w:ind w:hanging="720"/>
        <w:rPr>
          <w:sz w:val="32"/>
          <w:szCs w:val="32"/>
        </w:rPr>
      </w:pPr>
      <w:r w:rsidRPr="004A2955">
        <w:rPr>
          <w:noProof/>
          <w:sz w:val="32"/>
          <w:szCs w:val="32"/>
          <w:lang w:eastAsia="ru-RU"/>
        </w:rPr>
        <w:drawing>
          <wp:inline distT="0" distB="0" distL="0" distR="0" wp14:anchorId="6310237A" wp14:editId="7D2DFC99">
            <wp:extent cx="2390463" cy="41563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949" cy="42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и </w:t>
      </w:r>
      <w:r w:rsidRPr="004A2955">
        <w:rPr>
          <w:noProof/>
          <w:sz w:val="32"/>
          <w:szCs w:val="32"/>
          <w:lang w:eastAsia="ru-RU"/>
        </w:rPr>
        <w:drawing>
          <wp:inline distT="0" distB="0" distL="0" distR="0" wp14:anchorId="68406E65" wp14:editId="0AD7F96D">
            <wp:extent cx="653143" cy="37949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45" cy="389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14:paraId="2713B874" w14:textId="324E8C77" w:rsidR="004A2955" w:rsidRDefault="004A2955" w:rsidP="00831D9F">
      <w:pPr>
        <w:pStyle w:val="a3"/>
        <w:tabs>
          <w:tab w:val="left" w:pos="2730"/>
        </w:tabs>
        <w:ind w:left="0"/>
        <w:jc w:val="both"/>
        <w:rPr>
          <w:rFonts w:ascii="Cambria Math" w:hAnsi="Cambria Math"/>
          <w:sz w:val="32"/>
          <w:szCs w:val="32"/>
        </w:rPr>
      </w:pPr>
      <w:r>
        <w:rPr>
          <w:sz w:val="32"/>
          <w:szCs w:val="32"/>
        </w:rPr>
        <w:t xml:space="preserve">для цепи, добротность которой </w:t>
      </w:r>
      <w:proofErr w:type="gramStart"/>
      <w:r>
        <w:rPr>
          <w:sz w:val="32"/>
          <w:szCs w:val="32"/>
          <w:lang w:val="en-US"/>
        </w:rPr>
        <w:t>Q</w:t>
      </w:r>
      <w:r w:rsidRPr="004A2955">
        <w:rPr>
          <w:sz w:val="32"/>
          <w:szCs w:val="32"/>
        </w:rPr>
        <w:t xml:space="preserve"> &gt;</w:t>
      </w:r>
      <w:proofErr w:type="gramEnd"/>
      <w:r w:rsidRPr="004A2955">
        <w:rPr>
          <w:sz w:val="32"/>
          <w:szCs w:val="32"/>
        </w:rPr>
        <w:t xml:space="preserve"> 1. </w:t>
      </w:r>
      <w:proofErr w:type="gramStart"/>
      <w:r>
        <w:rPr>
          <w:sz w:val="32"/>
          <w:szCs w:val="32"/>
        </w:rPr>
        <w:t xml:space="preserve">При </w:t>
      </w:r>
      <w:r w:rsidRPr="004A2955">
        <w:rPr>
          <w:rFonts w:ascii="Arial" w:hAnsi="Arial" w:cs="Arial"/>
          <w:sz w:val="40"/>
          <w:szCs w:val="40"/>
          <w:lang w:val="en-US"/>
        </w:rPr>
        <w:t>ꞷ</w:t>
      </w:r>
      <w:r w:rsidRPr="001C6953">
        <w:rPr>
          <w:rFonts w:ascii="Arial" w:hAnsi="Arial" w:cs="Arial"/>
          <w:sz w:val="40"/>
          <w:szCs w:val="40"/>
        </w:rPr>
        <w:t xml:space="preserve"> </w:t>
      </w:r>
      <w:r w:rsidRPr="001C6953">
        <w:rPr>
          <w:rFonts w:ascii="Arial" w:hAnsi="Arial" w:cs="Arial"/>
          <w:sz w:val="32"/>
          <w:szCs w:val="32"/>
        </w:rPr>
        <w:t>=</w:t>
      </w:r>
      <w:proofErr w:type="gramEnd"/>
      <w:r w:rsidRPr="001C6953">
        <w:rPr>
          <w:rFonts w:ascii="Arial" w:hAnsi="Arial" w:cs="Arial"/>
          <w:sz w:val="32"/>
          <w:szCs w:val="32"/>
        </w:rPr>
        <w:t xml:space="preserve"> 0 </w:t>
      </w:r>
      <w:r w:rsidRPr="004A2955">
        <w:rPr>
          <w:sz w:val="32"/>
          <w:szCs w:val="32"/>
        </w:rPr>
        <w:t>напряжение</w:t>
      </w:r>
      <w:r w:rsidR="001C6953">
        <w:rPr>
          <w:sz w:val="32"/>
          <w:szCs w:val="32"/>
        </w:rPr>
        <w:t xml:space="preserve">, приложенное к цепи, во времени не изменяется, поэтому ток в цепи отсутствует. При изменении частоты от 0 до </w:t>
      </w:r>
      <w:r w:rsidR="001C6953">
        <w:rPr>
          <w:rFonts w:ascii="Arial" w:hAnsi="Arial" w:cs="Arial"/>
          <w:sz w:val="32"/>
          <w:szCs w:val="32"/>
        </w:rPr>
        <w:t>ꞷ</w:t>
      </w:r>
      <w:r w:rsidR="001C6953">
        <w:rPr>
          <w:sz w:val="32"/>
          <w:szCs w:val="32"/>
          <w:vertAlign w:val="subscript"/>
        </w:rPr>
        <w:t>0</w:t>
      </w:r>
      <w:r w:rsidR="001C6953">
        <w:rPr>
          <w:sz w:val="32"/>
          <w:szCs w:val="32"/>
        </w:rPr>
        <w:t xml:space="preserve"> реактивное сопротивление </w:t>
      </w:r>
      <w:r w:rsidR="001C6953" w:rsidRPr="001C6953">
        <w:rPr>
          <w:sz w:val="40"/>
          <w:szCs w:val="40"/>
          <w:lang w:val="en-US"/>
        </w:rPr>
        <w:t>X</w:t>
      </w:r>
      <w:r w:rsidR="001C6953" w:rsidRPr="001C6953">
        <w:rPr>
          <w:sz w:val="40"/>
          <w:szCs w:val="40"/>
        </w:rPr>
        <w:t xml:space="preserve"> = </w:t>
      </w:r>
      <w:r w:rsidR="001C6953" w:rsidRPr="001C6953">
        <w:rPr>
          <w:sz w:val="40"/>
          <w:szCs w:val="40"/>
          <w:lang w:val="en-US"/>
        </w:rPr>
        <w:t>X</w:t>
      </w:r>
      <w:r w:rsidR="001C6953" w:rsidRPr="001C6953">
        <w:rPr>
          <w:sz w:val="40"/>
          <w:szCs w:val="40"/>
          <w:vertAlign w:val="subscript"/>
          <w:lang w:val="en-US"/>
        </w:rPr>
        <w:t>L</w:t>
      </w:r>
      <w:r w:rsidR="001C6953" w:rsidRPr="001C6953">
        <w:rPr>
          <w:sz w:val="40"/>
          <w:szCs w:val="40"/>
          <w:vertAlign w:val="subscript"/>
        </w:rPr>
        <w:t xml:space="preserve"> </w:t>
      </w:r>
      <w:r w:rsidR="001C6953" w:rsidRPr="001C6953">
        <w:rPr>
          <w:sz w:val="40"/>
          <w:szCs w:val="40"/>
        </w:rPr>
        <w:t xml:space="preserve">– </w:t>
      </w:r>
      <w:r w:rsidR="001C6953" w:rsidRPr="001C6953">
        <w:rPr>
          <w:sz w:val="40"/>
          <w:szCs w:val="40"/>
          <w:lang w:val="en-US"/>
        </w:rPr>
        <w:t>X</w:t>
      </w:r>
      <w:r w:rsidR="001C6953" w:rsidRPr="001C6953">
        <w:rPr>
          <w:sz w:val="40"/>
          <w:szCs w:val="40"/>
          <w:vertAlign w:val="subscript"/>
          <w:lang w:val="en-US"/>
        </w:rPr>
        <w:t>C</w:t>
      </w:r>
      <w:r w:rsidR="001C6953" w:rsidRPr="001C6953">
        <w:rPr>
          <w:sz w:val="40"/>
          <w:szCs w:val="40"/>
        </w:rPr>
        <w:t xml:space="preserve"> </w:t>
      </w:r>
      <w:r w:rsidR="001C6953">
        <w:rPr>
          <w:sz w:val="32"/>
          <w:szCs w:val="32"/>
        </w:rPr>
        <w:t xml:space="preserve">имеет емкостной характер и изменяется от </w:t>
      </w:r>
      <w:r w:rsidR="001C6953" w:rsidRPr="001C6953">
        <w:rPr>
          <w:sz w:val="40"/>
          <w:szCs w:val="40"/>
        </w:rPr>
        <w:t>-</w:t>
      </w:r>
      <w:r w:rsidR="001C6953" w:rsidRPr="001C6953">
        <w:rPr>
          <w:rFonts w:ascii="Cambria Math" w:hAnsi="Cambria Math"/>
          <w:sz w:val="40"/>
          <w:szCs w:val="40"/>
        </w:rPr>
        <w:t>∞ до 0</w:t>
      </w:r>
      <w:r w:rsidR="001C6953" w:rsidRPr="001C6953">
        <w:rPr>
          <w:rFonts w:ascii="Cambria Math" w:hAnsi="Cambria Math"/>
          <w:sz w:val="32"/>
          <w:szCs w:val="32"/>
        </w:rPr>
        <w:t xml:space="preserve"> (рис. 2б).</w:t>
      </w:r>
      <w:r w:rsidR="00AD72C1">
        <w:rPr>
          <w:rFonts w:ascii="Cambria Math" w:hAnsi="Cambria Math"/>
          <w:sz w:val="32"/>
          <w:szCs w:val="32"/>
        </w:rPr>
        <w:t xml:space="preserve"> Вследствие этого ток возрастае</w:t>
      </w:r>
      <w:r w:rsidR="00D71588">
        <w:rPr>
          <w:rFonts w:ascii="Cambria Math" w:hAnsi="Cambria Math"/>
          <w:sz w:val="32"/>
          <w:szCs w:val="32"/>
        </w:rPr>
        <w:t>т</w:t>
      </w:r>
      <w:r w:rsidR="00AD72C1">
        <w:rPr>
          <w:rFonts w:ascii="Cambria Math" w:hAnsi="Cambria Math"/>
          <w:sz w:val="32"/>
          <w:szCs w:val="32"/>
        </w:rPr>
        <w:t xml:space="preserve"> от 0 до наибольшего значения </w:t>
      </w:r>
      <w:r w:rsidR="00AD72C1" w:rsidRPr="00AD72C1">
        <w:rPr>
          <w:rFonts w:ascii="Cambria Math" w:hAnsi="Cambria Math"/>
          <w:sz w:val="36"/>
          <w:szCs w:val="36"/>
          <w:lang w:val="en-US"/>
        </w:rPr>
        <w:t>U</w:t>
      </w:r>
      <w:r w:rsidR="00AD72C1" w:rsidRPr="00AD72C1">
        <w:rPr>
          <w:rFonts w:ascii="Cambria Math" w:hAnsi="Cambria Math"/>
          <w:sz w:val="36"/>
          <w:szCs w:val="36"/>
        </w:rPr>
        <w:t>/</w:t>
      </w:r>
      <w:r w:rsidR="00AD72C1" w:rsidRPr="00AD72C1">
        <w:rPr>
          <w:rFonts w:ascii="Cambria Math" w:hAnsi="Cambria Math"/>
          <w:sz w:val="36"/>
          <w:szCs w:val="36"/>
          <w:lang w:val="en-US"/>
        </w:rPr>
        <w:t>R</w:t>
      </w:r>
      <w:r w:rsidR="00AD72C1">
        <w:rPr>
          <w:rFonts w:ascii="Cambria Math" w:hAnsi="Cambria Math"/>
          <w:sz w:val="36"/>
          <w:szCs w:val="36"/>
        </w:rPr>
        <w:t xml:space="preserve">, </w:t>
      </w:r>
      <w:r w:rsidR="00AD72C1" w:rsidRPr="00AD72C1">
        <w:rPr>
          <w:rFonts w:ascii="Cambria Math" w:hAnsi="Cambria Math"/>
          <w:sz w:val="32"/>
          <w:szCs w:val="32"/>
        </w:rPr>
        <w:t>а угол</w:t>
      </w:r>
      <w:r w:rsidR="00AD72C1">
        <w:rPr>
          <w:rFonts w:ascii="Cambria Math" w:hAnsi="Cambria Math"/>
          <w:sz w:val="32"/>
          <w:szCs w:val="32"/>
        </w:rPr>
        <w:t xml:space="preserve"> сдвига фаз между напряжением и током изменяется </w:t>
      </w:r>
      <w:proofErr w:type="gramStart"/>
      <w:r w:rsidR="00AD72C1">
        <w:rPr>
          <w:rFonts w:ascii="Cambria Math" w:hAnsi="Cambria Math"/>
          <w:sz w:val="32"/>
          <w:szCs w:val="32"/>
        </w:rPr>
        <w:t>от  -</w:t>
      </w:r>
      <w:proofErr w:type="gramEnd"/>
      <w:r w:rsidR="00AD72C1">
        <w:rPr>
          <w:rFonts w:ascii="Cambria Math" w:hAnsi="Cambria Math"/>
          <w:sz w:val="32"/>
          <w:szCs w:val="32"/>
        </w:rPr>
        <w:t>90</w:t>
      </w:r>
      <w:r w:rsidR="00AD72C1">
        <w:rPr>
          <w:rFonts w:ascii="Cambria Math" w:hAnsi="Cambria Math"/>
          <w:sz w:val="32"/>
          <w:szCs w:val="32"/>
          <w:vertAlign w:val="superscript"/>
        </w:rPr>
        <w:t xml:space="preserve">0 </w:t>
      </w:r>
      <w:r w:rsidR="00AD72C1">
        <w:rPr>
          <w:rFonts w:ascii="Cambria Math" w:hAnsi="Cambria Math"/>
          <w:sz w:val="32"/>
          <w:szCs w:val="32"/>
        </w:rPr>
        <w:t xml:space="preserve">до 0. При изменении частоты </w:t>
      </w:r>
      <w:proofErr w:type="gramStart"/>
      <w:r w:rsidR="00AD72C1">
        <w:rPr>
          <w:rFonts w:ascii="Cambria Math" w:hAnsi="Cambria Math"/>
          <w:sz w:val="32"/>
          <w:szCs w:val="32"/>
        </w:rPr>
        <w:t xml:space="preserve">от  </w:t>
      </w:r>
      <w:r w:rsidR="00AD72C1" w:rsidRPr="00AD72C1">
        <w:rPr>
          <w:rFonts w:ascii="Arial" w:hAnsi="Arial" w:cs="Arial"/>
          <w:sz w:val="40"/>
          <w:szCs w:val="40"/>
        </w:rPr>
        <w:t>ꞷ</w:t>
      </w:r>
      <w:r w:rsidR="00AD72C1" w:rsidRPr="00AD72C1">
        <w:rPr>
          <w:rFonts w:ascii="Cambria Math" w:hAnsi="Cambria Math"/>
          <w:sz w:val="40"/>
          <w:szCs w:val="40"/>
          <w:vertAlign w:val="subscript"/>
        </w:rPr>
        <w:t>0</w:t>
      </w:r>
      <w:proofErr w:type="gramEnd"/>
      <w:r w:rsidR="00AD72C1">
        <w:rPr>
          <w:rFonts w:ascii="Cambria Math" w:hAnsi="Cambria Math"/>
          <w:sz w:val="40"/>
          <w:szCs w:val="40"/>
          <w:vertAlign w:val="subscript"/>
        </w:rPr>
        <w:t xml:space="preserve"> </w:t>
      </w:r>
      <w:r w:rsidR="00AD72C1">
        <w:rPr>
          <w:rFonts w:ascii="Cambria Math" w:hAnsi="Cambria Math"/>
          <w:sz w:val="32"/>
          <w:szCs w:val="32"/>
        </w:rPr>
        <w:t xml:space="preserve">до </w:t>
      </w:r>
      <w:r w:rsidR="00AD72C1" w:rsidRPr="001C6953">
        <w:rPr>
          <w:rFonts w:ascii="Cambria Math" w:hAnsi="Cambria Math"/>
          <w:sz w:val="40"/>
          <w:szCs w:val="40"/>
        </w:rPr>
        <w:t>∞</w:t>
      </w:r>
      <w:r w:rsidR="00AD72C1">
        <w:rPr>
          <w:rFonts w:ascii="Cambria Math" w:hAnsi="Cambria Math"/>
          <w:sz w:val="40"/>
          <w:szCs w:val="40"/>
        </w:rPr>
        <w:t xml:space="preserve"> </w:t>
      </w:r>
      <w:r w:rsidR="00AD72C1" w:rsidRPr="00AD72C1">
        <w:rPr>
          <w:rFonts w:ascii="Cambria Math" w:hAnsi="Cambria Math"/>
          <w:sz w:val="32"/>
          <w:szCs w:val="32"/>
        </w:rPr>
        <w:t>результирующее</w:t>
      </w:r>
      <w:r w:rsidR="00AD72C1">
        <w:rPr>
          <w:rFonts w:ascii="Cambria Math" w:hAnsi="Cambria Math"/>
          <w:sz w:val="32"/>
          <w:szCs w:val="32"/>
        </w:rPr>
        <w:t xml:space="preserve"> реактивное сопротивление возрастает от 0 до </w:t>
      </w:r>
      <w:r w:rsidR="00AD72C1" w:rsidRPr="001C6953">
        <w:rPr>
          <w:rFonts w:ascii="Cambria Math" w:hAnsi="Cambria Math"/>
          <w:sz w:val="40"/>
          <w:szCs w:val="40"/>
        </w:rPr>
        <w:t>∞</w:t>
      </w:r>
      <w:r w:rsidR="00AD72C1">
        <w:rPr>
          <w:rFonts w:ascii="Cambria Math" w:hAnsi="Cambria Math"/>
          <w:sz w:val="40"/>
          <w:szCs w:val="40"/>
        </w:rPr>
        <w:t xml:space="preserve"> </w:t>
      </w:r>
      <w:r w:rsidR="00AD72C1" w:rsidRPr="00AD72C1">
        <w:rPr>
          <w:rFonts w:ascii="Cambria Math" w:hAnsi="Cambria Math"/>
          <w:sz w:val="32"/>
          <w:szCs w:val="32"/>
        </w:rPr>
        <w:t>и</w:t>
      </w:r>
      <w:r w:rsidR="00AD72C1">
        <w:rPr>
          <w:rFonts w:ascii="Cambria Math" w:hAnsi="Cambria Math"/>
          <w:sz w:val="40"/>
          <w:szCs w:val="40"/>
        </w:rPr>
        <w:t xml:space="preserve"> </w:t>
      </w:r>
      <w:r w:rsidR="00AD72C1">
        <w:rPr>
          <w:rFonts w:ascii="Cambria Math" w:hAnsi="Cambria Math"/>
          <w:sz w:val="32"/>
          <w:szCs w:val="32"/>
        </w:rPr>
        <w:t>имеет индуктивный характер. Вследствие этого ток уменьшается от наибольшего значения до 0, угол</w:t>
      </w:r>
      <w:r w:rsidR="008D4FB1">
        <w:rPr>
          <w:rFonts w:ascii="Cambria Math" w:hAnsi="Cambria Math"/>
          <w:sz w:val="32"/>
          <w:szCs w:val="32"/>
        </w:rPr>
        <w:t xml:space="preserve"> </w:t>
      </w:r>
      <w:r w:rsidR="008D4FB1" w:rsidRPr="008D4FB1">
        <w:rPr>
          <w:rFonts w:ascii="Cambria Math" w:hAnsi="Cambria Math"/>
          <w:sz w:val="40"/>
          <w:szCs w:val="40"/>
        </w:rPr>
        <w:t>φ</w:t>
      </w:r>
      <w:r w:rsidR="008D4FB1">
        <w:rPr>
          <w:rFonts w:ascii="Cambria Math" w:hAnsi="Cambria Math"/>
          <w:sz w:val="40"/>
          <w:szCs w:val="40"/>
        </w:rPr>
        <w:t xml:space="preserve"> </w:t>
      </w:r>
      <w:r w:rsidR="008D4FB1">
        <w:rPr>
          <w:rFonts w:ascii="Cambria Math" w:hAnsi="Cambria Math"/>
          <w:sz w:val="32"/>
          <w:szCs w:val="32"/>
        </w:rPr>
        <w:t>возрастает от 0 до 90</w:t>
      </w:r>
      <w:r w:rsidR="008D4FB1">
        <w:rPr>
          <w:rFonts w:ascii="Cambria Math" w:hAnsi="Cambria Math"/>
          <w:sz w:val="32"/>
          <w:szCs w:val="32"/>
          <w:vertAlign w:val="superscript"/>
        </w:rPr>
        <w:t>0</w:t>
      </w:r>
      <w:r w:rsidR="008D4FB1">
        <w:rPr>
          <w:rFonts w:ascii="Cambria Math" w:hAnsi="Cambria Math"/>
          <w:sz w:val="32"/>
          <w:szCs w:val="32"/>
        </w:rPr>
        <w:t xml:space="preserve">. Напряжение </w:t>
      </w:r>
      <w:r w:rsidR="008D4FB1" w:rsidRPr="008D4FB1">
        <w:rPr>
          <w:rFonts w:ascii="Cambria Math" w:hAnsi="Cambria Math"/>
          <w:sz w:val="40"/>
          <w:szCs w:val="40"/>
          <w:lang w:val="en-US"/>
        </w:rPr>
        <w:t>RI</w:t>
      </w:r>
      <w:r w:rsidR="008D4FB1" w:rsidRPr="00C74CB7">
        <w:rPr>
          <w:rFonts w:ascii="Cambria Math" w:hAnsi="Cambria Math"/>
          <w:sz w:val="40"/>
          <w:szCs w:val="40"/>
        </w:rPr>
        <w:t xml:space="preserve"> </w:t>
      </w:r>
      <w:r w:rsidR="008D4FB1">
        <w:rPr>
          <w:rFonts w:ascii="Cambria Math" w:hAnsi="Cambria Math"/>
          <w:sz w:val="32"/>
          <w:szCs w:val="32"/>
        </w:rPr>
        <w:t>изменяется пропорционально току.</w:t>
      </w:r>
    </w:p>
    <w:p w14:paraId="3A97F329" w14:textId="77777777" w:rsidR="008D4FB1" w:rsidRDefault="008D4FB1" w:rsidP="00831D9F">
      <w:pPr>
        <w:pStyle w:val="a3"/>
        <w:tabs>
          <w:tab w:val="left" w:pos="2730"/>
        </w:tabs>
        <w:ind w:left="0"/>
        <w:jc w:val="both"/>
        <w:rPr>
          <w:rFonts w:ascii="Cambria Math" w:hAnsi="Cambria Math"/>
          <w:sz w:val="32"/>
          <w:szCs w:val="32"/>
        </w:rPr>
      </w:pPr>
      <w:r w:rsidRPr="00FC047B">
        <w:rPr>
          <w:rFonts w:ascii="Cambria Math" w:hAnsi="Cambria Math"/>
          <w:i/>
          <w:sz w:val="32"/>
          <w:szCs w:val="32"/>
          <w:u w:val="single"/>
        </w:rPr>
        <w:t>Практическое применение</w:t>
      </w:r>
      <w:r>
        <w:rPr>
          <w:rFonts w:ascii="Cambria Math" w:hAnsi="Cambria Math"/>
          <w:sz w:val="32"/>
          <w:szCs w:val="32"/>
        </w:rPr>
        <w:t xml:space="preserve">: в большинстве случаев резонанс напряжений – явление нежелательное </w:t>
      </w:r>
      <w:proofErr w:type="gramStart"/>
      <w:r>
        <w:rPr>
          <w:rFonts w:ascii="Cambria Math" w:hAnsi="Cambria Math"/>
          <w:sz w:val="32"/>
          <w:szCs w:val="32"/>
        </w:rPr>
        <w:t>( напряжения</w:t>
      </w:r>
      <w:proofErr w:type="gramEnd"/>
      <w:r>
        <w:rPr>
          <w:rFonts w:ascii="Cambria Math" w:hAnsi="Cambria Math"/>
          <w:sz w:val="32"/>
          <w:szCs w:val="32"/>
        </w:rPr>
        <w:t xml:space="preserve"> могут в несколько раз превышать рабочие напряжения). Но, например, в радиотехнике и автоматике резонанс напряжений часто применяется </w:t>
      </w:r>
      <w:r w:rsidR="00DD4F31">
        <w:rPr>
          <w:rFonts w:ascii="Cambria Math" w:hAnsi="Cambria Math"/>
          <w:sz w:val="32"/>
          <w:szCs w:val="32"/>
        </w:rPr>
        <w:t>для настройки цепей на заданную частоту.</w:t>
      </w:r>
    </w:p>
    <w:p w14:paraId="72584E7F" w14:textId="77777777" w:rsidR="006645FC" w:rsidRDefault="006645FC" w:rsidP="00831D9F">
      <w:pPr>
        <w:pStyle w:val="a3"/>
        <w:tabs>
          <w:tab w:val="left" w:pos="2730"/>
        </w:tabs>
        <w:ind w:left="0"/>
        <w:jc w:val="both"/>
        <w:rPr>
          <w:rFonts w:ascii="Cambria Math" w:hAnsi="Cambria Math"/>
          <w:sz w:val="32"/>
          <w:szCs w:val="32"/>
        </w:rPr>
      </w:pPr>
    </w:p>
    <w:p w14:paraId="40C85FD6" w14:textId="77777777" w:rsidR="002B0D95" w:rsidRDefault="002B0D95" w:rsidP="00AD72C1">
      <w:pPr>
        <w:pStyle w:val="a3"/>
        <w:tabs>
          <w:tab w:val="left" w:pos="2730"/>
        </w:tabs>
        <w:jc w:val="both"/>
        <w:rPr>
          <w:rFonts w:ascii="Cambria Math" w:hAnsi="Cambria Math"/>
          <w:i/>
          <w:sz w:val="32"/>
          <w:szCs w:val="32"/>
          <w:u w:val="single"/>
        </w:rPr>
      </w:pPr>
    </w:p>
    <w:p w14:paraId="62117EC4" w14:textId="77777777" w:rsidR="002B0D95" w:rsidRDefault="002B0D95" w:rsidP="00AD72C1">
      <w:pPr>
        <w:pStyle w:val="a3"/>
        <w:tabs>
          <w:tab w:val="left" w:pos="2730"/>
        </w:tabs>
        <w:jc w:val="both"/>
        <w:rPr>
          <w:rFonts w:ascii="Cambria Math" w:hAnsi="Cambria Math"/>
          <w:i/>
          <w:sz w:val="32"/>
          <w:szCs w:val="32"/>
          <w:u w:val="single"/>
        </w:rPr>
      </w:pPr>
    </w:p>
    <w:p w14:paraId="5438FFDE" w14:textId="77777777" w:rsidR="002B0D95" w:rsidRDefault="002B0D95" w:rsidP="00AD72C1">
      <w:pPr>
        <w:pStyle w:val="a3"/>
        <w:tabs>
          <w:tab w:val="left" w:pos="2730"/>
        </w:tabs>
        <w:jc w:val="both"/>
        <w:rPr>
          <w:rFonts w:ascii="Cambria Math" w:hAnsi="Cambria Math"/>
          <w:i/>
          <w:sz w:val="32"/>
          <w:szCs w:val="32"/>
          <w:u w:val="single"/>
        </w:rPr>
      </w:pPr>
    </w:p>
    <w:p w14:paraId="29BCB93F" w14:textId="77777777" w:rsidR="002B0D95" w:rsidRDefault="002B0D95" w:rsidP="00AD72C1">
      <w:pPr>
        <w:pStyle w:val="a3"/>
        <w:tabs>
          <w:tab w:val="left" w:pos="2730"/>
        </w:tabs>
        <w:jc w:val="both"/>
        <w:rPr>
          <w:rFonts w:ascii="Cambria Math" w:hAnsi="Cambria Math"/>
          <w:i/>
          <w:sz w:val="32"/>
          <w:szCs w:val="32"/>
          <w:u w:val="single"/>
        </w:rPr>
      </w:pPr>
    </w:p>
    <w:p w14:paraId="481B784F" w14:textId="77777777" w:rsidR="002B0D95" w:rsidRDefault="002B0D95" w:rsidP="00AD72C1">
      <w:pPr>
        <w:pStyle w:val="a3"/>
        <w:tabs>
          <w:tab w:val="left" w:pos="2730"/>
        </w:tabs>
        <w:jc w:val="both"/>
        <w:rPr>
          <w:rFonts w:ascii="Cambria Math" w:hAnsi="Cambria Math"/>
          <w:i/>
          <w:sz w:val="32"/>
          <w:szCs w:val="32"/>
          <w:u w:val="single"/>
        </w:rPr>
      </w:pPr>
    </w:p>
    <w:p w14:paraId="60E3410B" w14:textId="77777777" w:rsidR="002B0D95" w:rsidRDefault="002B0D95" w:rsidP="00AD72C1">
      <w:pPr>
        <w:pStyle w:val="a3"/>
        <w:tabs>
          <w:tab w:val="left" w:pos="2730"/>
        </w:tabs>
        <w:jc w:val="both"/>
        <w:rPr>
          <w:rFonts w:ascii="Cambria Math" w:hAnsi="Cambria Math"/>
          <w:i/>
          <w:sz w:val="32"/>
          <w:szCs w:val="32"/>
          <w:u w:val="single"/>
        </w:rPr>
      </w:pPr>
    </w:p>
    <w:p w14:paraId="094334BE" w14:textId="77777777" w:rsidR="002B0D95" w:rsidRDefault="002B0D95" w:rsidP="00AD72C1">
      <w:pPr>
        <w:pStyle w:val="a3"/>
        <w:tabs>
          <w:tab w:val="left" w:pos="2730"/>
        </w:tabs>
        <w:jc w:val="both"/>
        <w:rPr>
          <w:rFonts w:ascii="Cambria Math" w:hAnsi="Cambria Math"/>
          <w:i/>
          <w:sz w:val="32"/>
          <w:szCs w:val="32"/>
          <w:u w:val="single"/>
        </w:rPr>
      </w:pPr>
    </w:p>
    <w:p w14:paraId="724B0628" w14:textId="77777777" w:rsidR="002B0D95" w:rsidRDefault="002B0D95" w:rsidP="00AD72C1">
      <w:pPr>
        <w:pStyle w:val="a3"/>
        <w:tabs>
          <w:tab w:val="left" w:pos="2730"/>
        </w:tabs>
        <w:jc w:val="both"/>
        <w:rPr>
          <w:rFonts w:ascii="Cambria Math" w:hAnsi="Cambria Math"/>
          <w:i/>
          <w:sz w:val="32"/>
          <w:szCs w:val="32"/>
          <w:u w:val="single"/>
        </w:rPr>
      </w:pPr>
    </w:p>
    <w:p w14:paraId="43382205" w14:textId="77777777" w:rsidR="006645FC" w:rsidRDefault="002B0D95" w:rsidP="00AD72C1">
      <w:pPr>
        <w:pStyle w:val="a3"/>
        <w:tabs>
          <w:tab w:val="left" w:pos="2730"/>
        </w:tabs>
        <w:jc w:val="both"/>
        <w:rPr>
          <w:rFonts w:ascii="Cambria Math" w:hAnsi="Cambria Math"/>
          <w:i/>
          <w:sz w:val="32"/>
          <w:szCs w:val="32"/>
          <w:u w:val="single"/>
        </w:rPr>
      </w:pPr>
      <w:r>
        <w:rPr>
          <w:rFonts w:ascii="Cambria Math" w:hAnsi="Cambria Math"/>
          <w:i/>
          <w:sz w:val="32"/>
          <w:szCs w:val="32"/>
          <w:u w:val="single"/>
        </w:rPr>
        <w:t>2.</w:t>
      </w:r>
      <w:r w:rsidR="006645FC" w:rsidRPr="006645FC">
        <w:rPr>
          <w:rFonts w:ascii="Cambria Math" w:hAnsi="Cambria Math"/>
          <w:i/>
          <w:sz w:val="32"/>
          <w:szCs w:val="32"/>
          <w:u w:val="single"/>
        </w:rPr>
        <w:t>Резонанс токов</w:t>
      </w:r>
      <w:r>
        <w:rPr>
          <w:rFonts w:ascii="Cambria Math" w:hAnsi="Cambria Math"/>
          <w:i/>
          <w:sz w:val="32"/>
          <w:szCs w:val="32"/>
          <w:u w:val="single"/>
        </w:rPr>
        <w:t>. Частотные характеристики, резонансные кривые</w:t>
      </w:r>
    </w:p>
    <w:p w14:paraId="5B7DEC76" w14:textId="77777777" w:rsidR="002B0D95" w:rsidRDefault="002B0D95" w:rsidP="00AD72C1">
      <w:pPr>
        <w:pStyle w:val="a3"/>
        <w:tabs>
          <w:tab w:val="left" w:pos="2730"/>
        </w:tabs>
        <w:jc w:val="both"/>
        <w:rPr>
          <w:rFonts w:ascii="Cambria Math" w:hAnsi="Cambria Math"/>
          <w:i/>
          <w:sz w:val="32"/>
          <w:szCs w:val="32"/>
          <w:u w:val="single"/>
        </w:rPr>
      </w:pPr>
    </w:p>
    <w:p w14:paraId="08E5521F" w14:textId="77777777" w:rsidR="002B0D95" w:rsidRDefault="002B0D95" w:rsidP="002B0D95">
      <w:pPr>
        <w:tabs>
          <w:tab w:val="left" w:pos="1020"/>
        </w:tabs>
      </w:pPr>
      <w:r>
        <w:tab/>
      </w:r>
      <w:r w:rsidRPr="002B0D95">
        <w:rPr>
          <w:noProof/>
          <w:lang w:eastAsia="ru-RU"/>
        </w:rPr>
        <w:drawing>
          <wp:inline distT="0" distB="0" distL="0" distR="0" wp14:anchorId="1A88912F" wp14:editId="04366F9A">
            <wp:extent cx="3826649" cy="2371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68"/>
                    <a:stretch/>
                  </pic:blipFill>
                  <pic:spPr bwMode="auto">
                    <a:xfrm>
                      <a:off x="0" y="0"/>
                      <a:ext cx="3829651" cy="237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C2E46" w14:textId="77777777" w:rsidR="006645FC" w:rsidRDefault="002B0D95" w:rsidP="002B0D95">
      <w:pPr>
        <w:tabs>
          <w:tab w:val="left" w:pos="3030"/>
        </w:tabs>
        <w:rPr>
          <w:sz w:val="32"/>
          <w:szCs w:val="32"/>
        </w:rPr>
      </w:pPr>
      <w:r>
        <w:tab/>
      </w:r>
      <w:r w:rsidRPr="002B0D95">
        <w:rPr>
          <w:sz w:val="32"/>
          <w:szCs w:val="32"/>
        </w:rPr>
        <w:t>Рис. 3</w:t>
      </w:r>
    </w:p>
    <w:p w14:paraId="7CD82A6A" w14:textId="77777777" w:rsidR="002B0D95" w:rsidRDefault="002B0D95" w:rsidP="002B0D95">
      <w:pPr>
        <w:tabs>
          <w:tab w:val="left" w:pos="3030"/>
        </w:tabs>
        <w:rPr>
          <w:sz w:val="32"/>
          <w:szCs w:val="32"/>
        </w:rPr>
      </w:pPr>
      <w:r>
        <w:rPr>
          <w:sz w:val="32"/>
          <w:szCs w:val="32"/>
        </w:rPr>
        <w:t>Условие резонанса: отсутствие сдвига фаз между током и напряжением на зажимах цепи.</w:t>
      </w:r>
    </w:p>
    <w:p w14:paraId="0BE00F6F" w14:textId="77777777" w:rsidR="00704AA7" w:rsidRDefault="00704AA7" w:rsidP="002B0D95">
      <w:pPr>
        <w:tabs>
          <w:tab w:val="left" w:pos="3030"/>
        </w:tabs>
        <w:rPr>
          <w:sz w:val="32"/>
          <w:szCs w:val="32"/>
        </w:rPr>
      </w:pPr>
      <w:r>
        <w:rPr>
          <w:sz w:val="32"/>
          <w:szCs w:val="32"/>
        </w:rPr>
        <w:t>Поскольку</w:t>
      </w:r>
    </w:p>
    <w:p w14:paraId="2DBCD098" w14:textId="77777777" w:rsidR="00704AA7" w:rsidRDefault="00704AA7" w:rsidP="00704AA7">
      <w:pPr>
        <w:tabs>
          <w:tab w:val="left" w:pos="3030"/>
        </w:tabs>
        <w:jc w:val="center"/>
        <w:rPr>
          <w:sz w:val="32"/>
          <w:szCs w:val="32"/>
        </w:rPr>
      </w:pPr>
      <w:r w:rsidRPr="00704AA7">
        <w:rPr>
          <w:noProof/>
          <w:sz w:val="32"/>
          <w:szCs w:val="32"/>
          <w:lang w:eastAsia="ru-RU"/>
        </w:rPr>
        <w:drawing>
          <wp:inline distT="0" distB="0" distL="0" distR="0" wp14:anchorId="37640AE9" wp14:editId="14036DAE">
            <wp:extent cx="2065354" cy="43938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054" cy="44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, </w:t>
      </w:r>
    </w:p>
    <w:p w14:paraId="3F9B24B2" w14:textId="77777777" w:rsidR="00704AA7" w:rsidRDefault="00704AA7" w:rsidP="00704AA7">
      <w:pPr>
        <w:tabs>
          <w:tab w:val="left" w:pos="3030"/>
        </w:tabs>
        <w:rPr>
          <w:sz w:val="32"/>
          <w:szCs w:val="32"/>
        </w:rPr>
      </w:pPr>
      <w:r>
        <w:rPr>
          <w:sz w:val="32"/>
          <w:szCs w:val="32"/>
        </w:rPr>
        <w:t>где</w:t>
      </w:r>
    </w:p>
    <w:p w14:paraId="3DDB9376" w14:textId="77777777" w:rsidR="00704AA7" w:rsidRDefault="00704AA7" w:rsidP="00704AA7">
      <w:pPr>
        <w:tabs>
          <w:tab w:val="left" w:pos="3030"/>
        </w:tabs>
        <w:rPr>
          <w:sz w:val="32"/>
          <w:szCs w:val="32"/>
        </w:rPr>
      </w:pPr>
      <w:r w:rsidRPr="00704AA7">
        <w:rPr>
          <w:noProof/>
          <w:sz w:val="32"/>
          <w:szCs w:val="32"/>
          <w:lang w:eastAsia="ru-RU"/>
        </w:rPr>
        <w:drawing>
          <wp:inline distT="0" distB="0" distL="0" distR="0" wp14:anchorId="6293684D" wp14:editId="4C1545BD">
            <wp:extent cx="5536019" cy="1448790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636" cy="1461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4E4B1" w14:textId="77777777" w:rsidR="00704AA7" w:rsidRDefault="00704AA7" w:rsidP="00704AA7">
      <w:pPr>
        <w:tabs>
          <w:tab w:val="left" w:pos="3030"/>
        </w:tabs>
        <w:rPr>
          <w:sz w:val="32"/>
          <w:szCs w:val="32"/>
        </w:rPr>
      </w:pPr>
      <w:r>
        <w:rPr>
          <w:sz w:val="32"/>
          <w:szCs w:val="32"/>
        </w:rPr>
        <w:t xml:space="preserve">то условие </w:t>
      </w:r>
      <w:r>
        <w:rPr>
          <w:rFonts w:cstheme="minorHAnsi"/>
          <w:sz w:val="32"/>
          <w:szCs w:val="32"/>
        </w:rPr>
        <w:t>ϕ</w:t>
      </w:r>
      <w:r>
        <w:rPr>
          <w:sz w:val="32"/>
          <w:szCs w:val="32"/>
        </w:rPr>
        <w:t xml:space="preserve"> = 0 означает, что </w:t>
      </w:r>
      <w:r w:rsidRPr="00704AA7">
        <w:rPr>
          <w:sz w:val="40"/>
          <w:szCs w:val="40"/>
          <w:lang w:val="en-US"/>
        </w:rPr>
        <w:t>b</w:t>
      </w:r>
      <w:r w:rsidRPr="00704AA7">
        <w:rPr>
          <w:sz w:val="40"/>
          <w:szCs w:val="40"/>
          <w:vertAlign w:val="subscript"/>
          <w:lang w:val="en-US"/>
        </w:rPr>
        <w:t>L</w:t>
      </w:r>
      <w:r w:rsidRPr="00704AA7">
        <w:rPr>
          <w:sz w:val="40"/>
          <w:szCs w:val="40"/>
        </w:rPr>
        <w:t xml:space="preserve">= </w:t>
      </w:r>
      <w:r w:rsidRPr="00704AA7">
        <w:rPr>
          <w:sz w:val="40"/>
          <w:szCs w:val="40"/>
          <w:lang w:val="en-US"/>
        </w:rPr>
        <w:t>b</w:t>
      </w:r>
      <w:r w:rsidRPr="00704AA7">
        <w:rPr>
          <w:sz w:val="40"/>
          <w:szCs w:val="40"/>
          <w:vertAlign w:val="subscript"/>
          <w:lang w:val="en-US"/>
        </w:rPr>
        <w:t>C</w:t>
      </w:r>
      <w:r w:rsidRPr="00704AA7">
        <w:rPr>
          <w:sz w:val="32"/>
          <w:szCs w:val="32"/>
        </w:rPr>
        <w:t xml:space="preserve"> </w:t>
      </w:r>
      <w:r>
        <w:rPr>
          <w:sz w:val="32"/>
          <w:szCs w:val="32"/>
        </w:rPr>
        <w:t>или</w:t>
      </w:r>
    </w:p>
    <w:p w14:paraId="55B63770" w14:textId="77777777" w:rsidR="00704AA7" w:rsidRDefault="00704AA7" w:rsidP="00704AA7">
      <w:pPr>
        <w:tabs>
          <w:tab w:val="left" w:pos="3030"/>
        </w:tabs>
        <w:rPr>
          <w:sz w:val="32"/>
          <w:szCs w:val="32"/>
        </w:rPr>
      </w:pPr>
      <w:r w:rsidRPr="00704AA7">
        <w:rPr>
          <w:noProof/>
          <w:sz w:val="32"/>
          <w:szCs w:val="32"/>
          <w:lang w:eastAsia="ru-RU"/>
        </w:rPr>
        <w:drawing>
          <wp:inline distT="0" distB="0" distL="0" distR="0" wp14:anchorId="67212F7C" wp14:editId="7F27A15A">
            <wp:extent cx="2667542" cy="72439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897" cy="74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9950F" w14:textId="77777777" w:rsidR="00D12D66" w:rsidRDefault="00D12D66" w:rsidP="00704AA7">
      <w:pPr>
        <w:tabs>
          <w:tab w:val="left" w:pos="303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Как и при резонансе в последовательном контуре:</w:t>
      </w:r>
    </w:p>
    <w:p w14:paraId="35584454" w14:textId="77777777" w:rsidR="00D12D66" w:rsidRDefault="00D12D66" w:rsidP="00704AA7">
      <w:pPr>
        <w:tabs>
          <w:tab w:val="left" w:pos="3030"/>
        </w:tabs>
        <w:rPr>
          <w:sz w:val="32"/>
          <w:szCs w:val="32"/>
        </w:rPr>
      </w:pPr>
      <w:r w:rsidRPr="00D12D66">
        <w:rPr>
          <w:noProof/>
          <w:sz w:val="32"/>
          <w:szCs w:val="32"/>
          <w:lang w:eastAsia="ru-RU"/>
        </w:rPr>
        <w:drawing>
          <wp:inline distT="0" distB="0" distL="0" distR="0" wp14:anchorId="2E65FCD2" wp14:editId="19A0D956">
            <wp:extent cx="3087584" cy="65278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05"/>
                    <a:stretch/>
                  </pic:blipFill>
                  <pic:spPr bwMode="auto">
                    <a:xfrm>
                      <a:off x="0" y="0"/>
                      <a:ext cx="3133076" cy="66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.</w:t>
      </w:r>
    </w:p>
    <w:p w14:paraId="1642293A" w14:textId="77777777" w:rsidR="00D12D66" w:rsidRDefault="00D12D66" w:rsidP="00704AA7">
      <w:pPr>
        <w:tabs>
          <w:tab w:val="left" w:pos="3030"/>
        </w:tabs>
        <w:rPr>
          <w:sz w:val="32"/>
          <w:szCs w:val="32"/>
        </w:rPr>
      </w:pPr>
      <w:r>
        <w:rPr>
          <w:sz w:val="32"/>
          <w:szCs w:val="32"/>
        </w:rPr>
        <w:t>При резонансе реактивная проводимость цепи равна нулю и полная проводимость достигает своего минимального значения.</w:t>
      </w:r>
    </w:p>
    <w:p w14:paraId="03346054" w14:textId="77777777" w:rsidR="00377F80" w:rsidRDefault="00D12D66" w:rsidP="00952C8E">
      <w:pPr>
        <w:tabs>
          <w:tab w:val="left" w:pos="3030"/>
        </w:tabs>
        <w:rPr>
          <w:sz w:val="32"/>
          <w:szCs w:val="32"/>
        </w:rPr>
      </w:pPr>
      <w:r>
        <w:rPr>
          <w:sz w:val="32"/>
          <w:szCs w:val="32"/>
        </w:rPr>
        <w:t xml:space="preserve">Отсюда ток в общей ветви </w:t>
      </w:r>
      <w:r w:rsidRPr="00D12D66">
        <w:rPr>
          <w:sz w:val="40"/>
          <w:szCs w:val="40"/>
        </w:rPr>
        <w:t>(</w:t>
      </w:r>
      <w:r w:rsidRPr="00D12D66">
        <w:rPr>
          <w:sz w:val="40"/>
          <w:szCs w:val="40"/>
          <w:lang w:val="en-US"/>
        </w:rPr>
        <w:t>I</w:t>
      </w:r>
      <w:r w:rsidRPr="00D12D66">
        <w:rPr>
          <w:sz w:val="40"/>
          <w:szCs w:val="40"/>
        </w:rPr>
        <w:t xml:space="preserve"> = </w:t>
      </w:r>
      <w:r w:rsidRPr="00D12D66">
        <w:rPr>
          <w:sz w:val="40"/>
          <w:szCs w:val="40"/>
          <w:lang w:val="en-US"/>
        </w:rPr>
        <w:t>Uy</w:t>
      </w:r>
      <w:r w:rsidRPr="00D12D66">
        <w:rPr>
          <w:sz w:val="40"/>
          <w:szCs w:val="40"/>
        </w:rPr>
        <w:t xml:space="preserve">) </w:t>
      </w:r>
      <w:r w:rsidRPr="00D12D66">
        <w:rPr>
          <w:sz w:val="32"/>
          <w:szCs w:val="32"/>
        </w:rPr>
        <w:t>при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U</w:t>
      </w:r>
      <w:r w:rsidRPr="00D12D66">
        <w:rPr>
          <w:sz w:val="32"/>
          <w:szCs w:val="32"/>
        </w:rPr>
        <w:t xml:space="preserve"> = </w:t>
      </w:r>
      <w:r>
        <w:rPr>
          <w:sz w:val="32"/>
          <w:szCs w:val="32"/>
          <w:lang w:val="en-US"/>
        </w:rPr>
        <w:t>const</w:t>
      </w:r>
      <w:r w:rsidRPr="00D12D66">
        <w:rPr>
          <w:sz w:val="32"/>
          <w:szCs w:val="32"/>
        </w:rPr>
        <w:t xml:space="preserve"> </w:t>
      </w:r>
      <w:r>
        <w:rPr>
          <w:sz w:val="32"/>
          <w:szCs w:val="32"/>
        </w:rPr>
        <w:t>оказывается наименьшим в отличие от резонанса при последовательном соединении, когда ток, наоборот, имел максимальное значение.</w:t>
      </w:r>
    </w:p>
    <w:p w14:paraId="0B602A38" w14:textId="77777777" w:rsidR="00DF6794" w:rsidRPr="00DF6794" w:rsidRDefault="006B3607" w:rsidP="00DE7E3C">
      <w:pPr>
        <w:tabs>
          <w:tab w:val="left" w:pos="2057"/>
        </w:tabs>
        <w:rPr>
          <w:sz w:val="32"/>
          <w:szCs w:val="32"/>
        </w:rPr>
      </w:pPr>
      <w:r>
        <w:rPr>
          <w:sz w:val="32"/>
          <w:szCs w:val="32"/>
        </w:rPr>
        <w:t>Если перейти от проводимости к сопротивлению (для наглядности), то резонансные кривые будут иметь вид:</w:t>
      </w:r>
    </w:p>
    <w:p w14:paraId="03406690" w14:textId="77777777" w:rsidR="006B3607" w:rsidRDefault="006B3607" w:rsidP="00DE7E3C">
      <w:pPr>
        <w:tabs>
          <w:tab w:val="left" w:pos="2057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Pr="006B3607">
        <w:rPr>
          <w:rFonts w:ascii="Tahoma" w:eastAsia="Times New Roman" w:hAnsi="Tahoma" w:cs="Tahoma"/>
          <w:noProof/>
          <w:color w:val="333333"/>
          <w:sz w:val="21"/>
          <w:szCs w:val="21"/>
          <w:lang w:eastAsia="ru-RU"/>
        </w:rPr>
        <w:drawing>
          <wp:inline distT="0" distB="0" distL="0" distR="0" wp14:anchorId="4ABE71F0" wp14:editId="0725D8C9">
            <wp:extent cx="3148314" cy="2920683"/>
            <wp:effectExtent l="0" t="0" r="0" b="0"/>
            <wp:docPr id="27" name="Рисунок 27" descr="Резонанс ток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Резонанс токов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142" cy="292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B5FF8" w14:textId="77777777" w:rsidR="00000975" w:rsidRDefault="006B3607" w:rsidP="006B3607">
      <w:pPr>
        <w:tabs>
          <w:tab w:val="left" w:pos="2057"/>
        </w:tabs>
        <w:rPr>
          <w:sz w:val="32"/>
          <w:szCs w:val="32"/>
        </w:rPr>
      </w:pPr>
      <w:r>
        <w:rPr>
          <w:sz w:val="32"/>
          <w:szCs w:val="32"/>
        </w:rPr>
        <w:tab/>
        <w:t>Рис. 4 – Резонанс токов</w:t>
      </w:r>
    </w:p>
    <w:p w14:paraId="418D8A7C" w14:textId="77777777" w:rsidR="00437635" w:rsidRDefault="00437635" w:rsidP="006B3607">
      <w:pPr>
        <w:tabs>
          <w:tab w:val="left" w:pos="2057"/>
        </w:tabs>
        <w:rPr>
          <w:sz w:val="32"/>
          <w:szCs w:val="32"/>
        </w:rPr>
      </w:pPr>
      <w:r>
        <w:rPr>
          <w:sz w:val="32"/>
          <w:szCs w:val="32"/>
        </w:rPr>
        <w:t>При увеличении частоты полное сопротивление цепи растет, а ток уменьшается.</w:t>
      </w:r>
    </w:p>
    <w:p w14:paraId="6E069561" w14:textId="77777777" w:rsidR="006B3607" w:rsidRDefault="006B3607" w:rsidP="006B3607">
      <w:pPr>
        <w:tabs>
          <w:tab w:val="left" w:pos="2057"/>
        </w:tabs>
        <w:rPr>
          <w:sz w:val="32"/>
          <w:szCs w:val="32"/>
        </w:rPr>
      </w:pPr>
      <w:r>
        <w:rPr>
          <w:sz w:val="32"/>
          <w:szCs w:val="32"/>
        </w:rPr>
        <w:t>Для сравнения:</w:t>
      </w:r>
    </w:p>
    <w:p w14:paraId="0D9D9E61" w14:textId="77777777" w:rsidR="006B3607" w:rsidRDefault="006B3607" w:rsidP="006B3607">
      <w:pPr>
        <w:tabs>
          <w:tab w:val="left" w:pos="2057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Pr="006B3607">
        <w:rPr>
          <w:rFonts w:ascii="Tahoma" w:eastAsia="Times New Roman" w:hAnsi="Tahoma" w:cs="Tahoma"/>
          <w:noProof/>
          <w:color w:val="333333"/>
          <w:sz w:val="21"/>
          <w:szCs w:val="21"/>
          <w:lang w:eastAsia="ru-RU"/>
        </w:rPr>
        <w:drawing>
          <wp:inline distT="0" distB="0" distL="0" distR="0" wp14:anchorId="51FA4D44" wp14:editId="0A731707">
            <wp:extent cx="3171463" cy="2676870"/>
            <wp:effectExtent l="0" t="0" r="0" b="9525"/>
            <wp:docPr id="29" name="Рисунок 29" descr="Резонанс напряж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Резонанс напряжений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255" cy="268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1B7B1" w14:textId="77777777" w:rsidR="006C4886" w:rsidRDefault="006B3607" w:rsidP="006B3607">
      <w:pPr>
        <w:tabs>
          <w:tab w:val="left" w:pos="2057"/>
        </w:tabs>
        <w:rPr>
          <w:sz w:val="32"/>
          <w:szCs w:val="32"/>
        </w:rPr>
      </w:pPr>
      <w:r>
        <w:rPr>
          <w:sz w:val="32"/>
          <w:szCs w:val="32"/>
        </w:rPr>
        <w:tab/>
        <w:t>Рис. 5 – Резонанс напряжений</w:t>
      </w:r>
    </w:p>
    <w:p w14:paraId="7280F3F0" w14:textId="77777777" w:rsidR="006B3607" w:rsidRDefault="006C4886" w:rsidP="006C4886">
      <w:pPr>
        <w:rPr>
          <w:i/>
          <w:sz w:val="32"/>
          <w:szCs w:val="32"/>
          <w:u w:val="single"/>
        </w:rPr>
      </w:pPr>
      <w:r w:rsidRPr="0013635C">
        <w:rPr>
          <w:i/>
          <w:sz w:val="32"/>
          <w:szCs w:val="32"/>
          <w:u w:val="single"/>
        </w:rPr>
        <w:t>3. Активная, реактивная и полная мощности,</w:t>
      </w:r>
      <w:r w:rsidR="0013635C">
        <w:rPr>
          <w:i/>
          <w:sz w:val="32"/>
          <w:szCs w:val="32"/>
          <w:u w:val="single"/>
        </w:rPr>
        <w:t xml:space="preserve"> </w:t>
      </w:r>
      <w:r w:rsidRPr="0013635C">
        <w:rPr>
          <w:i/>
          <w:sz w:val="32"/>
          <w:szCs w:val="32"/>
          <w:u w:val="single"/>
        </w:rPr>
        <w:t>коэффициент мощности</w:t>
      </w:r>
    </w:p>
    <w:p w14:paraId="581B3B18" w14:textId="77777777" w:rsidR="0013635C" w:rsidRDefault="0013635C" w:rsidP="006C4886">
      <w:pPr>
        <w:rPr>
          <w:sz w:val="32"/>
          <w:szCs w:val="32"/>
        </w:rPr>
      </w:pPr>
      <w:r w:rsidRPr="0013635C">
        <w:rPr>
          <w:noProof/>
          <w:sz w:val="32"/>
          <w:szCs w:val="32"/>
          <w:lang w:eastAsia="ru-RU"/>
        </w:rPr>
        <w:drawing>
          <wp:inline distT="0" distB="0" distL="0" distR="0" wp14:anchorId="7C471B8A" wp14:editId="4EF87F95">
            <wp:extent cx="2476982" cy="838857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658" cy="85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6D9C4" w14:textId="77777777" w:rsidR="0013635C" w:rsidRDefault="0013635C" w:rsidP="006C4886">
      <w:pPr>
        <w:rPr>
          <w:sz w:val="32"/>
          <w:szCs w:val="32"/>
        </w:rPr>
      </w:pPr>
      <w:r>
        <w:rPr>
          <w:sz w:val="32"/>
          <w:szCs w:val="32"/>
        </w:rPr>
        <w:t xml:space="preserve">Где </w:t>
      </w:r>
      <w:r>
        <w:rPr>
          <w:sz w:val="32"/>
          <w:szCs w:val="32"/>
          <w:lang w:val="en-US"/>
        </w:rPr>
        <w:t>P</w:t>
      </w:r>
      <w:r>
        <w:rPr>
          <w:sz w:val="32"/>
          <w:szCs w:val="32"/>
        </w:rPr>
        <w:t xml:space="preserve"> – активная мощность, как среднее значение мгновенной мощности за период. </w:t>
      </w:r>
    </w:p>
    <w:p w14:paraId="2CCD0A13" w14:textId="77777777" w:rsidR="0013635C" w:rsidRDefault="0013635C" w:rsidP="006C4886">
      <w:pPr>
        <w:rPr>
          <w:sz w:val="32"/>
          <w:szCs w:val="32"/>
        </w:rPr>
      </w:pPr>
      <w:r>
        <w:rPr>
          <w:sz w:val="32"/>
          <w:szCs w:val="32"/>
        </w:rPr>
        <w:t>Если</w:t>
      </w:r>
    </w:p>
    <w:p w14:paraId="51083486" w14:textId="77777777" w:rsidR="0013635C" w:rsidRDefault="0013635C" w:rsidP="006C4886">
      <w:pPr>
        <w:rPr>
          <w:sz w:val="32"/>
          <w:szCs w:val="32"/>
        </w:rPr>
      </w:pPr>
      <w:r w:rsidRPr="0013635C">
        <w:rPr>
          <w:noProof/>
          <w:sz w:val="32"/>
          <w:szCs w:val="32"/>
          <w:lang w:eastAsia="ru-RU"/>
        </w:rPr>
        <w:drawing>
          <wp:inline distT="0" distB="0" distL="0" distR="0" wp14:anchorId="2E435A1C" wp14:editId="68E4BBFC">
            <wp:extent cx="3355148" cy="40511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28" cy="41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при </w:t>
      </w:r>
      <w:r w:rsidRPr="0013635C">
        <w:rPr>
          <w:noProof/>
          <w:sz w:val="32"/>
          <w:szCs w:val="32"/>
          <w:lang w:eastAsia="ru-RU"/>
        </w:rPr>
        <w:drawing>
          <wp:inline distT="0" distB="0" distL="0" distR="0" wp14:anchorId="2A0CAE41" wp14:editId="4385C92E">
            <wp:extent cx="821802" cy="45418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421" cy="460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3C64E" w14:textId="77777777" w:rsidR="0013635C" w:rsidRDefault="0013635C" w:rsidP="006C4886">
      <w:pPr>
        <w:rPr>
          <w:sz w:val="32"/>
          <w:szCs w:val="32"/>
        </w:rPr>
      </w:pPr>
      <w:r w:rsidRPr="0013635C">
        <w:rPr>
          <w:noProof/>
          <w:sz w:val="32"/>
          <w:szCs w:val="32"/>
          <w:lang w:eastAsia="ru-RU"/>
        </w:rPr>
        <w:drawing>
          <wp:inline distT="0" distB="0" distL="0" distR="0" wp14:anchorId="7E83D42E" wp14:editId="226FED30">
            <wp:extent cx="2297532" cy="49771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563" cy="50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B7F11" w14:textId="77777777" w:rsidR="0013635C" w:rsidRDefault="0013635C" w:rsidP="006C4886">
      <w:pPr>
        <w:rPr>
          <w:sz w:val="32"/>
          <w:szCs w:val="32"/>
        </w:rPr>
      </w:pPr>
      <w:r>
        <w:rPr>
          <w:sz w:val="32"/>
          <w:szCs w:val="32"/>
        </w:rPr>
        <w:t>то после тригонометрических преобразований и интегрирования, получим</w:t>
      </w:r>
    </w:p>
    <w:p w14:paraId="23F69C20" w14:textId="77777777" w:rsidR="0013635C" w:rsidRDefault="0013635C" w:rsidP="006C4886">
      <w:pPr>
        <w:rPr>
          <w:sz w:val="32"/>
          <w:szCs w:val="32"/>
        </w:rPr>
      </w:pPr>
      <w:r w:rsidRPr="0013635C">
        <w:rPr>
          <w:sz w:val="40"/>
          <w:szCs w:val="40"/>
          <w:lang w:val="en-US"/>
        </w:rPr>
        <w:t>P</w:t>
      </w:r>
      <w:r w:rsidRPr="00F95A48">
        <w:rPr>
          <w:sz w:val="40"/>
          <w:szCs w:val="40"/>
        </w:rPr>
        <w:t xml:space="preserve"> = </w:t>
      </w:r>
      <w:r w:rsidRPr="0013635C">
        <w:rPr>
          <w:sz w:val="40"/>
          <w:szCs w:val="40"/>
          <w:lang w:val="en-US"/>
        </w:rPr>
        <w:t>UIcos</w:t>
      </w:r>
      <w:r w:rsidRPr="0013635C">
        <w:rPr>
          <w:rFonts w:cstheme="minorHAnsi"/>
          <w:sz w:val="40"/>
          <w:szCs w:val="40"/>
          <w:lang w:val="en-US"/>
        </w:rPr>
        <w:t>ϕ</w:t>
      </w:r>
      <w:r w:rsidRPr="00F95A48">
        <w:rPr>
          <w:rFonts w:cstheme="minorHAnsi"/>
          <w:sz w:val="40"/>
          <w:szCs w:val="40"/>
        </w:rPr>
        <w:t xml:space="preserve">, </w:t>
      </w:r>
      <w:r>
        <w:rPr>
          <w:rFonts w:cstheme="minorHAnsi"/>
          <w:sz w:val="32"/>
          <w:szCs w:val="32"/>
        </w:rPr>
        <w:t xml:space="preserve">где </w:t>
      </w:r>
      <w:r w:rsidRPr="00F95A48">
        <w:rPr>
          <w:rFonts w:cstheme="minorHAnsi"/>
          <w:sz w:val="40"/>
          <w:szCs w:val="40"/>
          <w:lang w:val="en-US"/>
        </w:rPr>
        <w:t>cosϕ</w:t>
      </w:r>
      <w:r w:rsidR="00F95A48" w:rsidRPr="00F95A48">
        <w:rPr>
          <w:rFonts w:cstheme="minorHAnsi"/>
          <w:sz w:val="40"/>
          <w:szCs w:val="40"/>
        </w:rPr>
        <w:t xml:space="preserve"> </w:t>
      </w:r>
      <w:r w:rsidR="00F95A48">
        <w:rPr>
          <w:rFonts w:cstheme="minorHAnsi"/>
          <w:sz w:val="40"/>
          <w:szCs w:val="40"/>
        </w:rPr>
        <w:t xml:space="preserve">– </w:t>
      </w:r>
      <w:r w:rsidR="00F95A48" w:rsidRPr="00F95A48">
        <w:rPr>
          <w:sz w:val="32"/>
          <w:szCs w:val="32"/>
        </w:rPr>
        <w:t>коэффициент мощности</w:t>
      </w:r>
    </w:p>
    <w:p w14:paraId="46D02F26" w14:textId="77777777" w:rsidR="00546969" w:rsidRDefault="00546969" w:rsidP="006C4886">
      <w:pPr>
        <w:rPr>
          <w:sz w:val="40"/>
          <w:szCs w:val="40"/>
          <w:lang w:val="en-US"/>
        </w:rPr>
      </w:pPr>
      <w:proofErr w:type="gramStart"/>
      <w:r>
        <w:rPr>
          <w:sz w:val="32"/>
          <w:szCs w:val="32"/>
        </w:rPr>
        <w:t>Т</w:t>
      </w:r>
      <w:r w:rsidRPr="00546969">
        <w:rPr>
          <w:sz w:val="32"/>
          <w:szCs w:val="32"/>
          <w:lang w:val="en-US"/>
        </w:rPr>
        <w:t>.</w:t>
      </w:r>
      <w:r>
        <w:rPr>
          <w:sz w:val="32"/>
          <w:szCs w:val="32"/>
        </w:rPr>
        <w:t>к</w:t>
      </w:r>
      <w:r w:rsidRPr="00546969">
        <w:rPr>
          <w:sz w:val="32"/>
          <w:szCs w:val="32"/>
          <w:lang w:val="en-US"/>
        </w:rPr>
        <w:t>.</w:t>
      </w:r>
      <w:proofErr w:type="gramEnd"/>
      <w:r w:rsidRPr="00546969">
        <w:rPr>
          <w:sz w:val="32"/>
          <w:szCs w:val="32"/>
          <w:lang w:val="en-US"/>
        </w:rPr>
        <w:t xml:space="preserve"> </w:t>
      </w:r>
      <w:r w:rsidRPr="00546969">
        <w:rPr>
          <w:sz w:val="40"/>
          <w:szCs w:val="40"/>
          <w:lang w:val="en-US"/>
        </w:rPr>
        <w:t>Ucos</w:t>
      </w:r>
      <w:r w:rsidRPr="00546969">
        <w:rPr>
          <w:rFonts w:cstheme="minorHAnsi"/>
          <w:sz w:val="40"/>
          <w:szCs w:val="40"/>
          <w:lang w:val="en-US"/>
        </w:rPr>
        <w:t xml:space="preserve">ϕ </w:t>
      </w:r>
      <w:r w:rsidRPr="00546969">
        <w:rPr>
          <w:sz w:val="40"/>
          <w:szCs w:val="40"/>
          <w:lang w:val="en-US"/>
        </w:rPr>
        <w:t>= IR</w:t>
      </w:r>
      <w:r w:rsidRPr="00546969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</w:rPr>
        <w:t>то</w:t>
      </w:r>
      <w:r w:rsidRPr="00546969">
        <w:rPr>
          <w:sz w:val="32"/>
          <w:szCs w:val="32"/>
          <w:lang w:val="en-US"/>
        </w:rPr>
        <w:t xml:space="preserve"> </w:t>
      </w:r>
      <w:r w:rsidRPr="00546969">
        <w:rPr>
          <w:sz w:val="40"/>
          <w:szCs w:val="40"/>
          <w:lang w:val="en-US"/>
        </w:rPr>
        <w:t>P = I</w:t>
      </w:r>
      <w:r w:rsidRPr="00546969">
        <w:rPr>
          <w:sz w:val="40"/>
          <w:szCs w:val="40"/>
          <w:vertAlign w:val="superscript"/>
          <w:lang w:val="en-US"/>
        </w:rPr>
        <w:t>2</w:t>
      </w:r>
      <w:r w:rsidRPr="00546969">
        <w:rPr>
          <w:sz w:val="40"/>
          <w:szCs w:val="40"/>
          <w:lang w:val="en-US"/>
        </w:rPr>
        <w:t xml:space="preserve">R </w:t>
      </w:r>
      <w:r>
        <w:rPr>
          <w:sz w:val="40"/>
          <w:szCs w:val="40"/>
          <w:lang w:val="en-US"/>
        </w:rPr>
        <w:t>[</w:t>
      </w:r>
      <w:r>
        <w:rPr>
          <w:sz w:val="40"/>
          <w:szCs w:val="40"/>
        </w:rPr>
        <w:t>Вт</w:t>
      </w:r>
      <w:r>
        <w:rPr>
          <w:sz w:val="40"/>
          <w:szCs w:val="40"/>
          <w:lang w:val="en-US"/>
        </w:rPr>
        <w:t>]</w:t>
      </w:r>
    </w:p>
    <w:p w14:paraId="3BAD8F22" w14:textId="77777777" w:rsidR="00DE4DD5" w:rsidRPr="00DE4DD5" w:rsidRDefault="00DE4DD5" w:rsidP="006C4886">
      <w:pPr>
        <w:rPr>
          <w:sz w:val="32"/>
          <w:szCs w:val="32"/>
        </w:rPr>
      </w:pPr>
      <w:r>
        <w:rPr>
          <w:sz w:val="40"/>
          <w:szCs w:val="40"/>
          <w:lang w:val="en-US"/>
        </w:rPr>
        <w:t>S</w:t>
      </w:r>
      <w:r w:rsidRPr="00DE4DD5">
        <w:rPr>
          <w:sz w:val="40"/>
          <w:szCs w:val="40"/>
        </w:rPr>
        <w:t xml:space="preserve"> = </w:t>
      </w:r>
      <w:r>
        <w:rPr>
          <w:sz w:val="40"/>
          <w:szCs w:val="40"/>
          <w:lang w:val="en-US"/>
        </w:rPr>
        <w:t>UI</w:t>
      </w:r>
      <w:r w:rsidRPr="00DE4DD5">
        <w:rPr>
          <w:sz w:val="40"/>
          <w:szCs w:val="40"/>
        </w:rPr>
        <w:t xml:space="preserve"> [</w:t>
      </w:r>
      <w:r>
        <w:rPr>
          <w:sz w:val="40"/>
          <w:szCs w:val="40"/>
        </w:rPr>
        <w:t>В*А</w:t>
      </w:r>
      <w:r w:rsidRPr="00DE4DD5">
        <w:rPr>
          <w:sz w:val="40"/>
          <w:szCs w:val="40"/>
        </w:rPr>
        <w:t xml:space="preserve">] – </w:t>
      </w:r>
      <w:r w:rsidRPr="00DE4DD5">
        <w:rPr>
          <w:sz w:val="32"/>
          <w:szCs w:val="32"/>
        </w:rPr>
        <w:t>полная мощность (при ϕ=0)</w:t>
      </w:r>
    </w:p>
    <w:p w14:paraId="0C58EC63" w14:textId="77777777" w:rsidR="00DE4DD5" w:rsidRPr="00DE4DD5" w:rsidRDefault="00DE4DD5" w:rsidP="006C4886">
      <w:pPr>
        <w:rPr>
          <w:sz w:val="32"/>
          <w:szCs w:val="32"/>
        </w:rPr>
      </w:pPr>
      <w:r w:rsidRPr="00DE4DD5">
        <w:rPr>
          <w:sz w:val="32"/>
          <w:szCs w:val="32"/>
        </w:rPr>
        <w:t>Реактивная мощность</w:t>
      </w:r>
      <w:r>
        <w:rPr>
          <w:sz w:val="32"/>
          <w:szCs w:val="32"/>
        </w:rPr>
        <w:t>:</w:t>
      </w:r>
    </w:p>
    <w:p w14:paraId="4A714E0F" w14:textId="77777777" w:rsidR="00DE4DD5" w:rsidRDefault="00DE4DD5" w:rsidP="006C4886">
      <w:pPr>
        <w:rPr>
          <w:sz w:val="32"/>
          <w:szCs w:val="32"/>
        </w:rPr>
      </w:pPr>
      <w:r w:rsidRPr="00DE4DD5">
        <w:rPr>
          <w:noProof/>
          <w:sz w:val="32"/>
          <w:szCs w:val="32"/>
          <w:lang w:eastAsia="ru-RU"/>
        </w:rPr>
        <w:lastRenderedPageBreak/>
        <w:drawing>
          <wp:inline distT="0" distB="0" distL="0" distR="0" wp14:anchorId="3AEB034F" wp14:editId="64EAC25E">
            <wp:extent cx="2762049" cy="405114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500" cy="41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C62D9" w14:textId="77777777" w:rsidR="00DE4DD5" w:rsidRDefault="00DE4DD5" w:rsidP="006C4886">
      <w:pPr>
        <w:rPr>
          <w:sz w:val="32"/>
          <w:szCs w:val="32"/>
        </w:rPr>
      </w:pPr>
      <w:r>
        <w:rPr>
          <w:sz w:val="32"/>
          <w:szCs w:val="32"/>
        </w:rPr>
        <w:t>Реактивная мощность характеризует ту часть электрической энергии, которой обмениваются генератор и приемник.</w:t>
      </w:r>
    </w:p>
    <w:p w14:paraId="76F91105" w14:textId="77777777" w:rsidR="00DE4DD5" w:rsidRDefault="00DE4DD5" w:rsidP="006C4886">
      <w:pPr>
        <w:rPr>
          <w:sz w:val="32"/>
          <w:szCs w:val="32"/>
        </w:rPr>
      </w:pPr>
      <w:r>
        <w:rPr>
          <w:sz w:val="32"/>
          <w:szCs w:val="32"/>
        </w:rPr>
        <w:t xml:space="preserve">Для приемников энергии </w:t>
      </w:r>
      <w:r>
        <w:rPr>
          <w:sz w:val="32"/>
          <w:szCs w:val="32"/>
          <w:lang w:val="en-US"/>
        </w:rPr>
        <w:t>P</w:t>
      </w:r>
      <w:r w:rsidRPr="00DE4DD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>S</w:t>
      </w:r>
      <w:r w:rsidRPr="00DE4DD5">
        <w:rPr>
          <w:sz w:val="32"/>
          <w:szCs w:val="32"/>
        </w:rPr>
        <w:t xml:space="preserve"> </w:t>
      </w:r>
      <w:r>
        <w:rPr>
          <w:sz w:val="32"/>
          <w:szCs w:val="32"/>
        </w:rPr>
        <w:t>всегда положительны.</w:t>
      </w:r>
    </w:p>
    <w:p w14:paraId="4C0EE620" w14:textId="77777777" w:rsidR="00DE4DD5" w:rsidRDefault="00DE4DD5" w:rsidP="006C4886">
      <w:pPr>
        <w:rPr>
          <w:rFonts w:cstheme="minorHAnsi"/>
          <w:sz w:val="32"/>
          <w:szCs w:val="32"/>
        </w:rPr>
      </w:pPr>
      <w:r>
        <w:rPr>
          <w:sz w:val="32"/>
          <w:szCs w:val="32"/>
          <w:lang w:val="en-US"/>
        </w:rPr>
        <w:t>Q</w:t>
      </w:r>
      <w:r w:rsidRPr="00067896">
        <w:rPr>
          <w:sz w:val="32"/>
          <w:szCs w:val="32"/>
        </w:rPr>
        <w:t xml:space="preserve"> </w:t>
      </w:r>
      <w:r w:rsidR="00067896">
        <w:rPr>
          <w:sz w:val="32"/>
          <w:szCs w:val="32"/>
        </w:rPr>
        <w:t xml:space="preserve">положительна при </w:t>
      </w:r>
      <w:r w:rsidR="00067896">
        <w:rPr>
          <w:rFonts w:cstheme="minorHAnsi"/>
          <w:sz w:val="32"/>
          <w:szCs w:val="32"/>
        </w:rPr>
        <w:t>ϕ</w:t>
      </w:r>
      <w:r w:rsidR="00067896">
        <w:rPr>
          <w:sz w:val="32"/>
          <w:szCs w:val="32"/>
        </w:rPr>
        <w:t xml:space="preserve"> </w:t>
      </w:r>
      <w:r w:rsidR="00067896" w:rsidRPr="00067896">
        <w:rPr>
          <w:sz w:val="32"/>
          <w:szCs w:val="32"/>
        </w:rPr>
        <w:t>&gt; 0</w:t>
      </w:r>
      <w:r w:rsidR="00067896">
        <w:rPr>
          <w:sz w:val="32"/>
          <w:szCs w:val="32"/>
        </w:rPr>
        <w:t xml:space="preserve">, т.е. для индуктивных цепей, а при </w:t>
      </w:r>
      <w:r w:rsidR="00067896">
        <w:rPr>
          <w:rFonts w:cstheme="minorHAnsi"/>
          <w:sz w:val="32"/>
          <w:szCs w:val="32"/>
        </w:rPr>
        <w:t>ϕ &lt; 0, т.е. для емкостных цепей</w:t>
      </w:r>
      <w:r w:rsidR="002478CD">
        <w:rPr>
          <w:rFonts w:cstheme="minorHAnsi"/>
          <w:sz w:val="32"/>
          <w:szCs w:val="32"/>
        </w:rPr>
        <w:t>,</w:t>
      </w:r>
      <w:r w:rsidR="00067896">
        <w:rPr>
          <w:rFonts w:cstheme="minorHAnsi"/>
          <w:sz w:val="32"/>
          <w:szCs w:val="32"/>
        </w:rPr>
        <w:t xml:space="preserve"> она отрицательна.</w:t>
      </w:r>
    </w:p>
    <w:p w14:paraId="729F3675" w14:textId="77777777" w:rsidR="00067896" w:rsidRDefault="00067896" w:rsidP="006C488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067896">
        <w:rPr>
          <w:rFonts w:cstheme="minorHAnsi"/>
          <w:noProof/>
          <w:sz w:val="32"/>
          <w:szCs w:val="32"/>
          <w:lang w:eastAsia="ru-RU"/>
        </w:rPr>
        <w:drawing>
          <wp:inline distT="0" distB="0" distL="0" distR="0" wp14:anchorId="1D2F73BB" wp14:editId="40778FC5">
            <wp:extent cx="3296843" cy="57873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464" cy="58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928BA" w14:textId="77777777" w:rsidR="00305FA3" w:rsidRDefault="00067896" w:rsidP="00067896">
      <w:pPr>
        <w:tabs>
          <w:tab w:val="left" w:pos="2005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Pr="00067896">
        <w:rPr>
          <w:noProof/>
          <w:sz w:val="32"/>
          <w:szCs w:val="32"/>
          <w:lang w:eastAsia="ru-RU"/>
        </w:rPr>
        <w:drawing>
          <wp:inline distT="0" distB="0" distL="0" distR="0" wp14:anchorId="45D3534E" wp14:editId="572FAFE6">
            <wp:extent cx="2361235" cy="1986316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692" cy="19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C5C15" w14:textId="77777777" w:rsidR="00305FA3" w:rsidRPr="00305FA3" w:rsidRDefault="00305FA3" w:rsidP="00305FA3">
      <w:pPr>
        <w:rPr>
          <w:sz w:val="32"/>
          <w:szCs w:val="32"/>
        </w:rPr>
      </w:pPr>
    </w:p>
    <w:p w14:paraId="76857CC6" w14:textId="77777777" w:rsidR="00305FA3" w:rsidRPr="00305FA3" w:rsidRDefault="00305FA3" w:rsidP="00305FA3">
      <w:pPr>
        <w:rPr>
          <w:sz w:val="32"/>
          <w:szCs w:val="32"/>
        </w:rPr>
      </w:pPr>
    </w:p>
    <w:p w14:paraId="7A10AE63" w14:textId="77777777" w:rsidR="00305FA3" w:rsidRPr="00305FA3" w:rsidRDefault="00305FA3" w:rsidP="00305FA3">
      <w:pPr>
        <w:rPr>
          <w:sz w:val="32"/>
          <w:szCs w:val="32"/>
        </w:rPr>
      </w:pPr>
    </w:p>
    <w:p w14:paraId="6CFF12E9" w14:textId="77777777" w:rsidR="00305FA3" w:rsidRPr="00305FA3" w:rsidRDefault="00305FA3" w:rsidP="00305FA3">
      <w:pPr>
        <w:rPr>
          <w:sz w:val="32"/>
          <w:szCs w:val="32"/>
        </w:rPr>
      </w:pPr>
    </w:p>
    <w:p w14:paraId="108553BB" w14:textId="77777777" w:rsidR="00305FA3" w:rsidRPr="00305FA3" w:rsidRDefault="00305FA3" w:rsidP="00305FA3">
      <w:pPr>
        <w:rPr>
          <w:sz w:val="32"/>
          <w:szCs w:val="32"/>
        </w:rPr>
      </w:pPr>
    </w:p>
    <w:p w14:paraId="65E9F3BD" w14:textId="77777777" w:rsidR="00305FA3" w:rsidRPr="00305FA3" w:rsidRDefault="00305FA3" w:rsidP="00305FA3">
      <w:pPr>
        <w:rPr>
          <w:sz w:val="32"/>
          <w:szCs w:val="32"/>
        </w:rPr>
      </w:pPr>
    </w:p>
    <w:p w14:paraId="5B388C73" w14:textId="77777777" w:rsidR="00305FA3" w:rsidRPr="00305FA3" w:rsidRDefault="00305FA3" w:rsidP="00305FA3">
      <w:pPr>
        <w:rPr>
          <w:sz w:val="32"/>
          <w:szCs w:val="32"/>
        </w:rPr>
      </w:pPr>
    </w:p>
    <w:p w14:paraId="2370FC1C" w14:textId="77777777" w:rsidR="00305FA3" w:rsidRPr="00305FA3" w:rsidRDefault="00305FA3" w:rsidP="00305FA3">
      <w:pPr>
        <w:rPr>
          <w:sz w:val="32"/>
          <w:szCs w:val="32"/>
        </w:rPr>
      </w:pPr>
    </w:p>
    <w:p w14:paraId="408479F7" w14:textId="77777777" w:rsidR="00305FA3" w:rsidRDefault="00305FA3" w:rsidP="00305FA3">
      <w:pPr>
        <w:rPr>
          <w:sz w:val="32"/>
          <w:szCs w:val="32"/>
        </w:rPr>
      </w:pPr>
    </w:p>
    <w:p w14:paraId="3547D09F" w14:textId="77777777" w:rsidR="00305FA3" w:rsidRDefault="00305FA3" w:rsidP="00305FA3">
      <w:pPr>
        <w:rPr>
          <w:sz w:val="32"/>
          <w:szCs w:val="32"/>
        </w:rPr>
      </w:pPr>
    </w:p>
    <w:p w14:paraId="1F1B4013" w14:textId="77777777" w:rsidR="00067896" w:rsidRDefault="00067896" w:rsidP="00305FA3">
      <w:pPr>
        <w:rPr>
          <w:sz w:val="32"/>
          <w:szCs w:val="32"/>
        </w:rPr>
      </w:pPr>
    </w:p>
    <w:p w14:paraId="7375EA59" w14:textId="77777777" w:rsidR="00305FA3" w:rsidRPr="00305FA3" w:rsidRDefault="00305FA3" w:rsidP="00305FA3">
      <w:pPr>
        <w:spacing w:before="288" w:after="72" w:line="240" w:lineRule="atLeast"/>
        <w:textAlignment w:val="baseline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  <w:lang w:eastAsia="ru-RU"/>
        </w:rPr>
      </w:pPr>
      <w:r w:rsidRPr="00305FA3">
        <w:rPr>
          <w:rFonts w:ascii="Arial" w:eastAsia="Times New Roman" w:hAnsi="Arial" w:cs="Arial"/>
          <w:b/>
          <w:bCs/>
          <w:color w:val="222222"/>
          <w:sz w:val="39"/>
          <w:szCs w:val="39"/>
          <w:lang w:eastAsia="ru-RU"/>
        </w:rPr>
        <w:lastRenderedPageBreak/>
        <w:t>Реактивные сопротивления индуктивности и емкости</w:t>
      </w:r>
    </w:p>
    <w:p w14:paraId="0DAC432F" w14:textId="77777777" w:rsidR="00305FA3" w:rsidRPr="00305FA3" w:rsidRDefault="00305FA3" w:rsidP="00305FA3">
      <w:pPr>
        <w:spacing w:before="180" w:after="180" w:line="240" w:lineRule="auto"/>
        <w:jc w:val="both"/>
        <w:textAlignment w:val="baseline"/>
        <w:rPr>
          <w:rFonts w:ascii="Arial" w:eastAsia="Times New Roman" w:hAnsi="Arial" w:cs="Arial"/>
          <w:color w:val="3A3A3A"/>
          <w:sz w:val="26"/>
          <w:szCs w:val="26"/>
          <w:lang w:eastAsia="ru-RU"/>
        </w:rPr>
      </w:pPr>
      <w:r w:rsidRPr="00305FA3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Индуктивностью называется способность тела накапливать энергию в магнитном поле. Для нее характерно отставание тока от напряжения по фазе. Характерные индуктивные элементы — дросселя, катушки, трансформаторы, электродвигатели.</w:t>
      </w:r>
    </w:p>
    <w:p w14:paraId="249A1673" w14:textId="77777777" w:rsidR="00305FA3" w:rsidRPr="00305FA3" w:rsidRDefault="00305FA3" w:rsidP="00305FA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A3A3A"/>
          <w:sz w:val="26"/>
          <w:szCs w:val="26"/>
          <w:lang w:eastAsia="ru-RU"/>
        </w:rPr>
      </w:pPr>
      <w:r w:rsidRPr="00305FA3">
        <w:rPr>
          <w:rFonts w:ascii="Arial" w:eastAsia="Times New Roman" w:hAnsi="Arial" w:cs="Arial"/>
          <w:noProof/>
          <w:color w:val="0040D6"/>
          <w:sz w:val="26"/>
          <w:szCs w:val="26"/>
          <w:bdr w:val="none" w:sz="0" w:space="0" w:color="auto" w:frame="1"/>
          <w:lang w:eastAsia="ru-RU"/>
        </w:rPr>
        <w:drawing>
          <wp:inline distT="0" distB="0" distL="0" distR="0" wp14:anchorId="5B7BFF37" wp14:editId="3EFADA11">
            <wp:extent cx="6215605" cy="4672489"/>
            <wp:effectExtent l="0" t="0" r="0" b="0"/>
            <wp:docPr id="17" name="Рисунок 17" descr="Индуктивные элементы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Индуктивные элементы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468" cy="468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C1258" w14:textId="77777777" w:rsidR="00305FA3" w:rsidRPr="00305FA3" w:rsidRDefault="00305FA3" w:rsidP="00305FA3">
      <w:pPr>
        <w:spacing w:before="180" w:after="180" w:line="240" w:lineRule="auto"/>
        <w:jc w:val="both"/>
        <w:textAlignment w:val="baseline"/>
        <w:rPr>
          <w:rFonts w:ascii="Arial" w:eastAsia="Times New Roman" w:hAnsi="Arial" w:cs="Arial"/>
          <w:color w:val="3A3A3A"/>
          <w:sz w:val="26"/>
          <w:szCs w:val="26"/>
          <w:lang w:eastAsia="ru-RU"/>
        </w:rPr>
      </w:pPr>
      <w:r w:rsidRPr="00305FA3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Емкостью называются элементы, которые накапливают энергию с помощью электрического поля. Для емкостных элементов характерно отставание по фазе напряжения от тока. Емкостные элементы: конденсаторы, варикапы.</w:t>
      </w:r>
    </w:p>
    <w:p w14:paraId="55388845" w14:textId="77777777" w:rsidR="00305FA3" w:rsidRPr="00305FA3" w:rsidRDefault="00305FA3" w:rsidP="00305FA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A3A3A"/>
          <w:sz w:val="26"/>
          <w:szCs w:val="26"/>
          <w:lang w:eastAsia="ru-RU"/>
        </w:rPr>
      </w:pPr>
      <w:r w:rsidRPr="00305FA3">
        <w:rPr>
          <w:rFonts w:ascii="Arial" w:eastAsia="Times New Roman" w:hAnsi="Arial" w:cs="Arial"/>
          <w:noProof/>
          <w:color w:val="0040D6"/>
          <w:sz w:val="26"/>
          <w:szCs w:val="26"/>
          <w:bdr w:val="none" w:sz="0" w:space="0" w:color="auto" w:frame="1"/>
          <w:lang w:eastAsia="ru-RU"/>
        </w:rPr>
        <w:lastRenderedPageBreak/>
        <w:drawing>
          <wp:inline distT="0" distB="0" distL="0" distR="0" wp14:anchorId="388C8608" wp14:editId="01FEC22B">
            <wp:extent cx="6366076" cy="4243484"/>
            <wp:effectExtent l="0" t="0" r="0" b="5080"/>
            <wp:docPr id="18" name="Рисунок 18" descr="Емкостные элементы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Емкостные элементы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641" cy="42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091C9" w14:textId="77777777" w:rsidR="00305FA3" w:rsidRPr="00305FA3" w:rsidRDefault="00305FA3" w:rsidP="00305FA3">
      <w:pPr>
        <w:rPr>
          <w:sz w:val="32"/>
          <w:szCs w:val="32"/>
        </w:rPr>
      </w:pPr>
    </w:p>
    <w:sectPr w:rsidR="00305FA3" w:rsidRPr="00305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B4946"/>
    <w:multiLevelType w:val="hybridMultilevel"/>
    <w:tmpl w:val="7C042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736"/>
    <w:rsid w:val="00000975"/>
    <w:rsid w:val="00034D9B"/>
    <w:rsid w:val="00067896"/>
    <w:rsid w:val="000F5288"/>
    <w:rsid w:val="0013635C"/>
    <w:rsid w:val="00165ECB"/>
    <w:rsid w:val="001C6953"/>
    <w:rsid w:val="002478CD"/>
    <w:rsid w:val="002B0D95"/>
    <w:rsid w:val="002E44AD"/>
    <w:rsid w:val="00305FA3"/>
    <w:rsid w:val="00377F80"/>
    <w:rsid w:val="003E26FA"/>
    <w:rsid w:val="00437635"/>
    <w:rsid w:val="004A2955"/>
    <w:rsid w:val="004E1E91"/>
    <w:rsid w:val="00546969"/>
    <w:rsid w:val="00580CD4"/>
    <w:rsid w:val="00581745"/>
    <w:rsid w:val="00592736"/>
    <w:rsid w:val="005A392D"/>
    <w:rsid w:val="006165C9"/>
    <w:rsid w:val="006645FC"/>
    <w:rsid w:val="00666344"/>
    <w:rsid w:val="006A212A"/>
    <w:rsid w:val="006B3607"/>
    <w:rsid w:val="006C4886"/>
    <w:rsid w:val="00704AA7"/>
    <w:rsid w:val="007248E7"/>
    <w:rsid w:val="00831D9F"/>
    <w:rsid w:val="008D4FB1"/>
    <w:rsid w:val="008D517B"/>
    <w:rsid w:val="00942863"/>
    <w:rsid w:val="00952C8E"/>
    <w:rsid w:val="00A87277"/>
    <w:rsid w:val="00A945A4"/>
    <w:rsid w:val="00AD72C1"/>
    <w:rsid w:val="00AF6A64"/>
    <w:rsid w:val="00B554D7"/>
    <w:rsid w:val="00B65503"/>
    <w:rsid w:val="00BC7BA4"/>
    <w:rsid w:val="00C74CB7"/>
    <w:rsid w:val="00CF782D"/>
    <w:rsid w:val="00D12D66"/>
    <w:rsid w:val="00D517B3"/>
    <w:rsid w:val="00D71588"/>
    <w:rsid w:val="00DD4F31"/>
    <w:rsid w:val="00DE4DD5"/>
    <w:rsid w:val="00DE7E3C"/>
    <w:rsid w:val="00DF6794"/>
    <w:rsid w:val="00E155D0"/>
    <w:rsid w:val="00E73F99"/>
    <w:rsid w:val="00EA590E"/>
    <w:rsid w:val="00F95A48"/>
    <w:rsid w:val="00FC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02305"/>
  <w15:chartTrackingRefBased/>
  <w15:docId w15:val="{78DE04FD-0DD6-4A8B-A9F4-96AF380E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5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3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4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8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21" Type="http://schemas.openxmlformats.org/officeDocument/2006/relationships/image" Target="media/image16.emf"/><Relationship Id="rId34" Type="http://schemas.openxmlformats.org/officeDocument/2006/relationships/hyperlink" Target="https://samelectrik.ru/wp-content/uploads/2018/05/chto-takoe-rezonans-tokov-i-napryazhenij-2.jpg" TargetMode="Externa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image" Target="media/image24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png"/><Relationship Id="rId32" Type="http://schemas.openxmlformats.org/officeDocument/2006/relationships/hyperlink" Target="https://samelectrik.ru/wp-content/uploads/2018/05/chto-takoe-rezonans-tokov-i-napryazhenij-1.png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png"/><Relationship Id="rId28" Type="http://schemas.openxmlformats.org/officeDocument/2006/relationships/image" Target="media/image23.emf"/><Relationship Id="rId36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31" Type="http://schemas.openxmlformats.org/officeDocument/2006/relationships/image" Target="media/image26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5.emf"/><Relationship Id="rId35" Type="http://schemas.openxmlformats.org/officeDocument/2006/relationships/image" Target="media/image28.jpeg"/><Relationship Id="rId8" Type="http://schemas.openxmlformats.org/officeDocument/2006/relationships/image" Target="media/image3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718F2-9E7E-4CBA-93A8-722BA3959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10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Семеновых</dc:creator>
  <cp:keywords/>
  <dc:description/>
  <cp:lastModifiedBy>Семеновых Владимир Иванович</cp:lastModifiedBy>
  <cp:revision>25</cp:revision>
  <dcterms:created xsi:type="dcterms:W3CDTF">2019-10-20T12:04:00Z</dcterms:created>
  <dcterms:modified xsi:type="dcterms:W3CDTF">2021-11-08T04:54:00Z</dcterms:modified>
</cp:coreProperties>
</file>