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7C60BF19" w:rsidR="007534FC" w:rsidRPr="002C282B" w:rsidRDefault="002F5EB3" w:rsidP="009B5392">
      <w:pPr>
        <w:pStyle w:val="a3"/>
        <w:jc w:val="center"/>
        <w:rPr>
          <w:sz w:val="30"/>
        </w:rPr>
      </w:pPr>
      <w:r>
        <w:rPr>
          <w:sz w:val="30"/>
        </w:rPr>
        <w:t>Исследование динамических топологий</w:t>
      </w:r>
    </w:p>
    <w:p w14:paraId="475AB48E" w14:textId="77777777" w:rsidR="0032454C" w:rsidRDefault="0032454C" w:rsidP="009B5392">
      <w:pPr>
        <w:pStyle w:val="a3"/>
        <w:jc w:val="center"/>
        <w:rPr>
          <w:sz w:val="30"/>
        </w:rPr>
      </w:pPr>
    </w:p>
    <w:p w14:paraId="3FEDD891" w14:textId="77777777" w:rsidR="00E8228D" w:rsidRDefault="00E8228D" w:rsidP="009B5392">
      <w:pPr>
        <w:pStyle w:val="a3"/>
        <w:jc w:val="center"/>
        <w:rPr>
          <w:sz w:val="30"/>
        </w:rPr>
      </w:pP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4E7A13B5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0E59DD" w:rsidRPr="006A54ED">
        <w:rPr>
          <w:rFonts w:ascii="Times New Roman" w:hAnsi="Times New Roman"/>
          <w:sz w:val="28"/>
          <w:szCs w:val="28"/>
        </w:rPr>
        <w:t>8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0803996D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3000B">
        <w:rPr>
          <w:rFonts w:ascii="Times New Roman" w:hAnsi="Times New Roman"/>
          <w:sz w:val="28"/>
          <w:szCs w:val="28"/>
        </w:rPr>
        <w:t>Высокопроизводительные вычислительные комплексы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54D81F3" w14:textId="5CDE8D45" w:rsidR="009B5392" w:rsidRPr="001C30ED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10115F04" w:rsidR="009B5392" w:rsidRDefault="009B5392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CCDC0A0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proofErr w:type="spellStart"/>
      <w:r w:rsidR="0000500A">
        <w:t>Мельцов</w:t>
      </w:r>
      <w:proofErr w:type="spellEnd"/>
      <w:r w:rsidR="0000500A">
        <w:t xml:space="preserve">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5E5EDA">
          <w:headerReference w:type="default" r:id="rId7"/>
          <w:footerReference w:type="default" r:id="rId8"/>
          <w:pgSz w:w="11910" w:h="16840"/>
          <w:pgMar w:top="1040" w:right="720" w:bottom="280" w:left="1600" w:header="720" w:footer="720" w:gutter="0"/>
          <w:pgNumType w:start="2"/>
          <w:cols w:space="720"/>
          <w:titlePg/>
          <w:docGrid w:linePitch="299"/>
        </w:sectPr>
      </w:pPr>
    </w:p>
    <w:bookmarkEnd w:id="0"/>
    <w:p w14:paraId="6CAD5AC8" w14:textId="1995347E" w:rsidR="003A278C" w:rsidRDefault="002A6C9C" w:rsidP="00954033">
      <w:pPr>
        <w:pStyle w:val="Times14"/>
        <w:numPr>
          <w:ilvl w:val="0"/>
          <w:numId w:val="2"/>
        </w:numPr>
      </w:pPr>
      <w:r>
        <w:lastRenderedPageBreak/>
        <w:t>Цель работы</w:t>
      </w:r>
    </w:p>
    <w:p w14:paraId="528AF6D9" w14:textId="2B317769" w:rsidR="002A6C9C" w:rsidRDefault="002A6C9C" w:rsidP="002A6C9C">
      <w:pPr>
        <w:pStyle w:val="Times14"/>
      </w:pPr>
      <w:r>
        <w:t>Получение практических навыков выполнения параллельных программ на кластере.</w:t>
      </w:r>
    </w:p>
    <w:p w14:paraId="23BECA18" w14:textId="7AB025FB" w:rsidR="002A6C9C" w:rsidRDefault="002A6C9C" w:rsidP="002A6C9C">
      <w:pPr>
        <w:pStyle w:val="Times14"/>
        <w:numPr>
          <w:ilvl w:val="0"/>
          <w:numId w:val="2"/>
        </w:numPr>
      </w:pPr>
      <w:r>
        <w:t>Ход работы</w:t>
      </w:r>
    </w:p>
    <w:p w14:paraId="52ADF549" w14:textId="6C697253" w:rsidR="002A6C9C" w:rsidRDefault="002A6C9C" w:rsidP="002A6C9C">
      <w:pPr>
        <w:pStyle w:val="Times14"/>
        <w:numPr>
          <w:ilvl w:val="0"/>
          <w:numId w:val="33"/>
        </w:numPr>
      </w:pPr>
      <w:r>
        <w:t>Задание</w:t>
      </w:r>
    </w:p>
    <w:p w14:paraId="2453C321" w14:textId="6CB6CFAE" w:rsidR="002A6C9C" w:rsidRDefault="002A6C9C" w:rsidP="002A6C9C">
      <w:pPr>
        <w:pStyle w:val="Times14"/>
      </w:pPr>
      <w:r>
        <w:t xml:space="preserve">В качестве вычислительной задачи для распараллеливания был выбран алгоритм блочного умножения матриц методом </w:t>
      </w:r>
      <w:proofErr w:type="spellStart"/>
      <w:r w:rsidR="006A54ED">
        <w:t>Кэннона</w:t>
      </w:r>
      <w:proofErr w:type="spellEnd"/>
      <w:r>
        <w:t>.</w:t>
      </w:r>
    </w:p>
    <w:p w14:paraId="339ED30B" w14:textId="16DD3DDD" w:rsidR="002A6C9C" w:rsidRDefault="002A6C9C" w:rsidP="002A6C9C">
      <w:pPr>
        <w:pStyle w:val="Times14"/>
        <w:numPr>
          <w:ilvl w:val="0"/>
          <w:numId w:val="33"/>
        </w:numPr>
      </w:pPr>
      <w:r>
        <w:t>Словесное описание алгоритма</w:t>
      </w:r>
    </w:p>
    <w:p w14:paraId="409B03AD" w14:textId="459BEB5B" w:rsidR="002A6C9C" w:rsidRPr="0018475F" w:rsidRDefault="00774B33" w:rsidP="002A6C9C">
      <w:pPr>
        <w:pStyle w:val="Times14"/>
      </w:pPr>
      <w:r>
        <w:t>При блочном способе разделения данных исходные матрицы А, В и результирующая матрица С представляются в виде набора блоков.</w:t>
      </w:r>
      <w:r w:rsidR="00323575">
        <w:t xml:space="preserve"> Исходные матрицы должны</w:t>
      </w:r>
      <w:r w:rsidR="004E0A28">
        <w:t xml:space="preserve"> квадратными и</w:t>
      </w:r>
      <w:r w:rsidR="00323575">
        <w:t xml:space="preserve"> иметь размерность, кратную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p</m:t>
            </m:r>
          </m:e>
        </m:rad>
      </m:oMath>
      <w:r w:rsidR="00323575">
        <w:t xml:space="preserve"> , </w:t>
      </w:r>
      <w:r w:rsidR="0018475F">
        <w:t xml:space="preserve">где </w:t>
      </w:r>
      <w:r w:rsidR="0018475F">
        <w:rPr>
          <w:lang w:val="en-US"/>
        </w:rPr>
        <w:t>p</w:t>
      </w:r>
      <w:r w:rsidR="0018475F" w:rsidRPr="00C9468D">
        <w:t xml:space="preserve"> </w:t>
      </w:r>
      <w:r w:rsidR="0018475F">
        <w:t>–</w:t>
      </w:r>
      <w:r w:rsidR="0018475F" w:rsidRPr="00C9468D">
        <w:t xml:space="preserve"> </w:t>
      </w:r>
      <w:r w:rsidR="0018475F">
        <w:t>количество процессоров</w:t>
      </w:r>
    </w:p>
    <w:p w14:paraId="21B89746" w14:textId="77777777" w:rsidR="00E30E2A" w:rsidRDefault="00774B33" w:rsidP="002A6C9C">
      <w:pPr>
        <w:pStyle w:val="Times14"/>
      </w:pPr>
      <w:r>
        <w:t>При таком разбиении данных для определения базовых подзадач за основу берутся вычисления, выполняемые над блоками. А базовой подзадачей является процедура вычисления всех элементов одного из блоков результирующей матрицы</w:t>
      </w:r>
      <w:r w:rsidR="005D63BE">
        <w:t>.</w:t>
      </w:r>
      <w:r w:rsidR="00591363" w:rsidRPr="00591363">
        <w:t xml:space="preserve"> </w:t>
      </w:r>
      <w:r w:rsidR="00591363">
        <w:t xml:space="preserve">Начальное расположение блоков в алгоритме </w:t>
      </w:r>
      <w:proofErr w:type="spellStart"/>
      <w:r w:rsidR="00591363">
        <w:t>Кэннона</w:t>
      </w:r>
      <w:proofErr w:type="spellEnd"/>
      <w:r w:rsidR="00591363">
        <w:t xml:space="preserve"> подбирается таким образом, чтобы блоки в подзадачах могли бы быть перемножены без каких-либо дополнительных передач данных.</w:t>
      </w:r>
    </w:p>
    <w:p w14:paraId="3E4E60E1" w14:textId="36545B25" w:rsidR="00E30E2A" w:rsidRPr="001C30ED" w:rsidRDefault="00E30E2A" w:rsidP="002A6C9C">
      <w:pPr>
        <w:pStyle w:val="Times14"/>
      </w:pPr>
      <w:r w:rsidRPr="00E30E2A">
        <w:t>Сам алгоритм состоит из двух больших операций — это инициализация матриц, то есть подготовка к умножению, и основной цикл алгоритма - умножение блоков и получение матрицы результата.</w:t>
      </w:r>
    </w:p>
    <w:p w14:paraId="6510497D" w14:textId="725191AC" w:rsidR="00591363" w:rsidRDefault="008D6137" w:rsidP="002A6C9C">
      <w:pPr>
        <w:pStyle w:val="Times14"/>
      </w:pPr>
      <w:r>
        <w:t>Э</w:t>
      </w:r>
      <w:r w:rsidR="00591363">
        <w:t xml:space="preserve">тап инициализации алгоритма </w:t>
      </w:r>
      <w:proofErr w:type="spellStart"/>
      <w:r w:rsidR="00591363">
        <w:t>Кэннона</w:t>
      </w:r>
      <w:proofErr w:type="spellEnd"/>
      <w:r w:rsidR="00591363">
        <w:t xml:space="preserve"> включает выполнение следующих операций передач данных</w:t>
      </w:r>
      <w:r w:rsidR="00591363" w:rsidRPr="00591363">
        <w:t>:</w:t>
      </w:r>
    </w:p>
    <w:p w14:paraId="705065C8" w14:textId="473FA7BA" w:rsidR="00591363" w:rsidRDefault="00591363" w:rsidP="00591363">
      <w:pPr>
        <w:pStyle w:val="Times14"/>
        <w:numPr>
          <w:ilvl w:val="0"/>
          <w:numId w:val="34"/>
        </w:numPr>
        <w:ind w:left="993"/>
      </w:pPr>
      <w:r>
        <w:t>в каждую подзадачу (</w:t>
      </w:r>
      <w:proofErr w:type="spellStart"/>
      <w:r>
        <w:rPr>
          <w:lang w:val="en-US"/>
        </w:rPr>
        <w:t>i</w:t>
      </w:r>
      <w:proofErr w:type="spellEnd"/>
      <w:r w:rsidRPr="00591363">
        <w:t xml:space="preserve">, </w:t>
      </w:r>
      <w:r>
        <w:rPr>
          <w:lang w:val="en-US"/>
        </w:rPr>
        <w:t>j</w:t>
      </w:r>
      <w:r>
        <w:t>)</w:t>
      </w:r>
      <w:r w:rsidRPr="00591363">
        <w:t xml:space="preserve"> </w:t>
      </w:r>
      <w:r>
        <w:t xml:space="preserve">передаются блоки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591363">
        <w:t xml:space="preserve">,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ij</w:t>
      </w:r>
      <w:proofErr w:type="spellEnd"/>
      <w:r w:rsidRPr="00591363">
        <w:t>;</w:t>
      </w:r>
    </w:p>
    <w:p w14:paraId="53D92C83" w14:textId="6E91C8FC" w:rsidR="00591363" w:rsidRDefault="00591363" w:rsidP="00591363">
      <w:pPr>
        <w:pStyle w:val="Times14"/>
        <w:numPr>
          <w:ilvl w:val="0"/>
          <w:numId w:val="34"/>
        </w:numPr>
        <w:ind w:left="993"/>
      </w:pPr>
      <w:r>
        <w:t xml:space="preserve">для каждой строки </w:t>
      </w:r>
      <w:r>
        <w:rPr>
          <w:lang w:val="en-US"/>
        </w:rPr>
        <w:t>I</w:t>
      </w:r>
      <w:r w:rsidRPr="00591363">
        <w:t xml:space="preserve"> </w:t>
      </w:r>
      <w:r>
        <w:t xml:space="preserve">решетки подзадач блоки матрицы </w:t>
      </w:r>
      <w:r>
        <w:rPr>
          <w:lang w:val="en-US"/>
        </w:rPr>
        <w:t>A</w:t>
      </w:r>
      <w:r w:rsidRPr="00591363">
        <w:t xml:space="preserve"> </w:t>
      </w:r>
      <w:r>
        <w:t>сдвигаются на (</w:t>
      </w:r>
      <w:proofErr w:type="spellStart"/>
      <w:r>
        <w:rPr>
          <w:lang w:val="en-US"/>
        </w:rPr>
        <w:t>i</w:t>
      </w:r>
      <w:proofErr w:type="spellEnd"/>
      <w:r w:rsidRPr="00591363">
        <w:t>-1</w:t>
      </w:r>
      <w:r>
        <w:t>)</w:t>
      </w:r>
      <w:r w:rsidRPr="00591363">
        <w:t xml:space="preserve"> </w:t>
      </w:r>
      <w:r>
        <w:t>позицию</w:t>
      </w:r>
      <w:r w:rsidRPr="00591363">
        <w:t xml:space="preserve"> </w:t>
      </w:r>
      <w:r>
        <w:t>влево.</w:t>
      </w:r>
    </w:p>
    <w:p w14:paraId="69D857F7" w14:textId="58A250C9" w:rsidR="00591363" w:rsidRDefault="00591363" w:rsidP="00591363">
      <w:pPr>
        <w:pStyle w:val="Times14"/>
        <w:numPr>
          <w:ilvl w:val="0"/>
          <w:numId w:val="34"/>
        </w:numPr>
        <w:ind w:left="993"/>
      </w:pPr>
      <w:r>
        <w:t xml:space="preserve">Для каждого столбца </w:t>
      </w:r>
      <w:r>
        <w:rPr>
          <w:lang w:val="en-US"/>
        </w:rPr>
        <w:t>j</w:t>
      </w:r>
      <w:r>
        <w:t xml:space="preserve"> решетки подзадач блоки матрицы </w:t>
      </w:r>
      <w:r>
        <w:rPr>
          <w:lang w:val="en-US"/>
        </w:rPr>
        <w:t>B</w:t>
      </w:r>
      <w:r w:rsidRPr="00591363">
        <w:t xml:space="preserve"> </w:t>
      </w:r>
      <w:r>
        <w:t>сдвигаются на (</w:t>
      </w:r>
      <w:r>
        <w:rPr>
          <w:lang w:val="en-US"/>
        </w:rPr>
        <w:t>j</w:t>
      </w:r>
      <w:r w:rsidRPr="00591363">
        <w:t>-1</w:t>
      </w:r>
      <w:r>
        <w:t>)</w:t>
      </w:r>
      <w:r w:rsidRPr="00591363">
        <w:t xml:space="preserve"> </w:t>
      </w:r>
      <w:r>
        <w:t>позиций вверх.</w:t>
      </w:r>
    </w:p>
    <w:p w14:paraId="3A72EFB7" w14:textId="72418771" w:rsidR="005977CB" w:rsidRDefault="00591363" w:rsidP="005977CB">
      <w:pPr>
        <w:pStyle w:val="Times14"/>
      </w:pPr>
      <w:r>
        <w:lastRenderedPageBreak/>
        <w:t xml:space="preserve">В результате такого начального распределения в каждой базовой подзадаче будут располагаться блоки, которые могут быть перемножены без дополнительных операций передачи данных. </w:t>
      </w:r>
      <w:r w:rsidR="00B10FB5">
        <w:t>П</w:t>
      </w:r>
      <w:r>
        <w:t xml:space="preserve">осле выполнения операции блочного умножения каждый блок матрицы A должен быть передан </w:t>
      </w:r>
      <w:r w:rsidR="001A585A">
        <w:t>левому соседу</w:t>
      </w:r>
      <w:r>
        <w:t>, а каждый блок матрицы В –</w:t>
      </w:r>
      <w:r w:rsidR="001A585A">
        <w:t xml:space="preserve"> верхнему</w:t>
      </w:r>
      <w:r w:rsidR="00375B35">
        <w:t xml:space="preserve"> соседу</w:t>
      </w:r>
      <w:r w:rsidR="001A585A">
        <w:t xml:space="preserve"> в двумерной решетке процессоров</w:t>
      </w:r>
      <w:r>
        <w:t xml:space="preserve">. </w:t>
      </w:r>
      <w:r w:rsidR="00C9468D">
        <w:t xml:space="preserve">После выполнения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p</m:t>
            </m:r>
          </m:e>
        </m:rad>
      </m:oMath>
      <w:r w:rsidR="00C9468D">
        <w:t xml:space="preserve"> итераций получается матрица Cij на каждом процессорном элементе.</w:t>
      </w:r>
    </w:p>
    <w:p w14:paraId="057E290F" w14:textId="6AB343AA" w:rsidR="00A35697" w:rsidRPr="001C30ED" w:rsidRDefault="00F00341" w:rsidP="005977CB">
      <w:pPr>
        <w:pStyle w:val="Times14"/>
      </w:pPr>
      <w:r>
        <w:t xml:space="preserve">Сложность алгоритма –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 w:rsidRPr="001C30ED">
        <w:rPr>
          <w:vertAlign w:val="superscript"/>
        </w:rPr>
        <w:t>3</w:t>
      </w:r>
      <w:r>
        <w:t>)</w:t>
      </w:r>
    </w:p>
    <w:p w14:paraId="7A37CBDD" w14:textId="0B442358" w:rsidR="00737E56" w:rsidRPr="00E30E2A" w:rsidRDefault="00737E56" w:rsidP="005977CB">
      <w:pPr>
        <w:pStyle w:val="Times14"/>
      </w:pPr>
      <w:r>
        <w:t xml:space="preserve">Степень параллелизма </w:t>
      </w:r>
      <w:r>
        <w:rPr>
          <w:lang w:val="en-US"/>
        </w:rPr>
        <w:t>n</w:t>
      </w:r>
      <w:r w:rsidRPr="001C30ED">
        <w:rPr>
          <w:vertAlign w:val="superscript"/>
        </w:rPr>
        <w:t>2</w:t>
      </w:r>
    </w:p>
    <w:p w14:paraId="2A75AC25" w14:textId="4F09BAC3" w:rsidR="005977CB" w:rsidRPr="001C30ED" w:rsidRDefault="001C30ED" w:rsidP="001C30ED">
      <w:pPr>
        <w:pStyle w:val="Times14"/>
        <w:numPr>
          <w:ilvl w:val="0"/>
          <w:numId w:val="2"/>
        </w:numPr>
        <w:rPr>
          <w:lang w:val="en-US"/>
        </w:rPr>
      </w:pPr>
      <w:r>
        <w:t>Результаты выполнения</w:t>
      </w:r>
    </w:p>
    <w:p w14:paraId="434EB251" w14:textId="5DCCAB97" w:rsidR="001C30ED" w:rsidRDefault="001C30ED" w:rsidP="001C30ED">
      <w:pPr>
        <w:pStyle w:val="Times14"/>
      </w:pPr>
      <w:r>
        <w:t>В ходе выполнения лабораторной работы, написанная программа запускалась на различном числе ядер и для различных размерностей матриц</w:t>
      </w:r>
      <w:r>
        <w:t>.</w:t>
      </w:r>
    </w:p>
    <w:p w14:paraId="028E7D31" w14:textId="77777777" w:rsidR="001C30ED" w:rsidRDefault="001C30ED" w:rsidP="001C30ED">
      <w:pPr>
        <w:pStyle w:val="Times14"/>
      </w:pPr>
      <w:r>
        <w:t>Результаты экспериментов представлены в таблице 1.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1"/>
        <w:gridCol w:w="1882"/>
        <w:gridCol w:w="1842"/>
        <w:gridCol w:w="1843"/>
        <w:gridCol w:w="1837"/>
      </w:tblGrid>
      <w:tr w:rsidR="0073592F" w14:paraId="4DA8A503" w14:textId="3C33DECA" w:rsidTr="00B43DB8">
        <w:tc>
          <w:tcPr>
            <w:tcW w:w="1941" w:type="dxa"/>
            <w:vMerge w:val="restart"/>
          </w:tcPr>
          <w:p w14:paraId="663F8183" w14:textId="13B9FB4E" w:rsidR="0073592F" w:rsidRDefault="0073592F" w:rsidP="001C30ED">
            <w:pPr>
              <w:pStyle w:val="Times14"/>
              <w:ind w:firstLine="0"/>
            </w:pPr>
            <w:r>
              <w:t xml:space="preserve">Количество ядер, </w:t>
            </w:r>
            <w:proofErr w:type="spellStart"/>
            <w:r>
              <w:t>шт</w:t>
            </w:r>
            <w:proofErr w:type="spellEnd"/>
          </w:p>
        </w:tc>
        <w:tc>
          <w:tcPr>
            <w:tcW w:w="7404" w:type="dxa"/>
            <w:gridSpan w:val="4"/>
          </w:tcPr>
          <w:p w14:paraId="2CF6C975" w14:textId="4E951C53" w:rsidR="0073592F" w:rsidRDefault="0073592F" w:rsidP="0073592F">
            <w:pPr>
              <w:pStyle w:val="Times14"/>
              <w:ind w:firstLine="0"/>
              <w:jc w:val="center"/>
            </w:pPr>
            <w:r>
              <w:t>Размер исходных матриц</w:t>
            </w:r>
          </w:p>
        </w:tc>
      </w:tr>
      <w:tr w:rsidR="0073592F" w14:paraId="3EB02279" w14:textId="129B560A" w:rsidTr="0073592F">
        <w:tc>
          <w:tcPr>
            <w:tcW w:w="1941" w:type="dxa"/>
            <w:vMerge/>
          </w:tcPr>
          <w:p w14:paraId="59CF3DA1" w14:textId="77777777" w:rsidR="0073592F" w:rsidRDefault="0073592F" w:rsidP="001C30ED">
            <w:pPr>
              <w:pStyle w:val="Times14"/>
              <w:ind w:firstLine="0"/>
            </w:pPr>
          </w:p>
        </w:tc>
        <w:tc>
          <w:tcPr>
            <w:tcW w:w="1882" w:type="dxa"/>
          </w:tcPr>
          <w:p w14:paraId="7E7C25A6" w14:textId="5BCB6AF7" w:rsidR="0073592F" w:rsidRDefault="0073592F" w:rsidP="001C30ED">
            <w:pPr>
              <w:pStyle w:val="Times14"/>
              <w:ind w:firstLine="0"/>
            </w:pPr>
            <w:r>
              <w:t>960</w:t>
            </w:r>
          </w:p>
        </w:tc>
        <w:tc>
          <w:tcPr>
            <w:tcW w:w="1842" w:type="dxa"/>
          </w:tcPr>
          <w:p w14:paraId="7BBD3B2D" w14:textId="6BA21CBA" w:rsidR="0073592F" w:rsidRDefault="0073592F" w:rsidP="001C30ED">
            <w:pPr>
              <w:pStyle w:val="Times14"/>
              <w:ind w:firstLine="0"/>
            </w:pPr>
            <w:r>
              <w:t>1920</w:t>
            </w:r>
          </w:p>
        </w:tc>
        <w:tc>
          <w:tcPr>
            <w:tcW w:w="1843" w:type="dxa"/>
          </w:tcPr>
          <w:p w14:paraId="25942084" w14:textId="266F4AA5" w:rsidR="0073592F" w:rsidRDefault="0073592F" w:rsidP="001C30ED">
            <w:pPr>
              <w:pStyle w:val="Times14"/>
              <w:ind w:firstLine="0"/>
            </w:pPr>
            <w:r>
              <w:t>2880</w:t>
            </w:r>
          </w:p>
        </w:tc>
        <w:tc>
          <w:tcPr>
            <w:tcW w:w="1837" w:type="dxa"/>
          </w:tcPr>
          <w:p w14:paraId="6C406A83" w14:textId="709D5B1A" w:rsidR="0073592F" w:rsidRDefault="0073592F" w:rsidP="001C30ED">
            <w:pPr>
              <w:pStyle w:val="Times14"/>
              <w:ind w:firstLine="0"/>
            </w:pPr>
            <w:r>
              <w:t>3840</w:t>
            </w:r>
          </w:p>
        </w:tc>
      </w:tr>
      <w:tr w:rsidR="0073592F" w14:paraId="62DAB30B" w14:textId="7E431C39" w:rsidTr="0073592F">
        <w:tc>
          <w:tcPr>
            <w:tcW w:w="1941" w:type="dxa"/>
          </w:tcPr>
          <w:p w14:paraId="0627507B" w14:textId="4EA65B99" w:rsidR="0073592F" w:rsidRDefault="0073592F" w:rsidP="001C30ED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1882" w:type="dxa"/>
          </w:tcPr>
          <w:p w14:paraId="2D472DF7" w14:textId="5D805715" w:rsidR="0073592F" w:rsidRDefault="0073592F" w:rsidP="001C30ED">
            <w:pPr>
              <w:pStyle w:val="Times14"/>
              <w:ind w:firstLine="0"/>
            </w:pPr>
            <w:r>
              <w:t>1,56</w:t>
            </w:r>
          </w:p>
        </w:tc>
        <w:tc>
          <w:tcPr>
            <w:tcW w:w="1842" w:type="dxa"/>
          </w:tcPr>
          <w:p w14:paraId="1EBB27D0" w14:textId="3DE7230C" w:rsidR="0073592F" w:rsidRDefault="0073592F" w:rsidP="001C30ED">
            <w:pPr>
              <w:pStyle w:val="Times14"/>
              <w:ind w:firstLine="0"/>
            </w:pPr>
            <w:r>
              <w:t>30,00</w:t>
            </w:r>
          </w:p>
        </w:tc>
        <w:tc>
          <w:tcPr>
            <w:tcW w:w="1843" w:type="dxa"/>
          </w:tcPr>
          <w:p w14:paraId="0CF30A31" w14:textId="4AA4B8E3" w:rsidR="0073592F" w:rsidRDefault="0073592F" w:rsidP="001C30ED">
            <w:pPr>
              <w:pStyle w:val="Times14"/>
              <w:ind w:firstLine="0"/>
            </w:pPr>
            <w:r>
              <w:t>193,00</w:t>
            </w:r>
          </w:p>
        </w:tc>
        <w:tc>
          <w:tcPr>
            <w:tcW w:w="1837" w:type="dxa"/>
          </w:tcPr>
          <w:p w14:paraId="6F9EA1A1" w14:textId="455EC675" w:rsidR="0073592F" w:rsidRDefault="0073592F" w:rsidP="001C30ED">
            <w:pPr>
              <w:pStyle w:val="Times14"/>
              <w:ind w:firstLine="0"/>
            </w:pPr>
            <w:r>
              <w:t>560,00</w:t>
            </w:r>
          </w:p>
        </w:tc>
      </w:tr>
      <w:tr w:rsidR="0073592F" w14:paraId="699F774F" w14:textId="33AB7F1F" w:rsidTr="0073592F">
        <w:tc>
          <w:tcPr>
            <w:tcW w:w="1941" w:type="dxa"/>
          </w:tcPr>
          <w:p w14:paraId="7B13A481" w14:textId="5F14E328" w:rsidR="0073592F" w:rsidRDefault="0073592F" w:rsidP="001C30ED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1882" w:type="dxa"/>
          </w:tcPr>
          <w:p w14:paraId="3B9ADE34" w14:textId="4150550D" w:rsidR="0073592F" w:rsidRDefault="0073592F" w:rsidP="001C30ED">
            <w:pPr>
              <w:pStyle w:val="Times14"/>
              <w:ind w:firstLine="0"/>
            </w:pPr>
            <w:r>
              <w:t>0,42</w:t>
            </w:r>
          </w:p>
        </w:tc>
        <w:tc>
          <w:tcPr>
            <w:tcW w:w="1842" w:type="dxa"/>
          </w:tcPr>
          <w:p w14:paraId="3F4B35C0" w14:textId="2204D635" w:rsidR="0073592F" w:rsidRDefault="0073592F" w:rsidP="001C30ED">
            <w:pPr>
              <w:pStyle w:val="Times14"/>
              <w:ind w:firstLine="0"/>
            </w:pPr>
            <w:r>
              <w:t>3,36</w:t>
            </w:r>
          </w:p>
        </w:tc>
        <w:tc>
          <w:tcPr>
            <w:tcW w:w="1843" w:type="dxa"/>
          </w:tcPr>
          <w:p w14:paraId="4359DDD1" w14:textId="2A5E8F21" w:rsidR="0073592F" w:rsidRDefault="0073592F" w:rsidP="001C30ED">
            <w:pPr>
              <w:pStyle w:val="Times14"/>
              <w:ind w:firstLine="0"/>
            </w:pPr>
            <w:r>
              <w:t>14,50</w:t>
            </w:r>
          </w:p>
        </w:tc>
        <w:tc>
          <w:tcPr>
            <w:tcW w:w="1837" w:type="dxa"/>
          </w:tcPr>
          <w:p w14:paraId="553895D0" w14:textId="31634871" w:rsidR="0073592F" w:rsidRDefault="0073592F" w:rsidP="001C30ED">
            <w:pPr>
              <w:pStyle w:val="Times14"/>
              <w:ind w:firstLine="0"/>
            </w:pPr>
            <w:r>
              <w:t>64,20</w:t>
            </w:r>
          </w:p>
        </w:tc>
      </w:tr>
      <w:tr w:rsidR="0073592F" w14:paraId="7E87E146" w14:textId="76D82653" w:rsidTr="0073592F">
        <w:tc>
          <w:tcPr>
            <w:tcW w:w="1941" w:type="dxa"/>
          </w:tcPr>
          <w:p w14:paraId="25B1107B" w14:textId="3F5B68EC" w:rsidR="0073592F" w:rsidRDefault="0073592F" w:rsidP="001C30ED">
            <w:pPr>
              <w:pStyle w:val="Times14"/>
              <w:ind w:firstLine="0"/>
            </w:pPr>
            <w:r>
              <w:t>9</w:t>
            </w:r>
          </w:p>
        </w:tc>
        <w:tc>
          <w:tcPr>
            <w:tcW w:w="1882" w:type="dxa"/>
          </w:tcPr>
          <w:p w14:paraId="14D1FF0D" w14:textId="77B5CE61" w:rsidR="0073592F" w:rsidRDefault="0073592F" w:rsidP="001C30ED">
            <w:pPr>
              <w:pStyle w:val="Times14"/>
              <w:ind w:firstLine="0"/>
            </w:pPr>
            <w:r>
              <w:t>0,26</w:t>
            </w:r>
          </w:p>
        </w:tc>
        <w:tc>
          <w:tcPr>
            <w:tcW w:w="1842" w:type="dxa"/>
          </w:tcPr>
          <w:p w14:paraId="57324A52" w14:textId="5C01965B" w:rsidR="0073592F" w:rsidRDefault="0073592F" w:rsidP="001C30ED">
            <w:pPr>
              <w:pStyle w:val="Times14"/>
              <w:ind w:firstLine="0"/>
            </w:pPr>
            <w:r>
              <w:t>2,09</w:t>
            </w:r>
          </w:p>
        </w:tc>
        <w:tc>
          <w:tcPr>
            <w:tcW w:w="1843" w:type="dxa"/>
          </w:tcPr>
          <w:p w14:paraId="3F5A1942" w14:textId="3C04FB69" w:rsidR="0073592F" w:rsidRDefault="0073592F" w:rsidP="001C30ED">
            <w:pPr>
              <w:pStyle w:val="Times14"/>
              <w:ind w:firstLine="0"/>
            </w:pPr>
            <w:r>
              <w:t>8,70</w:t>
            </w:r>
          </w:p>
        </w:tc>
        <w:tc>
          <w:tcPr>
            <w:tcW w:w="1837" w:type="dxa"/>
          </w:tcPr>
          <w:p w14:paraId="5D432F38" w14:textId="02A4E459" w:rsidR="0073592F" w:rsidRDefault="0073592F" w:rsidP="001C30ED">
            <w:pPr>
              <w:pStyle w:val="Times14"/>
              <w:ind w:firstLine="0"/>
            </w:pPr>
            <w:r>
              <w:t>56,50</w:t>
            </w:r>
          </w:p>
        </w:tc>
      </w:tr>
      <w:tr w:rsidR="0073592F" w14:paraId="33641D75" w14:textId="757754ED" w:rsidTr="0073592F">
        <w:tc>
          <w:tcPr>
            <w:tcW w:w="1941" w:type="dxa"/>
          </w:tcPr>
          <w:p w14:paraId="3DDA34A3" w14:textId="74CB0E2D" w:rsidR="0073592F" w:rsidRDefault="0073592F" w:rsidP="001C30ED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1882" w:type="dxa"/>
          </w:tcPr>
          <w:p w14:paraId="772234F1" w14:textId="30A686B8" w:rsidR="0073592F" w:rsidRDefault="0073592F" w:rsidP="001C30ED">
            <w:pPr>
              <w:pStyle w:val="Times14"/>
              <w:ind w:firstLine="0"/>
            </w:pPr>
            <w:r>
              <w:t>0,24</w:t>
            </w:r>
          </w:p>
        </w:tc>
        <w:tc>
          <w:tcPr>
            <w:tcW w:w="1842" w:type="dxa"/>
          </w:tcPr>
          <w:p w14:paraId="7655F8AF" w14:textId="49C698AC" w:rsidR="0073592F" w:rsidRDefault="0073592F" w:rsidP="001C30ED">
            <w:pPr>
              <w:pStyle w:val="Times14"/>
              <w:ind w:firstLine="0"/>
            </w:pPr>
            <w:r>
              <w:t>1,50</w:t>
            </w:r>
          </w:p>
        </w:tc>
        <w:tc>
          <w:tcPr>
            <w:tcW w:w="1843" w:type="dxa"/>
          </w:tcPr>
          <w:p w14:paraId="5B324A95" w14:textId="35BA88B5" w:rsidR="0073592F" w:rsidRDefault="0073592F" w:rsidP="001C30ED">
            <w:pPr>
              <w:pStyle w:val="Times14"/>
              <w:ind w:firstLine="0"/>
            </w:pPr>
            <w:r>
              <w:t>4,80</w:t>
            </w:r>
          </w:p>
        </w:tc>
        <w:tc>
          <w:tcPr>
            <w:tcW w:w="1837" w:type="dxa"/>
          </w:tcPr>
          <w:p w14:paraId="7E020347" w14:textId="236D73F0" w:rsidR="0073592F" w:rsidRDefault="0073592F" w:rsidP="001C30ED">
            <w:pPr>
              <w:pStyle w:val="Times14"/>
              <w:ind w:firstLine="0"/>
            </w:pPr>
            <w:r>
              <w:t>16,20</w:t>
            </w:r>
          </w:p>
        </w:tc>
      </w:tr>
    </w:tbl>
    <w:p w14:paraId="63D40653" w14:textId="77777777" w:rsidR="001C30ED" w:rsidRDefault="001C30ED" w:rsidP="001C30ED">
      <w:pPr>
        <w:pStyle w:val="Times14"/>
      </w:pPr>
    </w:p>
    <w:p w14:paraId="75106696" w14:textId="2F657F5E" w:rsidR="001C30ED" w:rsidRDefault="001C30ED" w:rsidP="001C30ED">
      <w:pPr>
        <w:pStyle w:val="Times14"/>
      </w:pPr>
      <w:r>
        <w:t>На рисунках 1-3 представлены графики зависимостей:</w:t>
      </w:r>
    </w:p>
    <w:p w14:paraId="4A05107E" w14:textId="31A89FA3" w:rsidR="001C30ED" w:rsidRDefault="001C30ED" w:rsidP="001C30ED">
      <w:pPr>
        <w:pStyle w:val="Times14"/>
        <w:numPr>
          <w:ilvl w:val="0"/>
          <w:numId w:val="35"/>
        </w:numPr>
      </w:pPr>
      <w:r>
        <w:t>рисунок 1 – график зависимости времени выполнения от количества ядер</w:t>
      </w:r>
      <w:r w:rsidRPr="001C30ED">
        <w:t>;</w:t>
      </w:r>
    </w:p>
    <w:p w14:paraId="7738DAA0" w14:textId="19452B48" w:rsidR="001C30ED" w:rsidRDefault="001C30ED" w:rsidP="001C30ED">
      <w:pPr>
        <w:pStyle w:val="Times14"/>
        <w:numPr>
          <w:ilvl w:val="0"/>
          <w:numId w:val="35"/>
        </w:numPr>
      </w:pPr>
      <w:r>
        <w:t>рисунок 2 – график зависимости времени выполнения от объема данных</w:t>
      </w:r>
      <w:r w:rsidRPr="001C30ED">
        <w:t>;</w:t>
      </w:r>
    </w:p>
    <w:p w14:paraId="5E18374B" w14:textId="79B67115" w:rsidR="001C30ED" w:rsidRDefault="001C30ED" w:rsidP="001C30ED">
      <w:pPr>
        <w:pStyle w:val="Times14"/>
        <w:numPr>
          <w:ilvl w:val="0"/>
          <w:numId w:val="35"/>
        </w:numPr>
      </w:pPr>
      <w:r>
        <w:t>рисунок 3 – график зависимости времени выполнения при равномерном увеличении числа ядер и объема данных.</w:t>
      </w:r>
    </w:p>
    <w:p w14:paraId="671D3D65" w14:textId="67C934D0" w:rsidR="00933233" w:rsidRDefault="0093323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CFC09B2" w14:textId="2AD17CD7" w:rsidR="00933233" w:rsidRDefault="00933233" w:rsidP="00933233">
      <w:pPr>
        <w:pStyle w:val="Times14"/>
      </w:pPr>
      <w:r>
        <w:rPr>
          <w:noProof/>
        </w:rPr>
        <w:lastRenderedPageBreak/>
        <w:drawing>
          <wp:inline distT="0" distB="0" distL="0" distR="0" wp14:anchorId="46D14A01" wp14:editId="51BC8533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AF0F55" w14:textId="0DECADD7" w:rsidR="00933233" w:rsidRDefault="00933233" w:rsidP="00933233">
      <w:pPr>
        <w:pStyle w:val="Times14"/>
        <w:jc w:val="center"/>
      </w:pPr>
      <w:r>
        <w:t>Рисунок 1 – Зависимость времени вычисления от числа ядер</w:t>
      </w:r>
    </w:p>
    <w:p w14:paraId="4BD5D1EB" w14:textId="5D619AFD" w:rsidR="00933233" w:rsidRDefault="007159D3" w:rsidP="00933233">
      <w:pPr>
        <w:pStyle w:val="Times14"/>
      </w:pPr>
      <w:r>
        <w:rPr>
          <w:noProof/>
        </w:rPr>
        <w:drawing>
          <wp:inline distT="0" distB="0" distL="0" distR="0" wp14:anchorId="3AF5B752" wp14:editId="11799C13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83C1D1" w14:textId="1BA2832F" w:rsidR="00216650" w:rsidRDefault="00216650" w:rsidP="00216650">
      <w:pPr>
        <w:pStyle w:val="Times14"/>
        <w:jc w:val="center"/>
      </w:pPr>
      <w:r>
        <w:t>Рисунок 2 – Зависимость времени вычисления от объема данных</w:t>
      </w:r>
    </w:p>
    <w:p w14:paraId="448F64FC" w14:textId="4C21F941" w:rsidR="00B6117D" w:rsidRDefault="00B6117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64070F" w14:textId="037AF496" w:rsidR="00B6117D" w:rsidRDefault="00B6117D" w:rsidP="00B6117D">
      <w:pPr>
        <w:pStyle w:val="Times14"/>
      </w:pPr>
      <w:r>
        <w:rPr>
          <w:noProof/>
        </w:rPr>
        <w:lastRenderedPageBreak/>
        <w:drawing>
          <wp:inline distT="0" distB="0" distL="0" distR="0" wp14:anchorId="4E018B57" wp14:editId="52386D62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05C083" w14:textId="227A85FB" w:rsidR="00C84DA1" w:rsidRDefault="00C84DA1" w:rsidP="00C84DA1">
      <w:pPr>
        <w:pStyle w:val="Times14"/>
        <w:jc w:val="center"/>
      </w:pPr>
      <w:r>
        <w:t>Рисунок 3 – Зависимость времени при одновременном увеличении числа ядер и объема данных</w:t>
      </w:r>
    </w:p>
    <w:p w14:paraId="5172A4E1" w14:textId="68D9B8CE" w:rsidR="00B82934" w:rsidRDefault="00B8293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393A595" w14:textId="1447243D" w:rsidR="00B94E39" w:rsidRDefault="00B82934" w:rsidP="00B94E39">
      <w:pPr>
        <w:pStyle w:val="Times14"/>
      </w:pPr>
      <w:r>
        <w:lastRenderedPageBreak/>
        <w:t>Вывод</w:t>
      </w:r>
    </w:p>
    <w:p w14:paraId="0845E426" w14:textId="6B5511F1" w:rsidR="00B82934" w:rsidRDefault="00B82934" w:rsidP="00B94E39">
      <w:pPr>
        <w:pStyle w:val="Times14"/>
      </w:pPr>
      <w:r>
        <w:t xml:space="preserve">При увеличении числа ядер и одинаковом объеме данных время решения задачи уменьшается. Наиболее значительное ускорения произошло при увеличении количества ядер с 1 до 4, при количестве ядер больше 4 </w:t>
      </w:r>
      <w:r w:rsidR="004611A0">
        <w:t>эффективность параллельных вычислений снижается из-за накладных расходов на обмен данными.</w:t>
      </w:r>
    </w:p>
    <w:p w14:paraId="399E3493" w14:textId="5EB01BF7" w:rsidR="006A0EA4" w:rsidRDefault="006A0EA4" w:rsidP="00B94E39">
      <w:pPr>
        <w:pStyle w:val="Times14"/>
      </w:pPr>
      <w:r>
        <w:t>При увеличении количества данных и неизменном количестве ядер время решения увеличивается сильнее при малом количестве ядер и слабо при большом количестве ядер. Разница в интенсивности изменения времени связана с тем, что при малом количестве ядер время расчёта в большей степени состоит из времени, затрачиваемом на решение задачи (операцию умножения) и в меньшей – на пересылку данных, поэтому оно так сильно зависит от размерности данных. В случае же большого количества ядер ситуация противоположная, и время меньше зависит от размерности данных, нежели от времени, затрачиваемого на их пересылку</w:t>
      </w:r>
      <w:r>
        <w:t>.</w:t>
      </w:r>
    </w:p>
    <w:p w14:paraId="252DAAEC" w14:textId="1B485B66" w:rsidR="005A7989" w:rsidRPr="00B94E39" w:rsidRDefault="005A7989" w:rsidP="00B94E39">
      <w:pPr>
        <w:pStyle w:val="Times14"/>
      </w:pPr>
      <w:r>
        <w:t xml:space="preserve">При пропорциональном увеличении количества ядер и объема исходных данных время решения задачи на практике увеличивается. Это можно объяснить тем, что время, затрачиваемое на пересылку данных между ядрами одного </w:t>
      </w:r>
      <w:proofErr w:type="spellStart"/>
      <w:r>
        <w:t>блейда</w:t>
      </w:r>
      <w:proofErr w:type="spellEnd"/>
      <w:r>
        <w:t xml:space="preserve"> значительно меньше, чем время, которое затрачивается на пересылку данных между </w:t>
      </w:r>
      <w:proofErr w:type="spellStart"/>
      <w:r>
        <w:t>блейдами</w:t>
      </w:r>
      <w:proofErr w:type="spellEnd"/>
      <w:r w:rsidR="00BC72C1">
        <w:t>.</w:t>
      </w:r>
    </w:p>
    <w:sectPr w:rsidR="005A7989" w:rsidRPr="00B94E39" w:rsidSect="005E5EDA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3740B" w14:textId="77777777" w:rsidR="0093371F" w:rsidRDefault="0093371F" w:rsidP="00284453">
      <w:pPr>
        <w:spacing w:after="0" w:line="240" w:lineRule="auto"/>
      </w:pPr>
      <w:r>
        <w:separator/>
      </w:r>
    </w:p>
  </w:endnote>
  <w:endnote w:type="continuationSeparator" w:id="0">
    <w:p w14:paraId="16B86A84" w14:textId="77777777" w:rsidR="0093371F" w:rsidRDefault="0093371F" w:rsidP="0028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3906066"/>
      <w:docPartObj>
        <w:docPartGallery w:val="Page Numbers (Bottom of Page)"/>
        <w:docPartUnique/>
      </w:docPartObj>
    </w:sdtPr>
    <w:sdtEndPr/>
    <w:sdtContent>
      <w:p w14:paraId="002AE2EE" w14:textId="10C5B2FF" w:rsidR="004075E9" w:rsidRDefault="004075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5CC3D" w14:textId="77777777" w:rsidR="004075E9" w:rsidRDefault="004075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63356" w14:textId="77777777" w:rsidR="0093371F" w:rsidRDefault="0093371F" w:rsidP="00284453">
      <w:pPr>
        <w:spacing w:after="0" w:line="240" w:lineRule="auto"/>
      </w:pPr>
      <w:r>
        <w:separator/>
      </w:r>
    </w:p>
  </w:footnote>
  <w:footnote w:type="continuationSeparator" w:id="0">
    <w:p w14:paraId="75C29ACD" w14:textId="77777777" w:rsidR="0093371F" w:rsidRDefault="0093371F" w:rsidP="0028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040C" w14:textId="77777777" w:rsidR="004075E9" w:rsidRDefault="004075E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695"/>
    <w:multiLevelType w:val="hybridMultilevel"/>
    <w:tmpl w:val="F21A6E6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A04DB1"/>
    <w:multiLevelType w:val="hybridMultilevel"/>
    <w:tmpl w:val="8F02B54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7D3C84"/>
    <w:multiLevelType w:val="multilevel"/>
    <w:tmpl w:val="850492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32735"/>
    <w:multiLevelType w:val="hybridMultilevel"/>
    <w:tmpl w:val="DE82C54A"/>
    <w:lvl w:ilvl="0" w:tplc="ABEAAC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E90117"/>
    <w:multiLevelType w:val="hybridMultilevel"/>
    <w:tmpl w:val="0EAE89DE"/>
    <w:lvl w:ilvl="0" w:tplc="0D04C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DA0178"/>
    <w:multiLevelType w:val="hybridMultilevel"/>
    <w:tmpl w:val="1DF006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701D78"/>
    <w:multiLevelType w:val="hybridMultilevel"/>
    <w:tmpl w:val="8A206CA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C50772"/>
    <w:multiLevelType w:val="hybridMultilevel"/>
    <w:tmpl w:val="6102F910"/>
    <w:lvl w:ilvl="0" w:tplc="E16C7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0E01AD"/>
    <w:multiLevelType w:val="hybridMultilevel"/>
    <w:tmpl w:val="A6022A18"/>
    <w:lvl w:ilvl="0" w:tplc="6F50C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47626"/>
    <w:multiLevelType w:val="hybridMultilevel"/>
    <w:tmpl w:val="BC2EB97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6E6349"/>
    <w:multiLevelType w:val="multilevel"/>
    <w:tmpl w:val="798449E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147E62"/>
    <w:multiLevelType w:val="hybridMultilevel"/>
    <w:tmpl w:val="3B7C748E"/>
    <w:lvl w:ilvl="0" w:tplc="C5640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9D0043"/>
    <w:multiLevelType w:val="hybridMultilevel"/>
    <w:tmpl w:val="5F26BB62"/>
    <w:lvl w:ilvl="0" w:tplc="581ED1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E64FC6"/>
    <w:multiLevelType w:val="hybridMultilevel"/>
    <w:tmpl w:val="2F308DA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945CB9"/>
    <w:multiLevelType w:val="hybridMultilevel"/>
    <w:tmpl w:val="6396FB66"/>
    <w:lvl w:ilvl="0" w:tplc="6B227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A0532B"/>
    <w:multiLevelType w:val="hybridMultilevel"/>
    <w:tmpl w:val="DE90EC1C"/>
    <w:lvl w:ilvl="0" w:tplc="6DF01B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560C86"/>
    <w:multiLevelType w:val="hybridMultilevel"/>
    <w:tmpl w:val="F8B26D4C"/>
    <w:lvl w:ilvl="0" w:tplc="A97C82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EB7D5B"/>
    <w:multiLevelType w:val="hybridMultilevel"/>
    <w:tmpl w:val="2EC002CC"/>
    <w:lvl w:ilvl="0" w:tplc="8B34D6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17170FE"/>
    <w:multiLevelType w:val="hybridMultilevel"/>
    <w:tmpl w:val="0878328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C16594"/>
    <w:multiLevelType w:val="hybridMultilevel"/>
    <w:tmpl w:val="43AEE40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F270D2"/>
    <w:multiLevelType w:val="hybridMultilevel"/>
    <w:tmpl w:val="FB243D74"/>
    <w:lvl w:ilvl="0" w:tplc="E5A46B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2B5618"/>
    <w:multiLevelType w:val="hybridMultilevel"/>
    <w:tmpl w:val="69844366"/>
    <w:lvl w:ilvl="0" w:tplc="A8F662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4"/>
  </w:num>
  <w:num w:numId="4">
    <w:abstractNumId w:val="33"/>
  </w:num>
  <w:num w:numId="5">
    <w:abstractNumId w:val="13"/>
  </w:num>
  <w:num w:numId="6">
    <w:abstractNumId w:val="20"/>
  </w:num>
  <w:num w:numId="7">
    <w:abstractNumId w:val="5"/>
  </w:num>
  <w:num w:numId="8">
    <w:abstractNumId w:val="1"/>
  </w:num>
  <w:num w:numId="9">
    <w:abstractNumId w:val="31"/>
  </w:num>
  <w:num w:numId="10">
    <w:abstractNumId w:val="19"/>
  </w:num>
  <w:num w:numId="11">
    <w:abstractNumId w:val="17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7"/>
  </w:num>
  <w:num w:numId="16">
    <w:abstractNumId w:val="27"/>
  </w:num>
  <w:num w:numId="17">
    <w:abstractNumId w:val="30"/>
  </w:num>
  <w:num w:numId="18">
    <w:abstractNumId w:val="16"/>
  </w:num>
  <w:num w:numId="19">
    <w:abstractNumId w:val="12"/>
  </w:num>
  <w:num w:numId="20">
    <w:abstractNumId w:val="3"/>
  </w:num>
  <w:num w:numId="21">
    <w:abstractNumId w:val="29"/>
  </w:num>
  <w:num w:numId="22">
    <w:abstractNumId w:val="32"/>
  </w:num>
  <w:num w:numId="23">
    <w:abstractNumId w:val="6"/>
  </w:num>
  <w:num w:numId="24">
    <w:abstractNumId w:val="25"/>
  </w:num>
  <w:num w:numId="25">
    <w:abstractNumId w:val="26"/>
  </w:num>
  <w:num w:numId="26">
    <w:abstractNumId w:val="8"/>
  </w:num>
  <w:num w:numId="27">
    <w:abstractNumId w:val="15"/>
  </w:num>
  <w:num w:numId="28">
    <w:abstractNumId w:val="11"/>
  </w:num>
  <w:num w:numId="29">
    <w:abstractNumId w:val="22"/>
  </w:num>
  <w:num w:numId="30">
    <w:abstractNumId w:val="2"/>
  </w:num>
  <w:num w:numId="31">
    <w:abstractNumId w:val="10"/>
  </w:num>
  <w:num w:numId="32">
    <w:abstractNumId w:val="21"/>
  </w:num>
  <w:num w:numId="33">
    <w:abstractNumId w:val="18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08A5"/>
    <w:rsid w:val="00001C52"/>
    <w:rsid w:val="00002509"/>
    <w:rsid w:val="0000298C"/>
    <w:rsid w:val="00002CB5"/>
    <w:rsid w:val="00004C0A"/>
    <w:rsid w:val="0000500A"/>
    <w:rsid w:val="00005B67"/>
    <w:rsid w:val="000118F9"/>
    <w:rsid w:val="00012C51"/>
    <w:rsid w:val="000142EE"/>
    <w:rsid w:val="000152A5"/>
    <w:rsid w:val="00017FA9"/>
    <w:rsid w:val="000204B4"/>
    <w:rsid w:val="00025687"/>
    <w:rsid w:val="000305BF"/>
    <w:rsid w:val="00033226"/>
    <w:rsid w:val="00033563"/>
    <w:rsid w:val="000339FD"/>
    <w:rsid w:val="0003789F"/>
    <w:rsid w:val="000463F5"/>
    <w:rsid w:val="0004693C"/>
    <w:rsid w:val="00056339"/>
    <w:rsid w:val="000608ED"/>
    <w:rsid w:val="000623B5"/>
    <w:rsid w:val="000638F7"/>
    <w:rsid w:val="00071331"/>
    <w:rsid w:val="00071401"/>
    <w:rsid w:val="000722F8"/>
    <w:rsid w:val="0007677A"/>
    <w:rsid w:val="00087149"/>
    <w:rsid w:val="00087A4B"/>
    <w:rsid w:val="00090FC8"/>
    <w:rsid w:val="000950E5"/>
    <w:rsid w:val="00096246"/>
    <w:rsid w:val="000A00E8"/>
    <w:rsid w:val="000A0BB9"/>
    <w:rsid w:val="000A0D55"/>
    <w:rsid w:val="000A79D7"/>
    <w:rsid w:val="000B02B2"/>
    <w:rsid w:val="000B63C8"/>
    <w:rsid w:val="000C0F74"/>
    <w:rsid w:val="000C1767"/>
    <w:rsid w:val="000C24EA"/>
    <w:rsid w:val="000C6068"/>
    <w:rsid w:val="000C7F0E"/>
    <w:rsid w:val="000D06FE"/>
    <w:rsid w:val="000D0AB3"/>
    <w:rsid w:val="000D1C2F"/>
    <w:rsid w:val="000D35AA"/>
    <w:rsid w:val="000D65CC"/>
    <w:rsid w:val="000E2951"/>
    <w:rsid w:val="000E49EE"/>
    <w:rsid w:val="000E51B7"/>
    <w:rsid w:val="000E59DD"/>
    <w:rsid w:val="000F0751"/>
    <w:rsid w:val="000F0C8E"/>
    <w:rsid w:val="000F292F"/>
    <w:rsid w:val="000F37FC"/>
    <w:rsid w:val="000F3D8E"/>
    <w:rsid w:val="000F4844"/>
    <w:rsid w:val="000F4C31"/>
    <w:rsid w:val="000F5103"/>
    <w:rsid w:val="00104784"/>
    <w:rsid w:val="001075C6"/>
    <w:rsid w:val="001108F1"/>
    <w:rsid w:val="001121BC"/>
    <w:rsid w:val="00112F0E"/>
    <w:rsid w:val="001150E5"/>
    <w:rsid w:val="001165C5"/>
    <w:rsid w:val="00120E59"/>
    <w:rsid w:val="00120F7A"/>
    <w:rsid w:val="00122825"/>
    <w:rsid w:val="0012326E"/>
    <w:rsid w:val="00123E16"/>
    <w:rsid w:val="0012452F"/>
    <w:rsid w:val="0012730B"/>
    <w:rsid w:val="0013060B"/>
    <w:rsid w:val="0013298E"/>
    <w:rsid w:val="001352F6"/>
    <w:rsid w:val="00143446"/>
    <w:rsid w:val="00144961"/>
    <w:rsid w:val="001449DB"/>
    <w:rsid w:val="00146934"/>
    <w:rsid w:val="00152E96"/>
    <w:rsid w:val="00161BD9"/>
    <w:rsid w:val="00162C8C"/>
    <w:rsid w:val="001630C7"/>
    <w:rsid w:val="00164CB4"/>
    <w:rsid w:val="00166220"/>
    <w:rsid w:val="00167A7D"/>
    <w:rsid w:val="00167DC2"/>
    <w:rsid w:val="00172CC9"/>
    <w:rsid w:val="001815A9"/>
    <w:rsid w:val="00182F38"/>
    <w:rsid w:val="00184598"/>
    <w:rsid w:val="0018475F"/>
    <w:rsid w:val="00184B3D"/>
    <w:rsid w:val="00190CE2"/>
    <w:rsid w:val="001A20B7"/>
    <w:rsid w:val="001A52C0"/>
    <w:rsid w:val="001A585A"/>
    <w:rsid w:val="001A62DF"/>
    <w:rsid w:val="001C0772"/>
    <w:rsid w:val="001C30ED"/>
    <w:rsid w:val="001C3CE7"/>
    <w:rsid w:val="001C4122"/>
    <w:rsid w:val="001D01F9"/>
    <w:rsid w:val="001D1AA6"/>
    <w:rsid w:val="001E0BC7"/>
    <w:rsid w:val="001E258A"/>
    <w:rsid w:val="00201F20"/>
    <w:rsid w:val="00204E7E"/>
    <w:rsid w:val="00205DA1"/>
    <w:rsid w:val="00216650"/>
    <w:rsid w:val="00220D05"/>
    <w:rsid w:val="00227D53"/>
    <w:rsid w:val="00230B6C"/>
    <w:rsid w:val="00232C62"/>
    <w:rsid w:val="00236B66"/>
    <w:rsid w:val="002401C0"/>
    <w:rsid w:val="00242E60"/>
    <w:rsid w:val="00243D6F"/>
    <w:rsid w:val="00244121"/>
    <w:rsid w:val="00244CF6"/>
    <w:rsid w:val="00247917"/>
    <w:rsid w:val="002532B6"/>
    <w:rsid w:val="00256ABD"/>
    <w:rsid w:val="00257643"/>
    <w:rsid w:val="00257AE0"/>
    <w:rsid w:val="00263C21"/>
    <w:rsid w:val="002652C8"/>
    <w:rsid w:val="00265A53"/>
    <w:rsid w:val="0026650E"/>
    <w:rsid w:val="00267CB3"/>
    <w:rsid w:val="00283A5E"/>
    <w:rsid w:val="00284453"/>
    <w:rsid w:val="0028521A"/>
    <w:rsid w:val="00293D25"/>
    <w:rsid w:val="002941CE"/>
    <w:rsid w:val="00296318"/>
    <w:rsid w:val="0029713E"/>
    <w:rsid w:val="002A0B56"/>
    <w:rsid w:val="002A363E"/>
    <w:rsid w:val="002A4897"/>
    <w:rsid w:val="002A6C9C"/>
    <w:rsid w:val="002A74BB"/>
    <w:rsid w:val="002B06CA"/>
    <w:rsid w:val="002B3198"/>
    <w:rsid w:val="002B56CE"/>
    <w:rsid w:val="002C00CC"/>
    <w:rsid w:val="002C0BE1"/>
    <w:rsid w:val="002C136B"/>
    <w:rsid w:val="002C2503"/>
    <w:rsid w:val="002C282B"/>
    <w:rsid w:val="002C3984"/>
    <w:rsid w:val="002C6A70"/>
    <w:rsid w:val="002D3CF3"/>
    <w:rsid w:val="002D4000"/>
    <w:rsid w:val="002D5B1D"/>
    <w:rsid w:val="002E0E3E"/>
    <w:rsid w:val="002E0FED"/>
    <w:rsid w:val="002E3675"/>
    <w:rsid w:val="002E4D6C"/>
    <w:rsid w:val="002F1FE9"/>
    <w:rsid w:val="002F3177"/>
    <w:rsid w:val="002F3EBB"/>
    <w:rsid w:val="002F55C6"/>
    <w:rsid w:val="002F5EB3"/>
    <w:rsid w:val="002F684F"/>
    <w:rsid w:val="003027F6"/>
    <w:rsid w:val="00302AA5"/>
    <w:rsid w:val="00311F2E"/>
    <w:rsid w:val="00314437"/>
    <w:rsid w:val="003147C6"/>
    <w:rsid w:val="0031516B"/>
    <w:rsid w:val="00317684"/>
    <w:rsid w:val="00320E2D"/>
    <w:rsid w:val="00323575"/>
    <w:rsid w:val="0032405F"/>
    <w:rsid w:val="0032454C"/>
    <w:rsid w:val="003300C9"/>
    <w:rsid w:val="00330A6D"/>
    <w:rsid w:val="00331AD6"/>
    <w:rsid w:val="00334032"/>
    <w:rsid w:val="0033639F"/>
    <w:rsid w:val="00342E44"/>
    <w:rsid w:val="00343A0D"/>
    <w:rsid w:val="00347AC2"/>
    <w:rsid w:val="00352CFE"/>
    <w:rsid w:val="00361D80"/>
    <w:rsid w:val="00363BFC"/>
    <w:rsid w:val="003659AE"/>
    <w:rsid w:val="00365C68"/>
    <w:rsid w:val="00365F17"/>
    <w:rsid w:val="003672C9"/>
    <w:rsid w:val="00371D57"/>
    <w:rsid w:val="0037273B"/>
    <w:rsid w:val="00375B35"/>
    <w:rsid w:val="00376529"/>
    <w:rsid w:val="00376755"/>
    <w:rsid w:val="00391A4C"/>
    <w:rsid w:val="003937F1"/>
    <w:rsid w:val="003975A6"/>
    <w:rsid w:val="003A0B85"/>
    <w:rsid w:val="003A278C"/>
    <w:rsid w:val="003A3A75"/>
    <w:rsid w:val="003A7990"/>
    <w:rsid w:val="003B127D"/>
    <w:rsid w:val="003B3DDA"/>
    <w:rsid w:val="003B6AEC"/>
    <w:rsid w:val="003C2E0D"/>
    <w:rsid w:val="003C30DB"/>
    <w:rsid w:val="003C51CD"/>
    <w:rsid w:val="003C6DFB"/>
    <w:rsid w:val="003D5538"/>
    <w:rsid w:val="003E06D8"/>
    <w:rsid w:val="003F27F0"/>
    <w:rsid w:val="00401B8D"/>
    <w:rsid w:val="00406807"/>
    <w:rsid w:val="004075E9"/>
    <w:rsid w:val="00410D1F"/>
    <w:rsid w:val="004133D4"/>
    <w:rsid w:val="004165BE"/>
    <w:rsid w:val="00421B87"/>
    <w:rsid w:val="0043064F"/>
    <w:rsid w:val="00432123"/>
    <w:rsid w:val="004342B2"/>
    <w:rsid w:val="0043439A"/>
    <w:rsid w:val="004355FE"/>
    <w:rsid w:val="004358DE"/>
    <w:rsid w:val="00443F92"/>
    <w:rsid w:val="00444982"/>
    <w:rsid w:val="00444BA9"/>
    <w:rsid w:val="004466E9"/>
    <w:rsid w:val="00446C04"/>
    <w:rsid w:val="00453428"/>
    <w:rsid w:val="00460040"/>
    <w:rsid w:val="004611A0"/>
    <w:rsid w:val="00461937"/>
    <w:rsid w:val="00461EF9"/>
    <w:rsid w:val="004623BE"/>
    <w:rsid w:val="00463B9D"/>
    <w:rsid w:val="00465BA6"/>
    <w:rsid w:val="004708C1"/>
    <w:rsid w:val="00471B80"/>
    <w:rsid w:val="004737B2"/>
    <w:rsid w:val="00474A99"/>
    <w:rsid w:val="00475029"/>
    <w:rsid w:val="00475378"/>
    <w:rsid w:val="004776E9"/>
    <w:rsid w:val="00482D07"/>
    <w:rsid w:val="00483A6A"/>
    <w:rsid w:val="00497AD5"/>
    <w:rsid w:val="004A0787"/>
    <w:rsid w:val="004A4D1D"/>
    <w:rsid w:val="004B63AF"/>
    <w:rsid w:val="004C3008"/>
    <w:rsid w:val="004C4945"/>
    <w:rsid w:val="004C7A26"/>
    <w:rsid w:val="004D16EB"/>
    <w:rsid w:val="004D6981"/>
    <w:rsid w:val="004D792F"/>
    <w:rsid w:val="004E0A28"/>
    <w:rsid w:val="004E25C6"/>
    <w:rsid w:val="004E5716"/>
    <w:rsid w:val="004F1237"/>
    <w:rsid w:val="004F4F3D"/>
    <w:rsid w:val="00500162"/>
    <w:rsid w:val="005010AC"/>
    <w:rsid w:val="00504DC9"/>
    <w:rsid w:val="00506A84"/>
    <w:rsid w:val="005127D3"/>
    <w:rsid w:val="0051494A"/>
    <w:rsid w:val="00516CA8"/>
    <w:rsid w:val="00521A59"/>
    <w:rsid w:val="00522E1D"/>
    <w:rsid w:val="005254FC"/>
    <w:rsid w:val="00525FF1"/>
    <w:rsid w:val="0052646A"/>
    <w:rsid w:val="00531D9E"/>
    <w:rsid w:val="0053316D"/>
    <w:rsid w:val="0053361C"/>
    <w:rsid w:val="00536335"/>
    <w:rsid w:val="0054108D"/>
    <w:rsid w:val="005442F6"/>
    <w:rsid w:val="00544B3C"/>
    <w:rsid w:val="0054645F"/>
    <w:rsid w:val="00550CE0"/>
    <w:rsid w:val="00550D7D"/>
    <w:rsid w:val="00553175"/>
    <w:rsid w:val="005537E2"/>
    <w:rsid w:val="00554B88"/>
    <w:rsid w:val="00555CEF"/>
    <w:rsid w:val="005569E1"/>
    <w:rsid w:val="00560D6F"/>
    <w:rsid w:val="00561FDF"/>
    <w:rsid w:val="00562E0C"/>
    <w:rsid w:val="00563ACA"/>
    <w:rsid w:val="00565CC7"/>
    <w:rsid w:val="00576277"/>
    <w:rsid w:val="00576F8E"/>
    <w:rsid w:val="0057753B"/>
    <w:rsid w:val="00577FF9"/>
    <w:rsid w:val="00583A62"/>
    <w:rsid w:val="00590FD9"/>
    <w:rsid w:val="00591363"/>
    <w:rsid w:val="00591C16"/>
    <w:rsid w:val="00592370"/>
    <w:rsid w:val="005932A9"/>
    <w:rsid w:val="0059490C"/>
    <w:rsid w:val="005977CB"/>
    <w:rsid w:val="005A09F8"/>
    <w:rsid w:val="005A1A00"/>
    <w:rsid w:val="005A7989"/>
    <w:rsid w:val="005B3391"/>
    <w:rsid w:val="005C5B5A"/>
    <w:rsid w:val="005C5F5D"/>
    <w:rsid w:val="005D033B"/>
    <w:rsid w:val="005D0CBE"/>
    <w:rsid w:val="005D1087"/>
    <w:rsid w:val="005D1E8E"/>
    <w:rsid w:val="005D3780"/>
    <w:rsid w:val="005D63BE"/>
    <w:rsid w:val="005D659C"/>
    <w:rsid w:val="005E120A"/>
    <w:rsid w:val="005E18CB"/>
    <w:rsid w:val="005E1BD0"/>
    <w:rsid w:val="005E4CAE"/>
    <w:rsid w:val="005E5EDA"/>
    <w:rsid w:val="005F0A90"/>
    <w:rsid w:val="005F3969"/>
    <w:rsid w:val="005F3AB0"/>
    <w:rsid w:val="005F67FA"/>
    <w:rsid w:val="005F7B76"/>
    <w:rsid w:val="00611978"/>
    <w:rsid w:val="006173EF"/>
    <w:rsid w:val="0062020E"/>
    <w:rsid w:val="0062462C"/>
    <w:rsid w:val="00625315"/>
    <w:rsid w:val="00625FBC"/>
    <w:rsid w:val="00630AB3"/>
    <w:rsid w:val="006324E1"/>
    <w:rsid w:val="00634C82"/>
    <w:rsid w:val="006409A2"/>
    <w:rsid w:val="00641962"/>
    <w:rsid w:val="00642993"/>
    <w:rsid w:val="00644D9C"/>
    <w:rsid w:val="00646B14"/>
    <w:rsid w:val="00651605"/>
    <w:rsid w:val="0065181E"/>
    <w:rsid w:val="00652570"/>
    <w:rsid w:val="006552E7"/>
    <w:rsid w:val="00656932"/>
    <w:rsid w:val="0066136F"/>
    <w:rsid w:val="00667E37"/>
    <w:rsid w:val="0067172B"/>
    <w:rsid w:val="00673096"/>
    <w:rsid w:val="006839A8"/>
    <w:rsid w:val="00685E60"/>
    <w:rsid w:val="00691655"/>
    <w:rsid w:val="00693689"/>
    <w:rsid w:val="006973DE"/>
    <w:rsid w:val="00697B88"/>
    <w:rsid w:val="006A0EA4"/>
    <w:rsid w:val="006A10DC"/>
    <w:rsid w:val="006A1B19"/>
    <w:rsid w:val="006A3D81"/>
    <w:rsid w:val="006A4C3B"/>
    <w:rsid w:val="006A54ED"/>
    <w:rsid w:val="006A7622"/>
    <w:rsid w:val="006B10CC"/>
    <w:rsid w:val="006C6841"/>
    <w:rsid w:val="006C7854"/>
    <w:rsid w:val="006D04F6"/>
    <w:rsid w:val="006D6005"/>
    <w:rsid w:val="006D68F0"/>
    <w:rsid w:val="006D696D"/>
    <w:rsid w:val="006E03A1"/>
    <w:rsid w:val="006E16DE"/>
    <w:rsid w:val="006E4C87"/>
    <w:rsid w:val="006E58B3"/>
    <w:rsid w:val="006E6B46"/>
    <w:rsid w:val="006E6B53"/>
    <w:rsid w:val="006F009E"/>
    <w:rsid w:val="006F03AB"/>
    <w:rsid w:val="006F0F1B"/>
    <w:rsid w:val="006F7232"/>
    <w:rsid w:val="007159D3"/>
    <w:rsid w:val="007205BF"/>
    <w:rsid w:val="00720CF0"/>
    <w:rsid w:val="007228A5"/>
    <w:rsid w:val="00723E10"/>
    <w:rsid w:val="00727411"/>
    <w:rsid w:val="00730C42"/>
    <w:rsid w:val="0073592F"/>
    <w:rsid w:val="007365FF"/>
    <w:rsid w:val="00737E56"/>
    <w:rsid w:val="00741AE3"/>
    <w:rsid w:val="00746E0B"/>
    <w:rsid w:val="00747B8B"/>
    <w:rsid w:val="00747F0E"/>
    <w:rsid w:val="00750588"/>
    <w:rsid w:val="007534FC"/>
    <w:rsid w:val="007558C0"/>
    <w:rsid w:val="00757129"/>
    <w:rsid w:val="00762876"/>
    <w:rsid w:val="007659C4"/>
    <w:rsid w:val="00767D46"/>
    <w:rsid w:val="007728DC"/>
    <w:rsid w:val="00774B33"/>
    <w:rsid w:val="007767CE"/>
    <w:rsid w:val="00777A87"/>
    <w:rsid w:val="00783079"/>
    <w:rsid w:val="00783751"/>
    <w:rsid w:val="007952EA"/>
    <w:rsid w:val="00795699"/>
    <w:rsid w:val="007A40F4"/>
    <w:rsid w:val="007A4728"/>
    <w:rsid w:val="007A7319"/>
    <w:rsid w:val="007A7DDA"/>
    <w:rsid w:val="007B04C4"/>
    <w:rsid w:val="007B6AFB"/>
    <w:rsid w:val="007B6E68"/>
    <w:rsid w:val="007C0356"/>
    <w:rsid w:val="007C1FDD"/>
    <w:rsid w:val="007C63EE"/>
    <w:rsid w:val="007C6404"/>
    <w:rsid w:val="007D1103"/>
    <w:rsid w:val="007D716E"/>
    <w:rsid w:val="007E11A7"/>
    <w:rsid w:val="007E21A5"/>
    <w:rsid w:val="007E289A"/>
    <w:rsid w:val="007E3CCC"/>
    <w:rsid w:val="007E4F6C"/>
    <w:rsid w:val="007E7049"/>
    <w:rsid w:val="007E7EBD"/>
    <w:rsid w:val="007F0A80"/>
    <w:rsid w:val="007F0F8E"/>
    <w:rsid w:val="007F424E"/>
    <w:rsid w:val="007F5531"/>
    <w:rsid w:val="007F6226"/>
    <w:rsid w:val="00801460"/>
    <w:rsid w:val="00806C30"/>
    <w:rsid w:val="00810351"/>
    <w:rsid w:val="00810A22"/>
    <w:rsid w:val="00813C33"/>
    <w:rsid w:val="00816DBD"/>
    <w:rsid w:val="008177AF"/>
    <w:rsid w:val="008204B1"/>
    <w:rsid w:val="008220EF"/>
    <w:rsid w:val="0082352F"/>
    <w:rsid w:val="00823828"/>
    <w:rsid w:val="008272CC"/>
    <w:rsid w:val="008443A6"/>
    <w:rsid w:val="00850FB0"/>
    <w:rsid w:val="00852AB5"/>
    <w:rsid w:val="00852D48"/>
    <w:rsid w:val="00855C54"/>
    <w:rsid w:val="00860039"/>
    <w:rsid w:val="00861253"/>
    <w:rsid w:val="00861C86"/>
    <w:rsid w:val="00865686"/>
    <w:rsid w:val="00866B5F"/>
    <w:rsid w:val="00873EB3"/>
    <w:rsid w:val="00881552"/>
    <w:rsid w:val="008841DD"/>
    <w:rsid w:val="008856D1"/>
    <w:rsid w:val="00891F21"/>
    <w:rsid w:val="008920EA"/>
    <w:rsid w:val="008935AC"/>
    <w:rsid w:val="00893B75"/>
    <w:rsid w:val="008A2F98"/>
    <w:rsid w:val="008A3458"/>
    <w:rsid w:val="008A5BEC"/>
    <w:rsid w:val="008A617D"/>
    <w:rsid w:val="008A74C2"/>
    <w:rsid w:val="008B0C1B"/>
    <w:rsid w:val="008B2E30"/>
    <w:rsid w:val="008B3DB3"/>
    <w:rsid w:val="008B6E9C"/>
    <w:rsid w:val="008B7E75"/>
    <w:rsid w:val="008C0B4B"/>
    <w:rsid w:val="008C0BEC"/>
    <w:rsid w:val="008C19BB"/>
    <w:rsid w:val="008C35C4"/>
    <w:rsid w:val="008C6035"/>
    <w:rsid w:val="008C6F7D"/>
    <w:rsid w:val="008D334B"/>
    <w:rsid w:val="008D4C4A"/>
    <w:rsid w:val="008D6137"/>
    <w:rsid w:val="008E073E"/>
    <w:rsid w:val="008E4270"/>
    <w:rsid w:val="008F3D49"/>
    <w:rsid w:val="008F44A5"/>
    <w:rsid w:val="008F5120"/>
    <w:rsid w:val="008F5C52"/>
    <w:rsid w:val="008F5F24"/>
    <w:rsid w:val="008F64C2"/>
    <w:rsid w:val="008F6D8F"/>
    <w:rsid w:val="00900085"/>
    <w:rsid w:val="009001EA"/>
    <w:rsid w:val="00900B69"/>
    <w:rsid w:val="0090200E"/>
    <w:rsid w:val="00903611"/>
    <w:rsid w:val="00904CE9"/>
    <w:rsid w:val="009136EA"/>
    <w:rsid w:val="00915568"/>
    <w:rsid w:val="009168EC"/>
    <w:rsid w:val="00920412"/>
    <w:rsid w:val="0092074C"/>
    <w:rsid w:val="0093022E"/>
    <w:rsid w:val="00930465"/>
    <w:rsid w:val="00930F59"/>
    <w:rsid w:val="00932866"/>
    <w:rsid w:val="00933233"/>
    <w:rsid w:val="0093371F"/>
    <w:rsid w:val="009345FB"/>
    <w:rsid w:val="00940AA5"/>
    <w:rsid w:val="00942407"/>
    <w:rsid w:val="00942EA4"/>
    <w:rsid w:val="00943B1D"/>
    <w:rsid w:val="00945D7C"/>
    <w:rsid w:val="00947B75"/>
    <w:rsid w:val="00954033"/>
    <w:rsid w:val="0096132A"/>
    <w:rsid w:val="00972CD7"/>
    <w:rsid w:val="0097663A"/>
    <w:rsid w:val="009866C3"/>
    <w:rsid w:val="00987891"/>
    <w:rsid w:val="009912B6"/>
    <w:rsid w:val="0099189B"/>
    <w:rsid w:val="009927E1"/>
    <w:rsid w:val="009953CA"/>
    <w:rsid w:val="00997740"/>
    <w:rsid w:val="0099787A"/>
    <w:rsid w:val="009A2B98"/>
    <w:rsid w:val="009A4705"/>
    <w:rsid w:val="009A4AA2"/>
    <w:rsid w:val="009A581A"/>
    <w:rsid w:val="009B092E"/>
    <w:rsid w:val="009B5392"/>
    <w:rsid w:val="009C4C5E"/>
    <w:rsid w:val="009D1D22"/>
    <w:rsid w:val="009E7F90"/>
    <w:rsid w:val="009F2E60"/>
    <w:rsid w:val="009F57D1"/>
    <w:rsid w:val="009F6A5E"/>
    <w:rsid w:val="009F7C9F"/>
    <w:rsid w:val="00A014EF"/>
    <w:rsid w:val="00A019FE"/>
    <w:rsid w:val="00A032EA"/>
    <w:rsid w:val="00A04FDB"/>
    <w:rsid w:val="00A1207B"/>
    <w:rsid w:val="00A16ADA"/>
    <w:rsid w:val="00A20E68"/>
    <w:rsid w:val="00A2153A"/>
    <w:rsid w:val="00A22522"/>
    <w:rsid w:val="00A26876"/>
    <w:rsid w:val="00A30BF7"/>
    <w:rsid w:val="00A34EB4"/>
    <w:rsid w:val="00A35697"/>
    <w:rsid w:val="00A43EA0"/>
    <w:rsid w:val="00A44A25"/>
    <w:rsid w:val="00A44E6C"/>
    <w:rsid w:val="00A45879"/>
    <w:rsid w:val="00A4611D"/>
    <w:rsid w:val="00A55344"/>
    <w:rsid w:val="00A56E96"/>
    <w:rsid w:val="00A60F06"/>
    <w:rsid w:val="00A613F2"/>
    <w:rsid w:val="00A61BFE"/>
    <w:rsid w:val="00A66963"/>
    <w:rsid w:val="00A67C68"/>
    <w:rsid w:val="00A76601"/>
    <w:rsid w:val="00A7692E"/>
    <w:rsid w:val="00A80AEF"/>
    <w:rsid w:val="00A81CAC"/>
    <w:rsid w:val="00A82781"/>
    <w:rsid w:val="00A906D3"/>
    <w:rsid w:val="00A97B68"/>
    <w:rsid w:val="00AA58D3"/>
    <w:rsid w:val="00AA66DD"/>
    <w:rsid w:val="00AA69FC"/>
    <w:rsid w:val="00AB07BB"/>
    <w:rsid w:val="00AC0BA7"/>
    <w:rsid w:val="00AC2B14"/>
    <w:rsid w:val="00AC4E91"/>
    <w:rsid w:val="00AD2661"/>
    <w:rsid w:val="00AD2BB8"/>
    <w:rsid w:val="00AD2F72"/>
    <w:rsid w:val="00AD3071"/>
    <w:rsid w:val="00AD617A"/>
    <w:rsid w:val="00AE0775"/>
    <w:rsid w:val="00AE3E61"/>
    <w:rsid w:val="00AF2714"/>
    <w:rsid w:val="00AF4057"/>
    <w:rsid w:val="00AF67E6"/>
    <w:rsid w:val="00B05E31"/>
    <w:rsid w:val="00B06662"/>
    <w:rsid w:val="00B10611"/>
    <w:rsid w:val="00B10FB5"/>
    <w:rsid w:val="00B1262A"/>
    <w:rsid w:val="00B12673"/>
    <w:rsid w:val="00B13220"/>
    <w:rsid w:val="00B1409C"/>
    <w:rsid w:val="00B15745"/>
    <w:rsid w:val="00B1636D"/>
    <w:rsid w:val="00B2164B"/>
    <w:rsid w:val="00B220C3"/>
    <w:rsid w:val="00B2639D"/>
    <w:rsid w:val="00B26F49"/>
    <w:rsid w:val="00B270A7"/>
    <w:rsid w:val="00B33F18"/>
    <w:rsid w:val="00B36732"/>
    <w:rsid w:val="00B36944"/>
    <w:rsid w:val="00B36C41"/>
    <w:rsid w:val="00B4096B"/>
    <w:rsid w:val="00B41B88"/>
    <w:rsid w:val="00B4617A"/>
    <w:rsid w:val="00B52076"/>
    <w:rsid w:val="00B6117D"/>
    <w:rsid w:val="00B6289F"/>
    <w:rsid w:val="00B6463F"/>
    <w:rsid w:val="00B81D2B"/>
    <w:rsid w:val="00B81E41"/>
    <w:rsid w:val="00B82934"/>
    <w:rsid w:val="00B8299D"/>
    <w:rsid w:val="00B83A7E"/>
    <w:rsid w:val="00B83C1A"/>
    <w:rsid w:val="00B90612"/>
    <w:rsid w:val="00B91F60"/>
    <w:rsid w:val="00B92541"/>
    <w:rsid w:val="00B93B27"/>
    <w:rsid w:val="00B93D45"/>
    <w:rsid w:val="00B94E39"/>
    <w:rsid w:val="00BA384A"/>
    <w:rsid w:val="00BA3F10"/>
    <w:rsid w:val="00BA6388"/>
    <w:rsid w:val="00BB02AE"/>
    <w:rsid w:val="00BB0A5C"/>
    <w:rsid w:val="00BB614F"/>
    <w:rsid w:val="00BB6339"/>
    <w:rsid w:val="00BB7A9E"/>
    <w:rsid w:val="00BC0E9A"/>
    <w:rsid w:val="00BC5BB6"/>
    <w:rsid w:val="00BC61F3"/>
    <w:rsid w:val="00BC72C1"/>
    <w:rsid w:val="00BD0F25"/>
    <w:rsid w:val="00BD1472"/>
    <w:rsid w:val="00BD7DE1"/>
    <w:rsid w:val="00BE25A3"/>
    <w:rsid w:val="00BE5578"/>
    <w:rsid w:val="00BF0911"/>
    <w:rsid w:val="00BF2275"/>
    <w:rsid w:val="00BF25F6"/>
    <w:rsid w:val="00BF50C8"/>
    <w:rsid w:val="00C025F9"/>
    <w:rsid w:val="00C02734"/>
    <w:rsid w:val="00C05E87"/>
    <w:rsid w:val="00C12E1A"/>
    <w:rsid w:val="00C355ED"/>
    <w:rsid w:val="00C369BA"/>
    <w:rsid w:val="00C407C6"/>
    <w:rsid w:val="00C4296B"/>
    <w:rsid w:val="00C454DD"/>
    <w:rsid w:val="00C4601A"/>
    <w:rsid w:val="00C512C4"/>
    <w:rsid w:val="00C512DB"/>
    <w:rsid w:val="00C531DD"/>
    <w:rsid w:val="00C65558"/>
    <w:rsid w:val="00C66B58"/>
    <w:rsid w:val="00C66BB8"/>
    <w:rsid w:val="00C73672"/>
    <w:rsid w:val="00C776DC"/>
    <w:rsid w:val="00C813EF"/>
    <w:rsid w:val="00C84DA1"/>
    <w:rsid w:val="00C85AFB"/>
    <w:rsid w:val="00C87DFA"/>
    <w:rsid w:val="00C9247B"/>
    <w:rsid w:val="00C941C0"/>
    <w:rsid w:val="00C9468D"/>
    <w:rsid w:val="00CA2DC9"/>
    <w:rsid w:val="00CA4804"/>
    <w:rsid w:val="00CA4DB8"/>
    <w:rsid w:val="00CA5180"/>
    <w:rsid w:val="00CA53B8"/>
    <w:rsid w:val="00CA5CF8"/>
    <w:rsid w:val="00CA6001"/>
    <w:rsid w:val="00CC2C94"/>
    <w:rsid w:val="00CC3904"/>
    <w:rsid w:val="00CD1E31"/>
    <w:rsid w:val="00CD726C"/>
    <w:rsid w:val="00CE374E"/>
    <w:rsid w:val="00CE6D26"/>
    <w:rsid w:val="00CF0AD3"/>
    <w:rsid w:val="00CF42BD"/>
    <w:rsid w:val="00CF5467"/>
    <w:rsid w:val="00D02DFC"/>
    <w:rsid w:val="00D038EE"/>
    <w:rsid w:val="00D03BAB"/>
    <w:rsid w:val="00D040A8"/>
    <w:rsid w:val="00D05C65"/>
    <w:rsid w:val="00D076D6"/>
    <w:rsid w:val="00D07E4E"/>
    <w:rsid w:val="00D127F4"/>
    <w:rsid w:val="00D21EE0"/>
    <w:rsid w:val="00D22961"/>
    <w:rsid w:val="00D235CF"/>
    <w:rsid w:val="00D317D2"/>
    <w:rsid w:val="00D318AA"/>
    <w:rsid w:val="00D323BF"/>
    <w:rsid w:val="00D32643"/>
    <w:rsid w:val="00D32C95"/>
    <w:rsid w:val="00D339C9"/>
    <w:rsid w:val="00D37475"/>
    <w:rsid w:val="00D467F4"/>
    <w:rsid w:val="00D567A6"/>
    <w:rsid w:val="00D570D1"/>
    <w:rsid w:val="00D63B23"/>
    <w:rsid w:val="00D714E7"/>
    <w:rsid w:val="00D728CA"/>
    <w:rsid w:val="00D7784C"/>
    <w:rsid w:val="00D82FF7"/>
    <w:rsid w:val="00D84E2A"/>
    <w:rsid w:val="00D908EF"/>
    <w:rsid w:val="00D909D4"/>
    <w:rsid w:val="00D92939"/>
    <w:rsid w:val="00D930B9"/>
    <w:rsid w:val="00D9405F"/>
    <w:rsid w:val="00D9570C"/>
    <w:rsid w:val="00D969F1"/>
    <w:rsid w:val="00DA5D3C"/>
    <w:rsid w:val="00DA6184"/>
    <w:rsid w:val="00DB0780"/>
    <w:rsid w:val="00DB14FD"/>
    <w:rsid w:val="00DB42D2"/>
    <w:rsid w:val="00DB6BC8"/>
    <w:rsid w:val="00DD02C1"/>
    <w:rsid w:val="00DD0676"/>
    <w:rsid w:val="00DD3A87"/>
    <w:rsid w:val="00DD431A"/>
    <w:rsid w:val="00DD46B2"/>
    <w:rsid w:val="00DE328B"/>
    <w:rsid w:val="00DE356E"/>
    <w:rsid w:val="00DF4C95"/>
    <w:rsid w:val="00DF4ED7"/>
    <w:rsid w:val="00E016BF"/>
    <w:rsid w:val="00E03625"/>
    <w:rsid w:val="00E06EB2"/>
    <w:rsid w:val="00E10609"/>
    <w:rsid w:val="00E15CCB"/>
    <w:rsid w:val="00E16BB4"/>
    <w:rsid w:val="00E22D9A"/>
    <w:rsid w:val="00E3000B"/>
    <w:rsid w:val="00E30E2A"/>
    <w:rsid w:val="00E34220"/>
    <w:rsid w:val="00E40E8C"/>
    <w:rsid w:val="00E41364"/>
    <w:rsid w:val="00E417A4"/>
    <w:rsid w:val="00E432D8"/>
    <w:rsid w:val="00E4410A"/>
    <w:rsid w:val="00E44F72"/>
    <w:rsid w:val="00E4550D"/>
    <w:rsid w:val="00E50DC2"/>
    <w:rsid w:val="00E50F53"/>
    <w:rsid w:val="00E52317"/>
    <w:rsid w:val="00E53DAD"/>
    <w:rsid w:val="00E60886"/>
    <w:rsid w:val="00E60E84"/>
    <w:rsid w:val="00E613C4"/>
    <w:rsid w:val="00E63732"/>
    <w:rsid w:val="00E63AF2"/>
    <w:rsid w:val="00E70E1B"/>
    <w:rsid w:val="00E7121E"/>
    <w:rsid w:val="00E729C2"/>
    <w:rsid w:val="00E77BA7"/>
    <w:rsid w:val="00E8228D"/>
    <w:rsid w:val="00E869E7"/>
    <w:rsid w:val="00E95757"/>
    <w:rsid w:val="00E97879"/>
    <w:rsid w:val="00EA0CD3"/>
    <w:rsid w:val="00EB7FC9"/>
    <w:rsid w:val="00EC2C00"/>
    <w:rsid w:val="00EC3607"/>
    <w:rsid w:val="00EC55FC"/>
    <w:rsid w:val="00EC6542"/>
    <w:rsid w:val="00EC7B6D"/>
    <w:rsid w:val="00ED2334"/>
    <w:rsid w:val="00EE1D85"/>
    <w:rsid w:val="00EE3A72"/>
    <w:rsid w:val="00EE41AE"/>
    <w:rsid w:val="00EE767D"/>
    <w:rsid w:val="00EE7C1C"/>
    <w:rsid w:val="00EF23CE"/>
    <w:rsid w:val="00EF63BC"/>
    <w:rsid w:val="00EF7EEC"/>
    <w:rsid w:val="00F00341"/>
    <w:rsid w:val="00F01624"/>
    <w:rsid w:val="00F021F1"/>
    <w:rsid w:val="00F02820"/>
    <w:rsid w:val="00F02EA2"/>
    <w:rsid w:val="00F039BD"/>
    <w:rsid w:val="00F05A44"/>
    <w:rsid w:val="00F064AD"/>
    <w:rsid w:val="00F066F9"/>
    <w:rsid w:val="00F06899"/>
    <w:rsid w:val="00F141A8"/>
    <w:rsid w:val="00F16FE1"/>
    <w:rsid w:val="00F209B7"/>
    <w:rsid w:val="00F21257"/>
    <w:rsid w:val="00F225F8"/>
    <w:rsid w:val="00F32C86"/>
    <w:rsid w:val="00F349F6"/>
    <w:rsid w:val="00F36683"/>
    <w:rsid w:val="00F412E1"/>
    <w:rsid w:val="00F415C6"/>
    <w:rsid w:val="00F42756"/>
    <w:rsid w:val="00F434C0"/>
    <w:rsid w:val="00F46EE8"/>
    <w:rsid w:val="00F512A5"/>
    <w:rsid w:val="00F52EEB"/>
    <w:rsid w:val="00F57CC0"/>
    <w:rsid w:val="00F57F16"/>
    <w:rsid w:val="00F628F5"/>
    <w:rsid w:val="00F65E75"/>
    <w:rsid w:val="00F66985"/>
    <w:rsid w:val="00F769A7"/>
    <w:rsid w:val="00F81D5D"/>
    <w:rsid w:val="00F836FF"/>
    <w:rsid w:val="00F84159"/>
    <w:rsid w:val="00F86EF5"/>
    <w:rsid w:val="00F9340B"/>
    <w:rsid w:val="00F960C8"/>
    <w:rsid w:val="00FA01B1"/>
    <w:rsid w:val="00FA48F1"/>
    <w:rsid w:val="00FA7731"/>
    <w:rsid w:val="00FA7B3A"/>
    <w:rsid w:val="00FB1858"/>
    <w:rsid w:val="00FB7151"/>
    <w:rsid w:val="00FC12B5"/>
    <w:rsid w:val="00FD597A"/>
    <w:rsid w:val="00FE0213"/>
    <w:rsid w:val="00FE1178"/>
    <w:rsid w:val="00FE51D7"/>
    <w:rsid w:val="00FF371F"/>
    <w:rsid w:val="00FF386A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84453"/>
  </w:style>
  <w:style w:type="paragraph" w:styleId="ad">
    <w:name w:val="footer"/>
    <w:basedOn w:val="a"/>
    <w:link w:val="ae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84453"/>
  </w:style>
  <w:style w:type="paragraph" w:customStyle="1" w:styleId="af">
    <w:name w:val="Просто текст"/>
    <w:basedOn w:val="af0"/>
    <w:link w:val="af1"/>
    <w:uiPriority w:val="2"/>
    <w:qFormat/>
    <w:rsid w:val="009912B6"/>
    <w:pPr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character" w:customStyle="1" w:styleId="af1">
    <w:name w:val="Просто текст Знак"/>
    <w:basedOn w:val="a0"/>
    <w:link w:val="af"/>
    <w:uiPriority w:val="2"/>
    <w:rsid w:val="009912B6"/>
    <w:rPr>
      <w:rFonts w:ascii="Times New Roman" w:eastAsia="Times New Roman" w:hAnsi="Times New Roman" w:cs="Times New Roman"/>
      <w:bCs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9912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960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 formatCode="0.00;[Red]0.00">
                  <c:v>1.56</c:v>
                </c:pt>
                <c:pt idx="1">
                  <c:v>0.42</c:v>
                </c:pt>
                <c:pt idx="2">
                  <c:v>0.26</c:v>
                </c:pt>
                <c:pt idx="3">
                  <c:v>0.24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3B-444A-80AE-165CBA6478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1920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30</c:v>
                </c:pt>
                <c:pt idx="1">
                  <c:v>3.36</c:v>
                </c:pt>
                <c:pt idx="2">
                  <c:v>2.09</c:v>
                </c:pt>
                <c:pt idx="3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3B-444A-80AE-165CBA6478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2880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193</c:v>
                </c:pt>
                <c:pt idx="1">
                  <c:v>14.5</c:v>
                </c:pt>
                <c:pt idx="2">
                  <c:v>8.6999999999999993</c:v>
                </c:pt>
                <c:pt idx="3">
                  <c:v>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3B-444A-80AE-165CBA64784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3840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560</c:v>
                </c:pt>
                <c:pt idx="1">
                  <c:v>64.2</c:v>
                </c:pt>
                <c:pt idx="2">
                  <c:v>56.5</c:v>
                </c:pt>
                <c:pt idx="3">
                  <c:v>16.2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43B-444A-80AE-165CBA647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9470672"/>
        <c:axId val="1912174080"/>
      </c:lineChart>
      <c:catAx>
        <c:axId val="1909470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2174080"/>
        <c:crosses val="autoZero"/>
        <c:auto val="1"/>
        <c:lblAlgn val="ctr"/>
        <c:lblOffset val="100"/>
        <c:noMultiLvlLbl val="0"/>
      </c:catAx>
      <c:valAx>
        <c:axId val="191217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;[Red]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947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960</c:v>
                </c:pt>
                <c:pt idx="1">
                  <c:v>1920</c:v>
                </c:pt>
                <c:pt idx="2">
                  <c:v>2880</c:v>
                </c:pt>
                <c:pt idx="3">
                  <c:v>3840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 formatCode="0.00;[Red]0.00">
                  <c:v>1.56</c:v>
                </c:pt>
                <c:pt idx="1">
                  <c:v>30</c:v>
                </c:pt>
                <c:pt idx="2">
                  <c:v>193</c:v>
                </c:pt>
                <c:pt idx="3">
                  <c:v>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15-4ACD-AEBE-024BE005A60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960</c:v>
                </c:pt>
                <c:pt idx="1">
                  <c:v>1920</c:v>
                </c:pt>
                <c:pt idx="2">
                  <c:v>2880</c:v>
                </c:pt>
                <c:pt idx="3">
                  <c:v>3840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0.42</c:v>
                </c:pt>
                <c:pt idx="1">
                  <c:v>3.36</c:v>
                </c:pt>
                <c:pt idx="2">
                  <c:v>14.5</c:v>
                </c:pt>
                <c:pt idx="3">
                  <c:v>64.2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15-4ACD-AEBE-024BE005A60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960</c:v>
                </c:pt>
                <c:pt idx="1">
                  <c:v>1920</c:v>
                </c:pt>
                <c:pt idx="2">
                  <c:v>2880</c:v>
                </c:pt>
                <c:pt idx="3">
                  <c:v>3840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0.26</c:v>
                </c:pt>
                <c:pt idx="1">
                  <c:v>2.09</c:v>
                </c:pt>
                <c:pt idx="2">
                  <c:v>8.6999999999999993</c:v>
                </c:pt>
                <c:pt idx="3">
                  <c:v>56.5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15-4ACD-AEBE-024BE005A60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960</c:v>
                </c:pt>
                <c:pt idx="1">
                  <c:v>1920</c:v>
                </c:pt>
                <c:pt idx="2">
                  <c:v>2880</c:v>
                </c:pt>
                <c:pt idx="3">
                  <c:v>3840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0.24</c:v>
                </c:pt>
                <c:pt idx="1">
                  <c:v>1.5</c:v>
                </c:pt>
                <c:pt idx="2">
                  <c:v>4.8</c:v>
                </c:pt>
                <c:pt idx="3">
                  <c:v>16.2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115-4ACD-AEBE-024BE005A6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0411664"/>
        <c:axId val="1897684736"/>
      </c:lineChart>
      <c:catAx>
        <c:axId val="1970411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7684736"/>
        <c:crosses val="autoZero"/>
        <c:auto val="1"/>
        <c:lblAlgn val="ctr"/>
        <c:lblOffset val="100"/>
        <c:noMultiLvlLbl val="0"/>
      </c:catAx>
      <c:valAx>
        <c:axId val="189768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;[Red]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041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 formatCode="0.00;[Red]0.00">
                  <c:v>1.56</c:v>
                </c:pt>
                <c:pt idx="1">
                  <c:v>3.36</c:v>
                </c:pt>
                <c:pt idx="2">
                  <c:v>8.6999999999999993</c:v>
                </c:pt>
                <c:pt idx="3">
                  <c:v>16.2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A-483D-9AD7-C1DEB6251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6259072"/>
        <c:axId val="1967592384"/>
      </c:lineChart>
      <c:catAx>
        <c:axId val="1976259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7592384"/>
        <c:crosses val="autoZero"/>
        <c:auto val="1"/>
        <c:lblAlgn val="ctr"/>
        <c:lblOffset val="100"/>
        <c:noMultiLvlLbl val="0"/>
      </c:catAx>
      <c:valAx>
        <c:axId val="196759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;[Red]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625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5795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658</cp:revision>
  <cp:lastPrinted>2023-11-30T16:55:00Z</cp:lastPrinted>
  <dcterms:created xsi:type="dcterms:W3CDTF">2022-03-26T09:31:00Z</dcterms:created>
  <dcterms:modified xsi:type="dcterms:W3CDTF">2023-12-18T19:13:00Z</dcterms:modified>
</cp:coreProperties>
</file>