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1A56DB"/>
          <w:sz w:val="20"/>
        </w:rPr>
        <w:t>OPEN LOYALTY</w:t>
      </w:r>
    </w:p>
    <w:p>
      <w:pPr>
        <w:spacing w:before="0" w:after="120"/>
      </w:pPr>
      <w:r>
        <w:rPr>
          <w:rFonts w:ascii="Calibri" w:hAnsi="Calibri"/>
          <w:b/>
          <w:i w:val="0"/>
          <w:color w:val="111827"/>
          <w:sz w:val="44"/>
        </w:rPr>
        <w:t>Backlink Gap Analysis — Top 10 Priority Keywords</w:t>
      </w:r>
    </w:p>
    <w:p>
      <w:pPr>
        <w:spacing w:before="0" w:after="40"/>
      </w:pPr>
      <w:r>
        <w:rPr>
          <w:rFonts w:ascii="Calibri" w:hAnsi="Calibri"/>
          <w:b w:val="0"/>
          <w:i/>
          <w:color w:val="6B7280"/>
          <w:sz w:val="18"/>
        </w:rPr>
        <w:t>Data source: Ahrefs SERP Overview &amp; Site Explorer  |  Market: US  |  Date: June 2026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6B7280"/>
          <w:sz w:val="18"/>
        </w:rPr>
        <w:t>Domain: openloyalty.io  |  DR ~69  |  ~1,806 total referring domains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Domain Overview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69</w:t>
              <w:br/>
            </w:r>
            <w:r>
              <w:rPr>
                <w:rFonts w:ascii="Calibri" w:hAnsi="Calibri"/>
                <w:color w:val="6B7280"/>
                <w:sz w:val="16"/>
              </w:rPr>
              <w:t>Domain Rating (DR)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1,806</w:t>
              <w:br/>
            </w:r>
            <w:r>
              <w:rPr>
                <w:rFonts w:ascii="Calibri" w:hAnsi="Calibri"/>
                <w:color w:val="6B7280"/>
                <w:sz w:val="16"/>
              </w:rPr>
              <w:t>Total Referring Domains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5,408</w:t>
              <w:br/>
            </w:r>
            <w:r>
              <w:rPr>
                <w:rFonts w:ascii="Calibri" w:hAnsi="Calibri"/>
                <w:color w:val="6B7280"/>
                <w:sz w:val="16"/>
              </w:rPr>
              <w:t>Live Backlinks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1,553</w:t>
              <w:br/>
            </w:r>
            <w:r>
              <w:rPr>
                <w:rFonts w:ascii="Calibri" w:hAnsi="Calibri"/>
                <w:color w:val="6B7280"/>
                <w:sz w:val="16"/>
              </w:rPr>
              <w:t>Organic Keywords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Summary: Backlink Gap by Keyword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34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type="dxa" w:w="2381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2154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Focus Page</w:t>
            </w:r>
          </w:p>
        </w:tc>
        <w:tc>
          <w:tcPr>
            <w:tcW w:type="dxa" w:w="124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 Position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Our Page RDs</w:t>
            </w:r>
          </w:p>
        </w:tc>
        <w:tc>
          <w:tcPr>
            <w:tcW w:type="dxa" w:w="1077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Median Comp. RDs</w:t>
              <w:br/>
              <w:t>(top 5)</w:t>
            </w:r>
          </w:p>
        </w:tc>
        <w:tc>
          <w:tcPr>
            <w:tcW w:type="dxa" w:w="68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Gap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Target RDs</w:t>
            </w:r>
          </w:p>
        </w:tc>
        <w:tc>
          <w:tcPr>
            <w:tcW w:type="dxa" w:w="850"/>
            <w:shd w:val="clear" w:color="auto" w:fill="1A56D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New BLs</w:t>
              <w:br/>
              <w:t>Needed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software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124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7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238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white label loyalty app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/applications/white-label-loyalty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</w:t>
            </w:r>
          </w:p>
        </w:tc>
        <w:tc>
          <w:tcPr>
            <w:tcW w:type="dxa" w:w="107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best customer loyalty software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/insider/best-loyalty-software-comparison-guide</w:t>
            </w:r>
          </w:p>
        </w:tc>
        <w:tc>
          <w:tcPr>
            <w:tcW w:type="dxa" w:w="124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107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20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238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software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7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program software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124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7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179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189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6</w:t>
            </w:r>
          </w:p>
        </w:tc>
        <w:tc>
          <w:tcPr>
            <w:tcW w:type="dxa" w:w="238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customer loyalty platform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/product/reward-management-system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7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32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system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 (homepage)</w:t>
            </w:r>
          </w:p>
        </w:tc>
        <w:tc>
          <w:tcPr>
            <w:tcW w:type="dxa" w:w="124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728</w:t>
            </w:r>
          </w:p>
        </w:tc>
        <w:tc>
          <w:tcPr>
            <w:tcW w:type="dxa" w:w="107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491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059669"/>
                <w:sz w:val="16"/>
              </w:rPr>
              <w:t>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501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8</w:t>
            </w:r>
          </w:p>
        </w:tc>
        <w:tc>
          <w:tcPr>
            <w:tcW w:type="dxa" w:w="238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program api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/technology/loyalty-program-api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7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</w:t>
            </w:r>
          </w:p>
        </w:tc>
      </w:tr>
      <w:tr>
        <w:tc>
          <w:tcPr>
            <w:tcW w:type="dxa" w:w="34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gamification in loyalty programs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/resources/10-best-gamification-loyalty-programs</w:t>
            </w:r>
          </w:p>
        </w:tc>
        <w:tc>
          <w:tcPr>
            <w:tcW w:type="dxa" w:w="124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77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  <w:tc>
          <w:tcPr>
            <w:tcW w:type="dxa" w:w="68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59E0B"/>
                <w:sz w:val="16"/>
              </w:rPr>
              <w:t>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19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9</w:t>
            </w:r>
          </w:p>
        </w:tc>
      </w:tr>
      <w:tr>
        <w:tc>
          <w:tcPr>
            <w:tcW w:type="dxa" w:w="34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10</w:t>
            </w:r>
          </w:p>
        </w:tc>
        <w:tc>
          <w:tcPr>
            <w:tcW w:type="dxa" w:w="2381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loyalty points</w:t>
            </w:r>
          </w:p>
        </w:tc>
        <w:tc>
          <w:tcPr>
            <w:tcW w:type="dxa" w:w="2154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111827"/>
                <w:sz w:val="16"/>
              </w:rPr>
              <w:t>/product/loyalty-points-system</w:t>
            </w:r>
          </w:p>
        </w:tc>
        <w:tc>
          <w:tcPr>
            <w:tcW w:type="dxa" w:w="124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not ranking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0</w:t>
            </w:r>
          </w:p>
        </w:tc>
        <w:tc>
          <w:tcPr>
            <w:tcW w:type="dxa" w:w="1077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  <w:tc>
          <w:tcPr>
            <w:tcW w:type="dxa" w:w="68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16"/>
              </w:rPr>
              <w:t>124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134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111827"/>
                <w:sz w:val="16"/>
              </w:rPr>
              <w:t>124</w:t>
            </w:r>
          </w:p>
        </w:tc>
      </w:tr>
    </w:tbl>
    <w:p/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Per-Keyword Detail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 —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728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Mixed SERP: high-DR vendor homepages (Square DR93, Smile DR78) + review aggregators (Gartner DR92). Top result by refdomains is smile.io (4,817 RD) — an e-commerce loyalty tool, not enterprise. Brierley blog (DR35) and Zendesk page (DR93, 22 RD) show that DR alone doesn't determine refdomains. Homepage (pos 2) already has strong presence; the comparison-guide needs its own backlink profile.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#2 — Best White Label Loyalty App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/applications/white-label-loyalty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1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whitelabel-loyalty.com/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336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openloyalty.io/applications/white-label-loyalty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109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loyalty.kangaroorewards.com/white-labelled-loyalty-app/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boomerangme.biz/who-its-for/agencies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gartner.com/reviews/product/white-label-loyalty-439704575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enable3.io/white-label-loyalty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rewardoapp.com/en/2024/03/white-label-loyalty-app-what-you-should-know…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youtube.com/watch?v=pVMhDEvqSQU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Low-competition niche SERP dominated by direct white-label vendors. whitelabel-loyalty.com (DR65, 462 RD) is the clear leader but the remaining top 5 have very few refdomains (0–3). Our page at pos 2 with just 1 RD is highly vulnerable — even 5–10 targeted links would solidify the position. No review-site dominance; mostly vendor pages and forums (Reddit, Quora).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#3 — Best Customer Loyalty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/insider/best-loyalty-software-comparison-guide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+20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g2.com/categories/loyalty-management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yotpo.com/blog/loyalty-platform-providers/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290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youtube.com/watch?v=PV6XveQk2i0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99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getapp.com/customer-management-software/customer-loyalty/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emarsys.com/learn/blog/best-retail-customer-loyalty-programs/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Dominated by high-DR review/comparison sites: Gartner (DR92), G2 (DR91), GetApp (DR85), Zendesk (DR93). These are nearly impossible to outrank via backlinks alone — content quality and brand signals are paramount. Our comparison guide page needs to be listed in G2/Capterra and cited in industry roundups to build credibility.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#4 —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728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ranks pos 4 with 728 RD, well above the median. Gartner (DR92) leads with only 14 RD — demonstrating that DR dominates here. The gap is not backlinks; it's likely on-page relevance and brand authority signals on the homepage vs. a dedicated product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#5 — Customer Loyalty Program Software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728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yotpo.com/platform/loyalty/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511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2190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Similar to 'loyalty program software' — our homepage ranks at pos 4 but the focus page (API page) is not ranking. The SERP is dominated by loopyloyalty.com (491 RD × 2 positions) and high-DR tools. Ranking the API page here requires both backlinks and stronger content targeting this exact phrase.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#6 — Customer Loyalty Platform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/product/reward-management-system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0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+22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gartner.com/reviews/market/loyalty-program-vendors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4684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brierley.com/blog/the-best-loyalty-software-vendors-for-2025-…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1194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epsilon.com/us/products-and-services/epsilon-peoplecloud/loyalty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213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zendesk.com/service/customer-experience/customer-loyalty-software/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271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kognitiv.com/articles-post/top-12-best-loyalty-program-software-…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385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Smile.io (DR78, 4,817 RD) and loopyloyalty (DR64, 491 RD) are the main vendor pages. High-DR editorial entries (Gartner, Zendesk, Epsilon) hold positions with surprisingly few RDs (14–136). Our reward-management page has zero backlinks and is not indexed/ranked. A content + internal-linking refresh plus ~25 targeted links could secure top-10.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#7 — Loyalty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 (homepage)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4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728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 gap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squareup.com/us/en/software/loyalty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8070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11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728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2066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loopyloyalty.com/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11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491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6193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smile.io/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78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4817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4032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squarespace.com/blog/customer-loyalty-programs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en.wikipedia.org/wiki/Loyalty_program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1842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1638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Our homepage already at pos 4 with 728 RD — surplus over the median (491). Wikipedia (DR97, 1,842 RD) sits at pos 9 but doesn't threaten our page. Squarespace blog (DR95, 12 RD) at pos 8 shows DR can compensate for few links. Focus should be on moving from pos 4 → pos 1–2 via content depth and link quality (not quantity).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#8 — Loyalty Program Api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/technology/loyalty-program-api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2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0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developer.squareup.com/docs/loyalty-api/overview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160</w:t>
            </w:r>
          </w:p>
        </w:tc>
      </w:tr>
      <w:tr>
        <w:tc>
          <w:tcPr>
            <w:tcW w:type="dxa" w:w="454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2</w:t>
            </w:r>
          </w:p>
        </w:tc>
        <w:tc>
          <w:tcPr>
            <w:tcW w:type="dxa" w:w="4252"/>
            <w:shd w:val="clear" w:color="auto" w:fill="EBF5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color w:val="1A56DB"/>
                <w:sz w:val="15"/>
              </w:rPr>
              <w:t>openloyalty.io/technology/loyalty-program-api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69</w:t>
            </w:r>
          </w:p>
        </w:tc>
        <w:tc>
          <w:tcPr>
            <w:tcW w:type="dxa" w:w="51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9</w:t>
            </w:r>
          </w:p>
        </w:tc>
        <w:tc>
          <w:tcPr>
            <w:tcW w:type="dxa" w:w="907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0</w:t>
            </w:r>
          </w:p>
        </w:tc>
        <w:tc>
          <w:tcPr>
            <w:tcW w:type="dxa" w:w="850"/>
            <w:shd w:val="clear" w:color="auto" w:fill="EBF5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A56DB"/>
                <w:sz w:val="15"/>
              </w:rPr>
              <w:t>43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developer.salesforce.com/docs/atlas.en-us.loyalty.meta/…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voucherify.io/loyalty-software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developer.squareup.com/reference/square/loyalty-api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30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nector.io/blog/best-api-integrating-loyalty-programs-pos-systems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lootly.io/apps/custom-api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Technical niche SERP dominated by developer-doc pages (Square DR93, Salesforce DR92). Our API page ranks at pos 2 with zero backlinks — entirely on domain authority. A small number of targeted developer/tech backlinks (GitHub mentions, dev blogs, API directories) would secure pos 1 and provide a buffer.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#9 — Gamification In Loyalty Programs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/resources/10-best-gamification-loyalty-programs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0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+9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mastercard.com/us/en/news-and-trends/Insights/2023/impact-gamification…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91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623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oracle.com/a/ocom/docs/…gamification-in-loyalty-programs.pdf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208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optimove.com/resources/blog/gamification-in-loyalty-programs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antavo.com/blog/gamification-in-loyalty-programs/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225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trailhead.salesforce.com/content/learn/modules/gamification-in-loyalty…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92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33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propellocloud.com/blog/gamification-in-loyalty-programs/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56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sciencedirect.com/science/article/abs/pii/S0268401221000013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Informational SERP with high-DR editorial content (Mastercard DR91, Oracle DR93, Salesforce Trailhead DR92). Antavo (DR73, 41 RD) at pos 5 is the closest comparable vendor blog. Our /resources/ page is not ranking despite /insider/business-gamification appearing in AI overview. Need to consolidate content and build links to the priority resource page.</w:t>
      </w:r>
    </w:p>
    <w:p>
      <w:pPr>
        <w:spacing w:before="200" w:after="80"/>
      </w:pPr>
      <w:r>
        <w:rPr>
          <w:rFonts w:ascii="Calibri" w:hAnsi="Calibri"/>
          <w:b/>
          <w:i w:val="0"/>
          <w:color w:val="111827"/>
          <w:sz w:val="24"/>
        </w:rPr>
        <w:t>#10 — Loyalty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/product/loyalty-points-system</w:t>
              <w:br/>
            </w:r>
            <w:r>
              <w:rPr>
                <w:rFonts w:ascii="Calibri" w:hAnsi="Calibri"/>
                <w:color w:val="6B7280"/>
                <w:sz w:val="16"/>
              </w:rPr>
              <w:t>Focus Page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not ranking</w:t>
              <w:br/>
            </w:r>
            <w:r>
              <w:rPr>
                <w:rFonts w:ascii="Calibri" w:hAnsi="Calibri"/>
                <w:color w:val="6B7280"/>
                <w:sz w:val="16"/>
              </w:rPr>
              <w:t>Our Position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0</w:t>
              <w:br/>
            </w:r>
            <w:r>
              <w:rPr>
                <w:rFonts w:ascii="Calibri" w:hAnsi="Calibri"/>
                <w:color w:val="6B7280"/>
                <w:sz w:val="16"/>
              </w:rPr>
              <w:t>Our Page RDs</w:t>
            </w:r>
          </w:p>
        </w:tc>
        <w:tc>
          <w:tcPr>
            <w:tcW w:type="dxa" w:w="2351"/>
            <w:shd w:val="clear" w:color="auto" w:fill="F3F4F6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A56DB"/>
                <w:sz w:val="28"/>
              </w:rPr>
              <w:t>+124 RDs</w:t>
              <w:br/>
            </w:r>
            <w:r>
              <w:rPr>
                <w:rFonts w:ascii="Calibri" w:hAnsi="Calibri"/>
                <w:color w:val="6B7280"/>
                <w:sz w:val="16"/>
              </w:rPr>
              <w:t>Gap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454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Pos</w:t>
            </w:r>
          </w:p>
        </w:tc>
        <w:tc>
          <w:tcPr>
            <w:tcW w:type="dxa" w:w="4252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URL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DR</w:t>
            </w:r>
          </w:p>
        </w:tc>
        <w:tc>
          <w:tcPr>
            <w:tcW w:type="dxa" w:w="51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UR</w:t>
            </w:r>
          </w:p>
        </w:tc>
        <w:tc>
          <w:tcPr>
            <w:tcW w:type="dxa" w:w="907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Ref. Domains</w:t>
            </w:r>
          </w:p>
        </w:tc>
        <w:tc>
          <w:tcPr>
            <w:tcW w:type="dxa" w:w="850"/>
            <w:shd w:val="clear" w:color="auto" w:fill="111827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Traffic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aa.com/web/i18n/aadvantage-program/discover/loyalty-points-status.html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28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126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4624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aa.com/i18n/aadvantage-program/aadvantage-status/loyalty-point-rewards…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6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202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1229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loyaltylion.com/blog/calculating-loyalty-point-value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124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54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reddit.com/r/americanairlines/…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95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1089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nerdwallet.com/travel/learn/loyalty-choice-rewards-american-airlines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97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9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citi.com/credit-cards/credit-card-miles/…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84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0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275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10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color w:val="111827"/>
                <w:sz w:val="15"/>
              </w:rPr>
              <w:t>voucherify.io/glossary/loyalty-points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70</w:t>
            </w:r>
          </w:p>
        </w:tc>
        <w:tc>
          <w:tcPr>
            <w:tcW w:type="dxa" w:w="51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4</w:t>
            </w:r>
          </w:p>
        </w:tc>
        <w:tc>
          <w:tcPr>
            <w:tcW w:type="dxa" w:w="907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color w:val="111827"/>
                <w:sz w:val="15"/>
              </w:rPr>
              <w:t>14</w:t>
            </w:r>
          </w:p>
        </w:tc>
      </w:tr>
    </w:tbl>
    <w:p/>
    <w:p>
      <w:pPr>
        <w:spacing w:before="40" w:after="160"/>
      </w:pPr>
      <w:r>
        <w:rPr>
          <w:rFonts w:ascii="Calibri" w:hAnsi="Calibri"/>
          <w:b/>
          <w:i w:val="0"/>
          <w:color w:val="111827"/>
          <w:sz w:val="18"/>
        </w:rPr>
        <w:t xml:space="preserve">SERP Character: </w:t>
      </w:r>
      <w:r>
        <w:rPr>
          <w:rFonts w:ascii="Calibri" w:hAnsi="Calibri"/>
          <w:b w:val="0"/>
          <w:i w:val="0"/>
          <w:color w:val="6B7280"/>
          <w:sz w:val="18"/>
        </w:rPr>
        <w:t>SERP is almost entirely dominated by American Airlines AAdvantage loyalty-points pages — a completely different intent (consumer airline programme, not B2B software). This is a SERP intent mismatch for our product page. Even with 126+ RDs, ranking here for the B2B angle is unrealistic. Recommend deprioritising this keyword or retargeting to 'loyalty points system' or 'loyalty points software' instead.</w:t>
      </w:r>
    </w:p>
    <w:p>
      <w:pPr>
        <w:spacing w:before="280" w:after="120"/>
        <w:pBdr>
          <w:bottom w:val="single" w:sz="4" w:space="1" w:color="1A56DB"/>
        </w:pBdr>
      </w:pPr>
      <w:r>
        <w:rPr>
          <w:rFonts w:ascii="Calibri" w:hAnsi="Calibri"/>
          <w:b/>
          <w:i w:val="0"/>
          <w:color w:val="1A56DB"/>
          <w:sz w:val="32"/>
        </w:rPr>
        <w:t>Strategic Recommendations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Quick wins (small gap, we already rank)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KW2 (best white label loyalty app, pos 2): acquire 5–10 links to /applications/white-label-loyalty from agency directories, white-label software reviews, and SaaS partner blogs to hold pos 2.</w:t>
        <w:br/>
        <w:t>• KW8 (loyalty program api, pos 2): get 10–15 links from developer blogs, GitHub READMEs, API marketplace listings, and developer-tools roundups to /technology/loyalty-program-api.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High-priority gaps (pages missing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• KW3 (best customer loyalty software) + KW1 (customer loyalty software): The comparison guide (/insider/best-loyalty-software-comparison-guide) needs ~25 external links. Target: software-review publications, mid-DR loyalty &amp; CRM blogs, and listicle inclusion requests.</w:t>
        <w:br/>
        <w:t>• KW6 (customer loyalty platform) + KW9 (gamification in loyalty programs): Both product/resource pages have zero backlinks. Prioritise 20–30 targeted links each via guest posts, partner citations, and PR outreach.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Homepage keywords (KW4 &amp; KW7 — content, not backlinks)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The homepage already has 728 referring domains — more than the median of competing pages. Moving from pos 4 → pos 1–2 on 'loyalty program software' and 'loyalty system' is a content/on-page problem: strengthen the homepage's topical relevance signal and improve click-through rate rather than acquiring more links.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SERP intent mismatch — deprioritise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KW10 (loyalty points): The SERP is dominated by American Airlines AAdvantage pages. This is a navigational/consumer intent keyword. Redirect effort to 'loyalty points software', 'loyalty points system', or 'points-based loyalty program' where B2B content can rank.</w:t>
      </w:r>
    </w:p>
    <w:p>
      <w:pPr>
        <w:spacing w:before="160" w:after="60"/>
      </w:pPr>
      <w:r>
        <w:rPr>
          <w:rFonts w:ascii="Calibri" w:hAnsi="Calibri"/>
          <w:b/>
          <w:i w:val="0"/>
          <w:color w:val="6B7280"/>
          <w:sz w:val="20"/>
        </w:rPr>
        <w:t>Review-site strategy (KW1, KW3, KW6)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827"/>
          <w:sz w:val="18"/>
        </w:rPr>
        <w:t>G2, Gartner, GetApp, and Capterra hold multiple positions in the high-intent software SERPs. Ensuring Open Loyalty has strong review profiles (volume + recency) on these platforms indirectly supports rankings by providing high-DR citation links and brand authority signals.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