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A1A2E"/>
  <w:body>
    <w:p>
      <w:pPr>
        <w:spacing w:after="0" w:before="1200"/>
      </w:pPr>
    </w:p>
    <w:p>
      <w:pPr>
        <w:jc w:val="center"/>
      </w:pPr>
      <w:r>
        <w:rPr>
          <w:rFonts w:ascii="Calibri" w:cs="Calibri" w:eastAsia="Calibri" w:hAnsi="Calibri"/>
          <w:b/>
          <w:bCs/>
          <w:color w:val="FFFFFF"/>
          <w:sz w:val="48"/>
          <w:szCs w:val="48"/>
        </w:rPr>
        <w:t xml:space="preserve">SCHOOL EXAMINATION MANAGEMENT SYSTEM</w:t>
      </w:r>
    </w:p>
    <w:p>
      <w:pPr>
        <w:spacing w:after="80" w:before="100"/>
        <w:jc w:val="center"/>
      </w:pPr>
      <w:r>
        <w:rPr>
          <w:rFonts w:ascii="Calibri" w:cs="Calibri" w:eastAsia="Calibri" w:hAnsi="Calibri"/>
          <w:color w:val="888888"/>
          <w:sz w:val="28"/>
          <w:szCs w:val="28"/>
        </w:rPr>
        <w:t xml:space="preserve">Project Report</w:t>
      </w:r>
    </w:p>
    <w:p>
      <w:pPr>
        <w:pBdr>
          <w:bottom w:val="single" w:color="4A4A7A" w:sz="6" w:space="2"/>
        </w:pBdr>
        <w:spacing w:after="40" w:before="40"/>
        <w:jc w:val="center"/>
      </w:pPr>
      <w:r>
        <w:rPr>
          <w:sz w:val="12"/>
          <w:szCs w:val="12"/>
        </w:rPr>
        <w:t xml:space="preserve"> </w:t>
      </w:r>
    </w:p>
    <w:p>
      <w:pPr>
        <w:spacing w:after="60" w:before="600"/>
        <w:jc w:val="center"/>
      </w:pPr>
      <w:r>
        <w:rPr>
          <w:rFonts w:ascii="Calibri" w:cs="Calibri" w:eastAsia="Calibri" w:hAnsi="Calibri"/>
          <w:color w:val="888888"/>
          <w:sz w:val="22"/>
          <w:szCs w:val="22"/>
        </w:rPr>
        <w:t xml:space="preserve">Submitted by</w:t>
      </w:r>
    </w:p>
    <w:p>
      <w:pPr>
        <w:spacing w:after="20" w:before="40"/>
        <w:jc w:val="center"/>
      </w:pPr>
      <w:r>
        <w:rPr>
          <w:rFonts w:ascii="Calibri" w:cs="Calibri" w:eastAsia="Calibri" w:hAnsi="Calibri"/>
          <w:b/>
          <w:bCs/>
          <w:color w:val="E0E0E0"/>
          <w:sz w:val="26"/>
          <w:szCs w:val="26"/>
        </w:rPr>
        <w:t xml:space="preserve">Aaditya Singh Chauhan</w:t>
      </w:r>
    </w:p>
    <w:p>
      <w:pPr>
        <w:spacing w:after="40" w:before="0"/>
        <w:jc w:val="center"/>
      </w:pPr>
      <w:r>
        <w:rPr>
          <w:rFonts w:ascii="Calibri" w:cs="Calibri" w:eastAsia="Calibri" w:hAnsi="Calibri"/>
          <w:color w:val="CCCCCC"/>
          <w:sz w:val="22"/>
          <w:szCs w:val="22"/>
        </w:rPr>
        <w:t xml:space="preserve">Batch: 44  |  Roll No: 590024116</w:t>
      </w:r>
    </w:p>
    <w:p>
      <w:pPr>
        <w:spacing w:after="20" w:before="30"/>
        <w:jc w:val="center"/>
      </w:pPr>
      <w:r>
        <w:rPr>
          <w:rFonts w:ascii="Calibri" w:cs="Calibri" w:eastAsia="Calibri" w:hAnsi="Calibri"/>
          <w:b/>
          <w:bCs/>
          <w:color w:val="E0E0E0"/>
          <w:sz w:val="26"/>
          <w:szCs w:val="26"/>
        </w:rPr>
        <w:t xml:space="preserve">Aryan Mishra</w:t>
      </w:r>
    </w:p>
    <w:p>
      <w:pPr>
        <w:spacing w:after="40" w:before="0"/>
        <w:jc w:val="center"/>
      </w:pPr>
      <w:r>
        <w:rPr>
          <w:rFonts w:ascii="Calibri" w:cs="Calibri" w:eastAsia="Calibri" w:hAnsi="Calibri"/>
          <w:color w:val="CCCCCC"/>
          <w:sz w:val="22"/>
          <w:szCs w:val="22"/>
        </w:rPr>
        <w:t xml:space="preserve">Batch: 44  |  Roll No: 590027407</w:t>
      </w:r>
    </w:p>
    <w:p>
      <w:pPr>
        <w:spacing w:after="40" w:before="200"/>
        <w:jc w:val="center"/>
      </w:pPr>
      <w:r>
        <w:rPr>
          <w:rFonts w:ascii="Calibri" w:cs="Calibri" w:eastAsia="Calibri" w:hAnsi="Calibri"/>
          <w:color w:val="888888"/>
          <w:sz w:val="22"/>
          <w:szCs w:val="22"/>
        </w:rPr>
        <w:t xml:space="preserve">Submitted to</w:t>
      </w:r>
    </w:p>
    <w:p>
      <w:pPr>
        <w:spacing w:after="20" w:before="0"/>
        <w:jc w:val="center"/>
      </w:pPr>
      <w:r>
        <w:rPr>
          <w:rFonts w:ascii="Calibri" w:cs="Calibri" w:eastAsia="Calibri" w:hAnsi="Calibri"/>
          <w:b/>
          <w:bCs/>
          <w:color w:val="E0E0E0"/>
          <w:sz w:val="26"/>
          <w:szCs w:val="26"/>
        </w:rPr>
        <w:t xml:space="preserve">Prof. Kshitij Kumre</w:t>
      </w:r>
    </w:p>
    <w:p>
      <w:pPr>
        <w:spacing w:after="40" w:before="0"/>
        <w:jc w:val="center"/>
      </w:pPr>
      <w:r>
        <w:rPr>
          <w:rFonts w:ascii="Calibri" w:cs="Calibri" w:eastAsia="Calibri" w:hAnsi="Calibri"/>
          <w:color w:val="CCCCCC"/>
          <w:sz w:val="22"/>
          <w:szCs w:val="22"/>
        </w:rPr>
        <w:t xml:space="preserve">Course: Python Programming</w:t>
      </w:r>
    </w:p>
    <w:p>
      <w:r>
        <w:br w:type="page"/>
      </w:r>
    </w:p>
    <w:p>
      <w:pPr>
        <w:pStyle w:val="Heading1"/>
        <w:pBdr>
          <w:bottom w:val="single" w:color="4A4A7A" w:sz="4" w:space="4"/>
        </w:pBdr>
        <w:spacing w:after="160" w:before="400"/>
      </w:pPr>
      <w:r>
        <w:rPr>
          <w:rFonts w:ascii="Calibri" w:cs="Calibri" w:eastAsia="Calibri" w:hAnsi="Calibri"/>
          <w:b/>
          <w:bCs/>
          <w:color w:val="FFFFFF"/>
          <w:sz w:val="32"/>
          <w:szCs w:val="32"/>
        </w:rPr>
        <w:t xml:space="preserve">1. Abstract</w:t>
      </w:r>
    </w:p>
    <w:p>
      <w:pPr>
        <w:spacing w:after="80" w:before="80"/>
        <w:jc w:val="both"/>
      </w:pPr>
      <w:r>
        <w:rPr>
          <w:rFonts w:ascii="Calibri" w:cs="Calibri" w:eastAsia="Calibri" w:hAnsi="Calibri"/>
          <w:b w:val="false"/>
          <w:bCs w:val="false"/>
          <w:color w:val="CCCCCC"/>
          <w:sz w:val="22"/>
          <w:szCs w:val="22"/>
        </w:rPr>
        <w:t xml:space="preserve">The School Examination Management System is a desktop-based Python application built to streamline the management of student records and examination results. It employs a Tkinter-based graphical interface backed by a MongoDB database, enabling school administrators to add students, record marks, and visualize performance through graphical charts.</w:t>
      </w:r>
    </w:p>
    <w:p>
      <w:pPr>
        <w:spacing w:after="80" w:before="80"/>
        <w:jc w:val="both"/>
      </w:pPr>
      <w:r>
        <w:rPr>
          <w:rFonts w:ascii="Calibri" w:cs="Calibri" w:eastAsia="Calibri" w:hAnsi="Calibri"/>
          <w:b w:val="false"/>
          <w:bCs w:val="false"/>
          <w:color w:val="CCCCCC"/>
          <w:sz w:val="22"/>
          <w:szCs w:val="22"/>
        </w:rPr>
        <w:t xml:space="preserve">This system eliminates the need for manual record-keeping by providing an integrated digital solution. Using libraries such as Pandas for data analysis, NumPy for statistical computation, and Matplotlib for data visualization, the application offers both functional utility and insightful reporting.</w:t>
      </w:r>
    </w:p>
    <w:p>
      <w:pPr>
        <w:spacing w:after="0" w:before="200"/>
      </w:pPr>
    </w:p>
    <w:p>
      <w:pPr>
        <w:pStyle w:val="Heading1"/>
        <w:pBdr>
          <w:bottom w:val="single" w:color="4A4A7A" w:sz="4" w:space="4"/>
        </w:pBdr>
        <w:spacing w:after="160" w:before="400"/>
      </w:pPr>
      <w:r>
        <w:rPr>
          <w:rFonts w:ascii="Calibri" w:cs="Calibri" w:eastAsia="Calibri" w:hAnsi="Calibri"/>
          <w:b/>
          <w:bCs/>
          <w:color w:val="FFFFFF"/>
          <w:sz w:val="32"/>
          <w:szCs w:val="32"/>
        </w:rPr>
        <w:t xml:space="preserve">2. Introduction</w:t>
      </w:r>
    </w:p>
    <w:p>
      <w:pPr>
        <w:spacing w:after="80" w:before="80"/>
        <w:jc w:val="both"/>
      </w:pPr>
      <w:r>
        <w:rPr>
          <w:rFonts w:ascii="Calibri" w:cs="Calibri" w:eastAsia="Calibri" w:hAnsi="Calibri"/>
          <w:b w:val="false"/>
          <w:bCs w:val="false"/>
          <w:color w:val="CCCCCC"/>
          <w:sz w:val="22"/>
          <w:szCs w:val="22"/>
        </w:rPr>
        <w:t xml:space="preserve">Managing examinations manually in schools is a time-consuming and error-prone process. Paper-based systems often lead to data inconsistencies, delayed result processing, and difficulty in analysing student performance trends.</w:t>
      </w:r>
    </w:p>
    <w:p>
      <w:pPr>
        <w:spacing w:after="80" w:before="80"/>
        <w:jc w:val="both"/>
      </w:pPr>
      <w:r>
        <w:rPr>
          <w:rFonts w:ascii="Calibri" w:cs="Calibri" w:eastAsia="Calibri" w:hAnsi="Calibri"/>
          <w:b w:val="false"/>
          <w:bCs w:val="false"/>
          <w:color w:val="CCCCCC"/>
          <w:sz w:val="22"/>
          <w:szCs w:val="22"/>
        </w:rPr>
        <w:t xml:space="preserve">This project presents a School Examination Management System that automates these tasks through a simple yet effective Python desktop application. The system provides a centralized platform where administrators can:</w:t>
      </w:r>
    </w:p>
    <w:p>
      <w:pPr>
        <w:pStyle w:val="ListParagraph"/>
        <w:numPr>
          <w:ilvl w:val="0"/>
          <w:numId w:val="2"/>
        </w:numPr>
        <w:spacing w:after="60" w:before="60"/>
      </w:pPr>
      <w:r>
        <w:rPr>
          <w:rFonts w:ascii="Calibri" w:cs="Calibri" w:eastAsia="Calibri" w:hAnsi="Calibri"/>
          <w:color w:val="CCCCCC"/>
          <w:sz w:val="22"/>
          <w:szCs w:val="22"/>
        </w:rPr>
        <w:t xml:space="preserve">Register and manage student records</w:t>
      </w:r>
    </w:p>
    <w:p>
      <w:pPr>
        <w:pStyle w:val="ListParagraph"/>
        <w:numPr>
          <w:ilvl w:val="0"/>
          <w:numId w:val="2"/>
        </w:numPr>
        <w:spacing w:after="60" w:before="60"/>
      </w:pPr>
      <w:r>
        <w:rPr>
          <w:rFonts w:ascii="Calibri" w:cs="Calibri" w:eastAsia="Calibri" w:hAnsi="Calibri"/>
          <w:color w:val="CCCCCC"/>
          <w:sz w:val="22"/>
          <w:szCs w:val="22"/>
        </w:rPr>
        <w:t xml:space="preserve">Enter and update examination marks</w:t>
      </w:r>
    </w:p>
    <w:p>
      <w:pPr>
        <w:pStyle w:val="ListParagraph"/>
        <w:numPr>
          <w:ilvl w:val="0"/>
          <w:numId w:val="2"/>
        </w:numPr>
        <w:spacing w:after="60" w:before="60"/>
      </w:pPr>
      <w:r>
        <w:rPr>
          <w:rFonts w:ascii="Calibri" w:cs="Calibri" w:eastAsia="Calibri" w:hAnsi="Calibri"/>
          <w:color w:val="CCCCCC"/>
          <w:sz w:val="22"/>
          <w:szCs w:val="22"/>
        </w:rPr>
        <w:t xml:space="preserve">View aggregate statistics such as class average</w:t>
      </w:r>
    </w:p>
    <w:p>
      <w:pPr>
        <w:pStyle w:val="ListParagraph"/>
        <w:numPr>
          <w:ilvl w:val="0"/>
          <w:numId w:val="2"/>
        </w:numPr>
        <w:spacing w:after="60" w:before="60"/>
      </w:pPr>
      <w:r>
        <w:rPr>
          <w:rFonts w:ascii="Calibri" w:cs="Calibri" w:eastAsia="Calibri" w:hAnsi="Calibri"/>
          <w:color w:val="CCCCCC"/>
          <w:sz w:val="22"/>
          <w:szCs w:val="22"/>
        </w:rPr>
        <w:t xml:space="preserve">Visualize student performance via bar charts</w:t>
      </w:r>
    </w:p>
    <w:p>
      <w:pPr>
        <w:spacing w:after="80" w:before="80"/>
        <w:jc w:val="both"/>
      </w:pPr>
      <w:r>
        <w:rPr>
          <w:rFonts w:ascii="Calibri" w:cs="Calibri" w:eastAsia="Calibri" w:hAnsi="Calibri"/>
          <w:b w:val="false"/>
          <w:bCs w:val="false"/>
          <w:color w:val="CCCCCC"/>
          <w:sz w:val="22"/>
          <w:szCs w:val="22"/>
        </w:rPr>
        <w:t xml:space="preserve">The combination of Python, MongoDB, Pandas, NumPy, and Matplotlib makes this system robust, lightweight, and extensible.</w:t>
      </w:r>
    </w:p>
    <w:p>
      <w:r>
        <w:br w:type="page"/>
      </w:r>
    </w:p>
    <w:p>
      <w:pPr>
        <w:pStyle w:val="Heading1"/>
        <w:pBdr>
          <w:bottom w:val="single" w:color="4A4A7A" w:sz="4" w:space="4"/>
        </w:pBdr>
        <w:spacing w:after="160" w:before="400"/>
      </w:pPr>
      <w:r>
        <w:rPr>
          <w:rFonts w:ascii="Calibri" w:cs="Calibri" w:eastAsia="Calibri" w:hAnsi="Calibri"/>
          <w:b/>
          <w:bCs/>
          <w:color w:val="FFFFFF"/>
          <w:sz w:val="32"/>
          <w:szCs w:val="32"/>
        </w:rPr>
        <w:t xml:space="preserve">3. Problem Statement &amp; Design</w:t>
      </w:r>
    </w:p>
    <w:p>
      <w:pPr>
        <w:pStyle w:val="Heading2"/>
        <w:spacing w:after="120" w:before="280"/>
      </w:pPr>
      <w:r>
        <w:rPr>
          <w:rFonts w:ascii="Calibri" w:cs="Calibri" w:eastAsia="Calibri" w:hAnsi="Calibri"/>
          <w:b/>
          <w:bCs/>
          <w:color w:val="E0E0E0"/>
          <w:sz w:val="26"/>
          <w:szCs w:val="26"/>
        </w:rPr>
        <w:t xml:space="preserve">3.1 Problem Statement</w:t>
      </w:r>
    </w:p>
    <w:p>
      <w:pPr>
        <w:spacing w:after="80" w:before="80"/>
        <w:jc w:val="both"/>
      </w:pPr>
      <w:r>
        <w:rPr>
          <w:rFonts w:ascii="Calibri" w:cs="Calibri" w:eastAsia="Calibri" w:hAnsi="Calibri"/>
          <w:b w:val="false"/>
          <w:bCs w:val="false"/>
          <w:color w:val="CCCCCC"/>
          <w:sz w:val="22"/>
          <w:szCs w:val="22"/>
        </w:rPr>
        <w:t xml:space="preserve">Traditional examination management relies on physical registers, spreadsheets, and manual processes. These approaches present several challenges:</w:t>
      </w:r>
    </w:p>
    <w:p>
      <w:pPr>
        <w:pStyle w:val="ListParagraph"/>
        <w:numPr>
          <w:ilvl w:val="0"/>
          <w:numId w:val="2"/>
        </w:numPr>
        <w:spacing w:after="60" w:before="60"/>
      </w:pPr>
      <w:r>
        <w:rPr>
          <w:rFonts w:ascii="Calibri" w:cs="Calibri" w:eastAsia="Calibri" w:hAnsi="Calibri"/>
          <w:color w:val="CCCCCC"/>
          <w:sz w:val="22"/>
          <w:szCs w:val="22"/>
        </w:rPr>
        <w:t xml:space="preserve">Data is scattered, inconsistent, and prone to human error</w:t>
      </w:r>
    </w:p>
    <w:p>
      <w:pPr>
        <w:pStyle w:val="ListParagraph"/>
        <w:numPr>
          <w:ilvl w:val="0"/>
          <w:numId w:val="2"/>
        </w:numPr>
        <w:spacing w:after="60" w:before="60"/>
      </w:pPr>
      <w:r>
        <w:rPr>
          <w:rFonts w:ascii="Calibri" w:cs="Calibri" w:eastAsia="Calibri" w:hAnsi="Calibri"/>
          <w:color w:val="CCCCCC"/>
          <w:sz w:val="22"/>
          <w:szCs w:val="22"/>
        </w:rPr>
        <w:t xml:space="preserve">Generating performance reports requires significant manual effort</w:t>
      </w:r>
    </w:p>
    <w:p>
      <w:pPr>
        <w:pStyle w:val="ListParagraph"/>
        <w:numPr>
          <w:ilvl w:val="0"/>
          <w:numId w:val="2"/>
        </w:numPr>
        <w:spacing w:after="60" w:before="60"/>
      </w:pPr>
      <w:r>
        <w:rPr>
          <w:rFonts w:ascii="Calibri" w:cs="Calibri" w:eastAsia="Calibri" w:hAnsi="Calibri"/>
          <w:color w:val="CCCCCC"/>
          <w:sz w:val="22"/>
          <w:szCs w:val="22"/>
        </w:rPr>
        <w:t xml:space="preserve">Searching for individual student records is slow and inefficient</w:t>
      </w:r>
    </w:p>
    <w:p>
      <w:pPr>
        <w:pStyle w:val="ListParagraph"/>
        <w:numPr>
          <w:ilvl w:val="0"/>
          <w:numId w:val="2"/>
        </w:numPr>
        <w:spacing w:after="60" w:before="60"/>
      </w:pPr>
      <w:r>
        <w:rPr>
          <w:rFonts w:ascii="Calibri" w:cs="Calibri" w:eastAsia="Calibri" w:hAnsi="Calibri"/>
          <w:color w:val="CCCCCC"/>
          <w:sz w:val="22"/>
          <w:szCs w:val="22"/>
        </w:rPr>
        <w:t xml:space="preserve">There is no centralized system for real-time data entry and retrieval</w:t>
      </w:r>
    </w:p>
    <w:p>
      <w:pPr>
        <w:spacing w:after="80" w:before="80"/>
        <w:jc w:val="both"/>
      </w:pPr>
      <w:r>
        <w:rPr>
          <w:rFonts w:ascii="Calibri" w:cs="Calibri" w:eastAsia="Calibri" w:hAnsi="Calibri"/>
          <w:b w:val="false"/>
          <w:bCs w:val="false"/>
          <w:color w:val="CCCCCC"/>
          <w:sz w:val="22"/>
          <w:szCs w:val="22"/>
        </w:rPr>
        <w:t xml:space="preserve">This project addresses these issues by providing an integrated, database-driven desktop application that automates the end-to-end examination management workflow.</w:t>
      </w:r>
    </w:p>
    <w:p>
      <w:pPr>
        <w:spacing w:before="100"/>
      </w:pPr>
    </w:p>
    <w:p>
      <w:pPr>
        <w:pStyle w:val="Heading2"/>
        <w:spacing w:after="120" w:before="280"/>
      </w:pPr>
      <w:r>
        <w:rPr>
          <w:rFonts w:ascii="Calibri" w:cs="Calibri" w:eastAsia="Calibri" w:hAnsi="Calibri"/>
          <w:b/>
          <w:bCs/>
          <w:color w:val="E0E0E0"/>
          <w:sz w:val="26"/>
          <w:szCs w:val="26"/>
        </w:rPr>
        <w:t xml:space="preserve">3.2 System Design</w:t>
      </w:r>
    </w:p>
    <w:p>
      <w:pPr>
        <w:spacing w:after="80" w:before="80"/>
        <w:jc w:val="both"/>
      </w:pPr>
      <w:r>
        <w:rPr>
          <w:rFonts w:ascii="Calibri" w:cs="Calibri" w:eastAsia="Calibri" w:hAnsi="Calibri"/>
          <w:b w:val="false"/>
          <w:bCs w:val="false"/>
          <w:color w:val="CCCCCC"/>
          <w:sz w:val="22"/>
          <w:szCs w:val="22"/>
        </w:rPr>
        <w:t xml:space="preserve">The system follows a three-tier architecture:</w:t>
      </w:r>
    </w:p>
    <w:p>
      <w:pPr>
        <w:pStyle w:val="ListParagraph"/>
        <w:numPr>
          <w:ilvl w:val="0"/>
          <w:numId w:val="2"/>
        </w:numPr>
        <w:spacing w:after="60" w:before="60"/>
      </w:pPr>
      <w:r>
        <w:rPr>
          <w:rFonts w:ascii="Calibri" w:cs="Calibri" w:eastAsia="Calibri" w:hAnsi="Calibri"/>
          <w:color w:val="CCCCCC"/>
          <w:sz w:val="22"/>
          <w:szCs w:val="22"/>
        </w:rPr>
        <w:t xml:space="preserve">Presentation Layer: Tkinter-based GUI for user interaction</w:t>
      </w:r>
    </w:p>
    <w:p>
      <w:pPr>
        <w:pStyle w:val="ListParagraph"/>
        <w:numPr>
          <w:ilvl w:val="0"/>
          <w:numId w:val="2"/>
        </w:numPr>
        <w:spacing w:after="60" w:before="60"/>
      </w:pPr>
      <w:r>
        <w:rPr>
          <w:rFonts w:ascii="Calibri" w:cs="Calibri" w:eastAsia="Calibri" w:hAnsi="Calibri"/>
          <w:color w:val="CCCCCC"/>
          <w:sz w:val="22"/>
          <w:szCs w:val="22"/>
        </w:rPr>
        <w:t xml:space="preserve">Logic Layer: Python functions handling business operations</w:t>
      </w:r>
    </w:p>
    <w:p>
      <w:pPr>
        <w:pStyle w:val="ListParagraph"/>
        <w:numPr>
          <w:ilvl w:val="0"/>
          <w:numId w:val="2"/>
        </w:numPr>
        <w:spacing w:after="60" w:before="60"/>
      </w:pPr>
      <w:r>
        <w:rPr>
          <w:rFonts w:ascii="Calibri" w:cs="Calibri" w:eastAsia="Calibri" w:hAnsi="Calibri"/>
          <w:color w:val="CCCCCC"/>
          <w:sz w:val="22"/>
          <w:szCs w:val="22"/>
        </w:rPr>
        <w:t xml:space="preserve">Data Layer: MongoDB for persistent storage of student and marks data</w:t>
      </w:r>
    </w:p>
    <w:p>
      <w:pPr>
        <w:spacing w:before="80"/>
      </w:pPr>
    </w:p>
    <w:p>
      <w:pPr>
        <w:pStyle w:val="Heading2"/>
        <w:spacing w:after="120" w:before="280"/>
      </w:pPr>
      <w:r>
        <w:rPr>
          <w:rFonts w:ascii="Calibri" w:cs="Calibri" w:eastAsia="Calibri" w:hAnsi="Calibri"/>
          <w:b/>
          <w:bCs/>
          <w:color w:val="E0E0E0"/>
          <w:sz w:val="26"/>
          <w:szCs w:val="26"/>
        </w:rPr>
        <w:t xml:space="preserve">3.3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A5A" w:sz="1"/>
              <w:left w:val="single" w:color="3A3A5A" w:sz="1"/>
              <w:bottom w:val="single" w:color="3A3A5A" w:sz="1"/>
              <w:right w:val="single" w:color="3A3A5A" w:sz="1"/>
            </w:tcBorders>
            <w:shd w:fill="2A2A4A" w:val="clear"/>
            <w:tcMar>
              <w:top w:type="dxa" w:w="80"/>
              <w:left w:type="dxa" w:w="120"/>
              <w:bottom w:type="dxa" w:w="80"/>
              <w:right w:type="dxa" w:w="120"/>
            </w:tcMar>
          </w:tcPr>
          <w:p>
            <w:r>
              <w:rPr>
                <w:rFonts w:ascii="Calibri" w:cs="Calibri" w:eastAsia="Calibri" w:hAnsi="Calibri"/>
                <w:b/>
                <w:bCs/>
                <w:color w:val="FFFFFF"/>
                <w:sz w:val="22"/>
                <w:szCs w:val="22"/>
              </w:rPr>
              <w:t xml:space="preserve">Module</w:t>
            </w:r>
          </w:p>
        </w:tc>
        <w:tc>
          <w:tcPr>
            <w:tcW w:type="dxa" w:w="6360"/>
            <w:tcBorders>
              <w:top w:val="single" w:color="3A3A5A" w:sz="1"/>
              <w:left w:val="single" w:color="3A3A5A" w:sz="1"/>
              <w:bottom w:val="single" w:color="3A3A5A" w:sz="1"/>
              <w:right w:val="single" w:color="3A3A5A" w:sz="1"/>
            </w:tcBorders>
            <w:shd w:fill="2A2A4A"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30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Login</w:t>
            </w:r>
          </w:p>
        </w:tc>
        <w:tc>
          <w:tcPr>
            <w:tcW w:type="dxa" w:w="63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Authenticates admin using hardcoded credentials</w:t>
            </w:r>
          </w:p>
        </w:tc>
      </w:tr>
      <w:tr>
        <w:tc>
          <w:tcPr>
            <w:tcW w:type="dxa" w:w="30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Add Student</w:t>
            </w:r>
          </w:p>
        </w:tc>
        <w:tc>
          <w:tcPr>
            <w:tcW w:type="dxa" w:w="63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Registers student ID, name, and class into MongoDB</w:t>
            </w:r>
          </w:p>
        </w:tc>
      </w:tr>
      <w:tr>
        <w:tc>
          <w:tcPr>
            <w:tcW w:type="dxa" w:w="30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Enter Marks</w:t>
            </w:r>
          </w:p>
        </w:tc>
        <w:tc>
          <w:tcPr>
            <w:tcW w:type="dxa" w:w="63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Records marks against a student ID</w:t>
            </w:r>
          </w:p>
        </w:tc>
      </w:tr>
      <w:tr>
        <w:tc>
          <w:tcPr>
            <w:tcW w:type="dxa" w:w="30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View Results</w:t>
            </w:r>
          </w:p>
        </w:tc>
        <w:tc>
          <w:tcPr>
            <w:tcW w:type="dxa" w:w="63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Computes average marks and plots a bar chart</w:t>
            </w:r>
          </w:p>
        </w:tc>
      </w:tr>
      <w:tr>
        <w:tc>
          <w:tcPr>
            <w:tcW w:type="dxa" w:w="30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Dashboard</w:t>
            </w:r>
          </w:p>
        </w:tc>
        <w:tc>
          <w:tcPr>
            <w:tcW w:type="dxa" w:w="63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Central navigation hub for all modules</w:t>
            </w:r>
          </w:p>
        </w:tc>
      </w:tr>
    </w:tbl>
    <w:p>
      <w:r>
        <w:br w:type="page"/>
      </w:r>
    </w:p>
    <w:p>
      <w:pPr>
        <w:pStyle w:val="Heading1"/>
        <w:pBdr>
          <w:bottom w:val="single" w:color="4A4A7A" w:sz="4" w:space="4"/>
        </w:pBdr>
        <w:spacing w:after="160" w:before="400"/>
      </w:pPr>
      <w:r>
        <w:rPr>
          <w:rFonts w:ascii="Calibri" w:cs="Calibri" w:eastAsia="Calibri" w:hAnsi="Calibri"/>
          <w:b/>
          <w:bCs/>
          <w:color w:val="FFFFFF"/>
          <w:sz w:val="32"/>
          <w:szCs w:val="32"/>
        </w:rPr>
        <w:t xml:space="preserve">4. Methodology</w:t>
      </w:r>
    </w:p>
    <w:p>
      <w:pPr>
        <w:pStyle w:val="Heading2"/>
        <w:spacing w:after="120" w:before="280"/>
      </w:pPr>
      <w:r>
        <w:rPr>
          <w:rFonts w:ascii="Calibri" w:cs="Calibri" w:eastAsia="Calibri" w:hAnsi="Calibri"/>
          <w:b/>
          <w:bCs/>
          <w:color w:val="E0E0E0"/>
          <w:sz w:val="26"/>
          <w:szCs w:val="26"/>
        </w:rPr>
        <w:t xml:space="preserve">4.1 Development Approach</w:t>
      </w:r>
    </w:p>
    <w:p>
      <w:pPr>
        <w:spacing w:after="80" w:before="80"/>
        <w:jc w:val="both"/>
      </w:pPr>
      <w:r>
        <w:rPr>
          <w:rFonts w:ascii="Calibri" w:cs="Calibri" w:eastAsia="Calibri" w:hAnsi="Calibri"/>
          <w:b w:val="false"/>
          <w:bCs w:val="false"/>
          <w:color w:val="CCCCCC"/>
          <w:sz w:val="22"/>
          <w:szCs w:val="22"/>
        </w:rPr>
        <w:t xml:space="preserve">The project was developed incrementally, beginning with UI design and progressively integrating database connectivity, data processing, and visualization.</w:t>
      </w:r>
    </w:p>
    <w:p>
      <w:pPr>
        <w:spacing w:before="80"/>
      </w:pPr>
    </w:p>
    <w:p>
      <w:pPr>
        <w:pStyle w:val="Heading2"/>
        <w:spacing w:after="120" w:before="280"/>
      </w:pPr>
      <w:r>
        <w:rPr>
          <w:rFonts w:ascii="Calibri" w:cs="Calibri" w:eastAsia="Calibri" w:hAnsi="Calibri"/>
          <w:b/>
          <w:bCs/>
          <w:color w:val="E0E0E0"/>
          <w:sz w:val="26"/>
          <w:szCs w:val="26"/>
        </w:rPr>
        <w:t xml:space="preserve">4.2 Implementation Steps</w:t>
      </w:r>
    </w:p>
    <w:p>
      <w:pPr>
        <w:pStyle w:val="ListParagraph"/>
        <w:numPr>
          <w:ilvl w:val="0"/>
          <w:numId w:val="2"/>
        </w:numPr>
        <w:spacing w:after="60" w:before="60"/>
      </w:pPr>
      <w:r>
        <w:rPr>
          <w:rFonts w:ascii="Calibri" w:cs="Calibri" w:eastAsia="Calibri" w:hAnsi="Calibri"/>
          <w:color w:val="CCCCCC"/>
          <w:sz w:val="22"/>
          <w:szCs w:val="22"/>
        </w:rPr>
        <w:t xml:space="preserve">Step 1: Set up Tkinter main window and login interface</w:t>
      </w:r>
    </w:p>
    <w:p>
      <w:pPr>
        <w:pStyle w:val="ListParagraph"/>
        <w:numPr>
          <w:ilvl w:val="0"/>
          <w:numId w:val="2"/>
        </w:numPr>
        <w:spacing w:after="60" w:before="60"/>
      </w:pPr>
      <w:r>
        <w:rPr>
          <w:rFonts w:ascii="Calibri" w:cs="Calibri" w:eastAsia="Calibri" w:hAnsi="Calibri"/>
          <w:color w:val="CCCCCC"/>
          <w:sz w:val="22"/>
          <w:szCs w:val="22"/>
        </w:rPr>
        <w:t xml:space="preserve">Step 2: Implement login validation logic</w:t>
      </w:r>
    </w:p>
    <w:p>
      <w:pPr>
        <w:pStyle w:val="ListParagraph"/>
        <w:numPr>
          <w:ilvl w:val="0"/>
          <w:numId w:val="2"/>
        </w:numPr>
        <w:spacing w:after="60" w:before="60"/>
      </w:pPr>
      <w:r>
        <w:rPr>
          <w:rFonts w:ascii="Calibri" w:cs="Calibri" w:eastAsia="Calibri" w:hAnsi="Calibri"/>
          <w:color w:val="CCCCCC"/>
          <w:sz w:val="22"/>
          <w:szCs w:val="22"/>
        </w:rPr>
        <w:t xml:space="preserve">Step 3: Design the dashboard with navigation buttons</w:t>
      </w:r>
    </w:p>
    <w:p>
      <w:pPr>
        <w:pStyle w:val="ListParagraph"/>
        <w:numPr>
          <w:ilvl w:val="0"/>
          <w:numId w:val="2"/>
        </w:numPr>
        <w:spacing w:after="60" w:before="60"/>
      </w:pPr>
      <w:r>
        <w:rPr>
          <w:rFonts w:ascii="Calibri" w:cs="Calibri" w:eastAsia="Calibri" w:hAnsi="Calibri"/>
          <w:color w:val="CCCCCC"/>
          <w:sz w:val="22"/>
          <w:szCs w:val="22"/>
        </w:rPr>
        <w:t xml:space="preserve">Step 4: Connect to MongoDB using PyMongo</w:t>
      </w:r>
    </w:p>
    <w:p>
      <w:pPr>
        <w:pStyle w:val="ListParagraph"/>
        <w:numPr>
          <w:ilvl w:val="0"/>
          <w:numId w:val="2"/>
        </w:numPr>
        <w:spacing w:after="60" w:before="60"/>
      </w:pPr>
      <w:r>
        <w:rPr>
          <w:rFonts w:ascii="Calibri" w:cs="Calibri" w:eastAsia="Calibri" w:hAnsi="Calibri"/>
          <w:color w:val="CCCCCC"/>
          <w:sz w:val="22"/>
          <w:szCs w:val="22"/>
        </w:rPr>
        <w:t xml:space="preserve">Step 5: Build the Add Student form and save function</w:t>
      </w:r>
    </w:p>
    <w:p>
      <w:pPr>
        <w:pStyle w:val="ListParagraph"/>
        <w:numPr>
          <w:ilvl w:val="0"/>
          <w:numId w:val="2"/>
        </w:numPr>
        <w:spacing w:after="60" w:before="60"/>
      </w:pPr>
      <w:r>
        <w:rPr>
          <w:rFonts w:ascii="Calibri" w:cs="Calibri" w:eastAsia="Calibri" w:hAnsi="Calibri"/>
          <w:color w:val="CCCCCC"/>
          <w:sz w:val="22"/>
          <w:szCs w:val="22"/>
        </w:rPr>
        <w:t xml:space="preserve">Step 6: Build the Enter Marks form and save function</w:t>
      </w:r>
    </w:p>
    <w:p>
      <w:pPr>
        <w:pStyle w:val="ListParagraph"/>
        <w:numPr>
          <w:ilvl w:val="0"/>
          <w:numId w:val="2"/>
        </w:numPr>
        <w:spacing w:after="60" w:before="60"/>
      </w:pPr>
      <w:r>
        <w:rPr>
          <w:rFonts w:ascii="Calibri" w:cs="Calibri" w:eastAsia="Calibri" w:hAnsi="Calibri"/>
          <w:color w:val="CCCCCC"/>
          <w:sz w:val="22"/>
          <w:szCs w:val="22"/>
        </w:rPr>
        <w:t xml:space="preserve">Step 7: Implement View Results using Pandas and NumPy</w:t>
      </w:r>
    </w:p>
    <w:p>
      <w:pPr>
        <w:pStyle w:val="ListParagraph"/>
        <w:numPr>
          <w:ilvl w:val="0"/>
          <w:numId w:val="2"/>
        </w:numPr>
        <w:spacing w:after="60" w:before="60"/>
      </w:pPr>
      <w:r>
        <w:rPr>
          <w:rFonts w:ascii="Calibri" w:cs="Calibri" w:eastAsia="Calibri" w:hAnsi="Calibri"/>
          <w:color w:val="CCCCCC"/>
          <w:sz w:val="22"/>
          <w:szCs w:val="22"/>
        </w:rPr>
        <w:t xml:space="preserve">Step 8: Integrate Matplotlib bar chart for visual output</w:t>
      </w:r>
    </w:p>
    <w:p>
      <w:pPr>
        <w:spacing w:before="80"/>
      </w:pPr>
    </w:p>
    <w:p>
      <w:pPr>
        <w:pStyle w:val="Heading2"/>
        <w:spacing w:after="120" w:before="280"/>
      </w:pPr>
      <w:r>
        <w:rPr>
          <w:rFonts w:ascii="Calibri" w:cs="Calibri" w:eastAsia="Calibri" w:hAnsi="Calibri"/>
          <w:b/>
          <w:bCs/>
          <w:color w:val="E0E0E0"/>
          <w:sz w:val="26"/>
          <w:szCs w:val="26"/>
        </w:rPr>
        <w:t xml:space="preserve">4.3 Key Code Walkthrough</w:t>
      </w:r>
    </w:p>
    <w:p>
      <w:pPr>
        <w:spacing w:after="80" w:before="80"/>
        <w:jc w:val="both"/>
      </w:pPr>
      <w:r>
        <w:rPr>
          <w:rFonts w:ascii="Calibri" w:cs="Calibri" w:eastAsia="Calibri" w:hAnsi="Calibri"/>
          <w:b/>
          <w:bCs/>
          <w:color w:val="CCCCCC"/>
          <w:sz w:val="22"/>
          <w:szCs w:val="22"/>
        </w:rPr>
        <w:t xml:space="preserve">Database Connection:</w:t>
      </w:r>
    </w:p>
    <w:p>
      <w:pPr>
        <w:shd w:fill="111122" w:val="clear"/>
        <w:spacing w:after="60" w:before="60"/>
      </w:pPr>
      <w:r>
        <w:rPr>
          <w:rFonts w:ascii="Courier New" w:cs="Courier New" w:eastAsia="Courier New" w:hAnsi="Courier New"/>
          <w:color w:val="A8D8A8"/>
          <w:sz w:val="18"/>
          <w:szCs w:val="18"/>
        </w:rPr>
        <w:t xml:space="preserve">client = MongoClient("mongodb://localhost:27017/")</w:t>
      </w:r>
    </w:p>
    <w:p>
      <w:pPr>
        <w:shd w:fill="111122" w:val="clear"/>
        <w:spacing w:after="60" w:before="60"/>
      </w:pPr>
      <w:r>
        <w:rPr>
          <w:rFonts w:ascii="Courier New" w:cs="Courier New" w:eastAsia="Courier New" w:hAnsi="Courier New"/>
          <w:color w:val="A8D8A8"/>
          <w:sz w:val="18"/>
          <w:szCs w:val="18"/>
        </w:rPr>
        <w:t xml:space="preserve">db = client["school_exam_system"]</w:t>
      </w:r>
    </w:p>
    <w:p>
      <w:pPr>
        <w:shd w:fill="111122" w:val="clear"/>
        <w:spacing w:after="60" w:before="60"/>
      </w:pPr>
      <w:r>
        <w:rPr>
          <w:rFonts w:ascii="Courier New" w:cs="Courier New" w:eastAsia="Courier New" w:hAnsi="Courier New"/>
          <w:color w:val="A8D8A8"/>
          <w:sz w:val="18"/>
          <w:szCs w:val="18"/>
        </w:rPr>
        <w:t xml:space="preserve">students_col = db["students"]</w:t>
      </w:r>
    </w:p>
    <w:p>
      <w:pPr>
        <w:shd w:fill="111122" w:val="clear"/>
        <w:spacing w:after="60" w:before="60"/>
      </w:pPr>
      <w:r>
        <w:rPr>
          <w:rFonts w:ascii="Courier New" w:cs="Courier New" w:eastAsia="Courier New" w:hAnsi="Courier New"/>
          <w:color w:val="A8D8A8"/>
          <w:sz w:val="18"/>
          <w:szCs w:val="18"/>
        </w:rPr>
        <w:t xml:space="preserve">marks_col = db["marks"]</w:t>
      </w:r>
    </w:p>
    <w:p>
      <w:pPr>
        <w:spacing w:before="60"/>
      </w:pPr>
    </w:p>
    <w:p>
      <w:pPr>
        <w:spacing w:after="80" w:before="80"/>
        <w:jc w:val="both"/>
      </w:pPr>
      <w:r>
        <w:rPr>
          <w:rFonts w:ascii="Calibri" w:cs="Calibri" w:eastAsia="Calibri" w:hAnsi="Calibri"/>
          <w:b/>
          <w:bCs/>
          <w:color w:val="CCCCCC"/>
          <w:sz w:val="22"/>
          <w:szCs w:val="22"/>
        </w:rPr>
        <w:t xml:space="preserve">Inserting a Student Record:</w:t>
      </w:r>
    </w:p>
    <w:p>
      <w:pPr>
        <w:shd w:fill="111122" w:val="clear"/>
        <w:spacing w:after="60" w:before="60"/>
      </w:pPr>
      <w:r>
        <w:rPr>
          <w:rFonts w:ascii="Courier New" w:cs="Courier New" w:eastAsia="Courier New" w:hAnsi="Courier New"/>
          <w:color w:val="A8D8A8"/>
          <w:sz w:val="18"/>
          <w:szCs w:val="18"/>
        </w:rPr>
        <w:t xml:space="preserve">students_col.insert_one({</w:t>
      </w:r>
    </w:p>
    <w:p>
      <w:pPr>
        <w:shd w:fill="111122" w:val="clear"/>
        <w:spacing w:after="60" w:before="60"/>
      </w:pPr>
      <w:r>
        <w:rPr>
          <w:rFonts w:ascii="Courier New" w:cs="Courier New" w:eastAsia="Courier New" w:hAnsi="Courier New"/>
          <w:color w:val="A8D8A8"/>
          <w:sz w:val="18"/>
          <w:szCs w:val="18"/>
        </w:rPr>
        <w:t xml:space="preserve">    "student_id": sid.get(),</w:t>
      </w:r>
    </w:p>
    <w:p>
      <w:pPr>
        <w:shd w:fill="111122" w:val="clear"/>
        <w:spacing w:after="60" w:before="60"/>
      </w:pPr>
      <w:r>
        <w:rPr>
          <w:rFonts w:ascii="Courier New" w:cs="Courier New" w:eastAsia="Courier New" w:hAnsi="Courier New"/>
          <w:color w:val="A8D8A8"/>
          <w:sz w:val="18"/>
          <w:szCs w:val="18"/>
        </w:rPr>
        <w:t xml:space="preserve">    "name": name.get(),</w:t>
      </w:r>
    </w:p>
    <w:p>
      <w:pPr>
        <w:shd w:fill="111122" w:val="clear"/>
        <w:spacing w:after="60" w:before="60"/>
      </w:pPr>
      <w:r>
        <w:rPr>
          <w:rFonts w:ascii="Courier New" w:cs="Courier New" w:eastAsia="Courier New" w:hAnsi="Courier New"/>
          <w:color w:val="A8D8A8"/>
          <w:sz w:val="18"/>
          <w:szCs w:val="18"/>
        </w:rPr>
        <w:t xml:space="preserve">    "class": clas.get()</w:t>
      </w:r>
    </w:p>
    <w:p>
      <w:pPr>
        <w:shd w:fill="111122" w:val="clear"/>
        <w:spacing w:after="60" w:before="60"/>
      </w:pPr>
      <w:r>
        <w:rPr>
          <w:rFonts w:ascii="Courier New" w:cs="Courier New" w:eastAsia="Courier New" w:hAnsi="Courier New"/>
          <w:color w:val="A8D8A8"/>
          <w:sz w:val="18"/>
          <w:szCs w:val="18"/>
        </w:rPr>
        <w:t xml:space="preserve">})</w:t>
      </w:r>
    </w:p>
    <w:p>
      <w:pPr>
        <w:spacing w:before="60"/>
      </w:pPr>
    </w:p>
    <w:p>
      <w:pPr>
        <w:spacing w:after="80" w:before="80"/>
        <w:jc w:val="both"/>
      </w:pPr>
      <w:r>
        <w:rPr>
          <w:rFonts w:ascii="Calibri" w:cs="Calibri" w:eastAsia="Calibri" w:hAnsi="Calibri"/>
          <w:b/>
          <w:bCs/>
          <w:color w:val="CCCCCC"/>
          <w:sz w:val="22"/>
          <w:szCs w:val="22"/>
        </w:rPr>
        <w:t xml:space="preserve">Computing Average and Plotting:</w:t>
      </w:r>
    </w:p>
    <w:p>
      <w:pPr>
        <w:shd w:fill="111122" w:val="clear"/>
        <w:spacing w:after="60" w:before="60"/>
      </w:pPr>
      <w:r>
        <w:rPr>
          <w:rFonts w:ascii="Courier New" w:cs="Courier New" w:eastAsia="Courier New" w:hAnsi="Courier New"/>
          <w:color w:val="A8D8A8"/>
          <w:sz w:val="18"/>
          <w:szCs w:val="18"/>
        </w:rPr>
        <w:t xml:space="preserve">df = pd.DataFrame(data)</w:t>
      </w:r>
    </w:p>
    <w:p>
      <w:pPr>
        <w:shd w:fill="111122" w:val="clear"/>
        <w:spacing w:after="60" w:before="60"/>
      </w:pPr>
      <w:r>
        <w:rPr>
          <w:rFonts w:ascii="Courier New" w:cs="Courier New" w:eastAsia="Courier New" w:hAnsi="Courier New"/>
          <w:color w:val="A8D8A8"/>
          <w:sz w:val="18"/>
          <w:szCs w:val="18"/>
        </w:rPr>
        <w:t xml:space="preserve">avg = np.mean(df["marks"])</w:t>
      </w:r>
    </w:p>
    <w:p>
      <w:pPr>
        <w:shd w:fill="111122" w:val="clear"/>
        <w:spacing w:after="60" w:before="60"/>
      </w:pPr>
      <w:r>
        <w:rPr>
          <w:rFonts w:ascii="Courier New" w:cs="Courier New" w:eastAsia="Courier New" w:hAnsi="Courier New"/>
          <w:color w:val="A8D8A8"/>
          <w:sz w:val="18"/>
          <w:szCs w:val="18"/>
        </w:rPr>
        <w:t xml:space="preserve">plt.bar(df["student_id"], df["marks"])</w:t>
      </w:r>
    </w:p>
    <w:p>
      <w:pPr>
        <w:shd w:fill="111122" w:val="clear"/>
        <w:spacing w:after="60" w:before="60"/>
      </w:pPr>
      <w:r>
        <w:rPr>
          <w:rFonts w:ascii="Courier New" w:cs="Courier New" w:eastAsia="Courier New" w:hAnsi="Courier New"/>
          <w:color w:val="A8D8A8"/>
          <w:sz w:val="18"/>
          <w:szCs w:val="18"/>
        </w:rPr>
        <w:t xml:space="preserve">plt.show()</w:t>
      </w:r>
    </w:p>
    <w:p>
      <w:r>
        <w:br w:type="page"/>
      </w:r>
    </w:p>
    <w:p>
      <w:pPr>
        <w:pStyle w:val="Heading1"/>
        <w:pBdr>
          <w:bottom w:val="single" w:color="4A4A7A" w:sz="4" w:space="4"/>
        </w:pBdr>
        <w:spacing w:after="160" w:before="400"/>
      </w:pPr>
      <w:r>
        <w:rPr>
          <w:rFonts w:ascii="Calibri" w:cs="Calibri" w:eastAsia="Calibri" w:hAnsi="Calibri"/>
          <w:b/>
          <w:bCs/>
          <w:color w:val="FFFFFF"/>
          <w:sz w:val="32"/>
          <w:szCs w:val="32"/>
        </w:rPr>
        <w:t xml:space="preserve">5.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3A3A5A" w:sz="1"/>
              <w:left w:val="single" w:color="3A3A5A" w:sz="1"/>
              <w:bottom w:val="single" w:color="3A3A5A" w:sz="1"/>
              <w:right w:val="single" w:color="3A3A5A" w:sz="1"/>
            </w:tcBorders>
            <w:shd w:fill="2A2A4A" w:val="clear"/>
            <w:tcMar>
              <w:top w:type="dxa" w:w="80"/>
              <w:left w:type="dxa" w:w="120"/>
              <w:bottom w:type="dxa" w:w="80"/>
              <w:right w:type="dxa" w:w="120"/>
            </w:tcMar>
          </w:tcPr>
          <w:p>
            <w:r>
              <w:rPr>
                <w:rFonts w:ascii="Calibri" w:cs="Calibri" w:eastAsia="Calibri" w:hAnsi="Calibri"/>
                <w:b/>
                <w:bCs/>
                <w:color w:val="FFFFFF"/>
                <w:sz w:val="22"/>
                <w:szCs w:val="22"/>
              </w:rPr>
              <w:t xml:space="preserve">Tool / Library</w:t>
            </w:r>
          </w:p>
        </w:tc>
        <w:tc>
          <w:tcPr>
            <w:tcW w:type="dxa" w:w="2400"/>
            <w:tcBorders>
              <w:top w:val="single" w:color="3A3A5A" w:sz="1"/>
              <w:left w:val="single" w:color="3A3A5A" w:sz="1"/>
              <w:bottom w:val="single" w:color="3A3A5A" w:sz="1"/>
              <w:right w:val="single" w:color="3A3A5A" w:sz="1"/>
            </w:tcBorders>
            <w:shd w:fill="2A2A4A" w:val="clear"/>
            <w:tcMar>
              <w:top w:type="dxa" w:w="80"/>
              <w:left w:type="dxa" w:w="120"/>
              <w:bottom w:type="dxa" w:w="80"/>
              <w:right w:type="dxa" w:w="120"/>
            </w:tcMar>
          </w:tcPr>
          <w:p>
            <w:r>
              <w:rPr>
                <w:rFonts w:ascii="Calibri" w:cs="Calibri" w:eastAsia="Calibri" w:hAnsi="Calibri"/>
                <w:b/>
                <w:bCs/>
                <w:color w:val="FFFFFF"/>
                <w:sz w:val="22"/>
                <w:szCs w:val="22"/>
              </w:rPr>
              <w:t xml:space="preserve">Version</w:t>
            </w:r>
          </w:p>
        </w:tc>
        <w:tc>
          <w:tcPr>
            <w:tcW w:type="dxa" w:w="4160"/>
            <w:tcBorders>
              <w:top w:val="single" w:color="3A3A5A" w:sz="1"/>
              <w:left w:val="single" w:color="3A3A5A" w:sz="1"/>
              <w:bottom w:val="single" w:color="3A3A5A" w:sz="1"/>
              <w:right w:val="single" w:color="3A3A5A" w:sz="1"/>
            </w:tcBorders>
            <w:shd w:fill="2A2A4A"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28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Python</w:t>
            </w:r>
          </w:p>
        </w:tc>
        <w:tc>
          <w:tcPr>
            <w:tcW w:type="dxa" w:w="24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3.x</w:t>
            </w:r>
          </w:p>
        </w:tc>
        <w:tc>
          <w:tcPr>
            <w:tcW w:type="dxa" w:w="41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Core programming language</w:t>
            </w:r>
          </w:p>
        </w:tc>
      </w:tr>
      <w:tr>
        <w:tc>
          <w:tcPr>
            <w:tcW w:type="dxa" w:w="28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Tkinter</w:t>
            </w:r>
          </w:p>
        </w:tc>
        <w:tc>
          <w:tcPr>
            <w:tcW w:type="dxa" w:w="24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Built-in</w:t>
            </w:r>
          </w:p>
        </w:tc>
        <w:tc>
          <w:tcPr>
            <w:tcW w:type="dxa" w:w="41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GUI framework</w:t>
            </w:r>
          </w:p>
        </w:tc>
      </w:tr>
      <w:tr>
        <w:tc>
          <w:tcPr>
            <w:tcW w:type="dxa" w:w="28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MongoDB</w:t>
            </w:r>
          </w:p>
        </w:tc>
        <w:tc>
          <w:tcPr>
            <w:tcW w:type="dxa" w:w="24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6.x</w:t>
            </w:r>
          </w:p>
        </w:tc>
        <w:tc>
          <w:tcPr>
            <w:tcW w:type="dxa" w:w="41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NoSQL database for data storage</w:t>
            </w:r>
          </w:p>
        </w:tc>
      </w:tr>
      <w:tr>
        <w:tc>
          <w:tcPr>
            <w:tcW w:type="dxa" w:w="28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PyMongo</w:t>
            </w:r>
          </w:p>
        </w:tc>
        <w:tc>
          <w:tcPr>
            <w:tcW w:type="dxa" w:w="24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4.x</w:t>
            </w:r>
          </w:p>
        </w:tc>
        <w:tc>
          <w:tcPr>
            <w:tcW w:type="dxa" w:w="41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Python driver for MongoDB</w:t>
            </w:r>
          </w:p>
        </w:tc>
      </w:tr>
      <w:tr>
        <w:tc>
          <w:tcPr>
            <w:tcW w:type="dxa" w:w="28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Pandas</w:t>
            </w:r>
          </w:p>
        </w:tc>
        <w:tc>
          <w:tcPr>
            <w:tcW w:type="dxa" w:w="24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2.x</w:t>
            </w:r>
          </w:p>
        </w:tc>
        <w:tc>
          <w:tcPr>
            <w:tcW w:type="dxa" w:w="41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Data handling and DataFrame operations</w:t>
            </w:r>
          </w:p>
        </w:tc>
      </w:tr>
      <w:tr>
        <w:tc>
          <w:tcPr>
            <w:tcW w:type="dxa" w:w="28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NumPy</w:t>
            </w:r>
          </w:p>
        </w:tc>
        <w:tc>
          <w:tcPr>
            <w:tcW w:type="dxa" w:w="24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1.x</w:t>
            </w:r>
          </w:p>
        </w:tc>
        <w:tc>
          <w:tcPr>
            <w:tcW w:type="dxa" w:w="41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Numerical operations (mean, etc.)</w:t>
            </w:r>
          </w:p>
        </w:tc>
      </w:tr>
      <w:tr>
        <w:tc>
          <w:tcPr>
            <w:tcW w:type="dxa" w:w="28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E0E0E0"/>
                <w:sz w:val="22"/>
                <w:szCs w:val="22"/>
              </w:rPr>
              <w:t xml:space="preserve">Matplotlib</w:t>
            </w:r>
          </w:p>
        </w:tc>
        <w:tc>
          <w:tcPr>
            <w:tcW w:type="dxa" w:w="240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3.x</w:t>
            </w:r>
          </w:p>
        </w:tc>
        <w:tc>
          <w:tcPr>
            <w:tcW w:type="dxa" w:w="4160"/>
            <w:tcBorders>
              <w:top w:val="single" w:color="3A3A5A" w:sz="1"/>
              <w:left w:val="single" w:color="3A3A5A" w:sz="1"/>
              <w:bottom w:val="single" w:color="3A3A5A" w:sz="1"/>
              <w:right w:val="single" w:color="3A3A5A" w:sz="1"/>
            </w:tcBorders>
            <w:shd w:fill="2A2A3E" w:val="clear"/>
            <w:tcMar>
              <w:top w:type="dxa" w:w="80"/>
              <w:left w:type="dxa" w:w="120"/>
              <w:bottom w:type="dxa" w:w="80"/>
              <w:right w:type="dxa" w:w="120"/>
            </w:tcMar>
          </w:tcPr>
          <w:p>
            <w:r>
              <w:rPr>
                <w:rFonts w:ascii="Calibri" w:cs="Calibri" w:eastAsia="Calibri" w:hAnsi="Calibri"/>
                <w:color w:val="CCCCCC"/>
                <w:sz w:val="22"/>
                <w:szCs w:val="22"/>
              </w:rPr>
              <w:t xml:space="preserve">Data visualization and charting</w:t>
            </w:r>
          </w:p>
        </w:tc>
      </w:tr>
    </w:tbl>
    <w:p>
      <w:pPr>
        <w:spacing w:before="200"/>
      </w:pPr>
    </w:p>
    <w:p>
      <w:pPr>
        <w:pStyle w:val="Heading2"/>
        <w:spacing w:after="120" w:before="280"/>
      </w:pPr>
      <w:r>
        <w:rPr>
          <w:rFonts w:ascii="Calibri" w:cs="Calibri" w:eastAsia="Calibri" w:hAnsi="Calibri"/>
          <w:b/>
          <w:bCs/>
          <w:color w:val="E0E0E0"/>
          <w:sz w:val="26"/>
          <w:szCs w:val="26"/>
        </w:rPr>
        <w:t xml:space="preserve">Dataset</w:t>
      </w:r>
    </w:p>
    <w:p>
      <w:pPr>
        <w:spacing w:after="80" w:before="80"/>
        <w:jc w:val="both"/>
      </w:pPr>
      <w:r>
        <w:rPr>
          <w:rFonts w:ascii="Calibri" w:cs="Calibri" w:eastAsia="Calibri" w:hAnsi="Calibri"/>
          <w:b w:val="false"/>
          <w:bCs w:val="false"/>
          <w:color w:val="CCCCCC"/>
          <w:sz w:val="22"/>
          <w:szCs w:val="22"/>
        </w:rPr>
        <w:t xml:space="preserve">The system does not use a pre-existing dataset. Data is generated dynamically during runtime when admins enter student details and examination marks through the application interface. All records are persisted in a local MongoDB database.</w:t>
      </w:r>
    </w:p>
    <w:p>
      <w:r>
        <w:br w:type="page"/>
      </w:r>
    </w:p>
    <w:p>
      <w:pPr>
        <w:pStyle w:val="Heading1"/>
        <w:pBdr>
          <w:bottom w:val="single" w:color="4A4A7A" w:sz="4" w:space="4"/>
        </w:pBdr>
        <w:spacing w:after="160" w:before="400"/>
      </w:pPr>
      <w:r>
        <w:rPr>
          <w:rFonts w:ascii="Calibri" w:cs="Calibri" w:eastAsia="Calibri" w:hAnsi="Calibri"/>
          <w:b/>
          <w:bCs/>
          <w:color w:val="FFFFFF"/>
          <w:sz w:val="32"/>
          <w:szCs w:val="32"/>
        </w:rPr>
        <w:t xml:space="preserve">6. Results</w:t>
      </w:r>
    </w:p>
    <w:p>
      <w:pPr>
        <w:pStyle w:val="Heading2"/>
        <w:spacing w:after="120" w:before="280"/>
      </w:pPr>
      <w:r>
        <w:rPr>
          <w:rFonts w:ascii="Calibri" w:cs="Calibri" w:eastAsia="Calibri" w:hAnsi="Calibri"/>
          <w:b/>
          <w:bCs/>
          <w:color w:val="E0E0E0"/>
          <w:sz w:val="26"/>
          <w:szCs w:val="26"/>
        </w:rPr>
        <w:t xml:space="preserve">6.1 System Output</w:t>
      </w:r>
    </w:p>
    <w:p>
      <w:pPr>
        <w:spacing w:after="80" w:before="80"/>
        <w:jc w:val="both"/>
      </w:pPr>
      <w:r>
        <w:rPr>
          <w:rFonts w:ascii="Calibri" w:cs="Calibri" w:eastAsia="Calibri" w:hAnsi="Calibri"/>
          <w:b w:val="false"/>
          <w:bCs w:val="false"/>
          <w:color w:val="CCCCCC"/>
          <w:sz w:val="22"/>
          <w:szCs w:val="22"/>
        </w:rPr>
        <w:t xml:space="preserve">On successful execution, the system demonstrates the following functional results:</w:t>
      </w:r>
    </w:p>
    <w:p>
      <w:pPr>
        <w:pStyle w:val="ListParagraph"/>
        <w:numPr>
          <w:ilvl w:val="0"/>
          <w:numId w:val="2"/>
        </w:numPr>
        <w:spacing w:after="60" w:before="60"/>
      </w:pPr>
      <w:r>
        <w:rPr>
          <w:rFonts w:ascii="Calibri" w:cs="Calibri" w:eastAsia="Calibri" w:hAnsi="Calibri"/>
          <w:color w:val="CCCCCC"/>
          <w:sz w:val="22"/>
          <w:szCs w:val="22"/>
        </w:rPr>
        <w:t xml:space="preserve">Login screen authenticates admin and grants access to the dashboard</w:t>
      </w:r>
    </w:p>
    <w:p>
      <w:pPr>
        <w:pStyle w:val="ListParagraph"/>
        <w:numPr>
          <w:ilvl w:val="0"/>
          <w:numId w:val="2"/>
        </w:numPr>
        <w:spacing w:after="60" w:before="60"/>
      </w:pPr>
      <w:r>
        <w:rPr>
          <w:rFonts w:ascii="Calibri" w:cs="Calibri" w:eastAsia="Calibri" w:hAnsi="Calibri"/>
          <w:color w:val="CCCCCC"/>
          <w:sz w:val="22"/>
          <w:szCs w:val="22"/>
        </w:rPr>
        <w:t xml:space="preserve">The Add Student form correctly persists records into MongoDB's students collection</w:t>
      </w:r>
    </w:p>
    <w:p>
      <w:pPr>
        <w:pStyle w:val="ListParagraph"/>
        <w:numPr>
          <w:ilvl w:val="0"/>
          <w:numId w:val="2"/>
        </w:numPr>
        <w:spacing w:after="60" w:before="60"/>
      </w:pPr>
      <w:r>
        <w:rPr>
          <w:rFonts w:ascii="Calibri" w:cs="Calibri" w:eastAsia="Calibri" w:hAnsi="Calibri"/>
          <w:color w:val="CCCCCC"/>
          <w:sz w:val="22"/>
          <w:szCs w:val="22"/>
        </w:rPr>
        <w:t xml:space="preserve">The Enter Marks form stores integer marks linked to a student ID</w:t>
      </w:r>
    </w:p>
    <w:p>
      <w:pPr>
        <w:pStyle w:val="ListParagraph"/>
        <w:numPr>
          <w:ilvl w:val="0"/>
          <w:numId w:val="2"/>
        </w:numPr>
        <w:spacing w:after="60" w:before="60"/>
      </w:pPr>
      <w:r>
        <w:rPr>
          <w:rFonts w:ascii="Calibri" w:cs="Calibri" w:eastAsia="Calibri" w:hAnsi="Calibri"/>
          <w:color w:val="CCCCCC"/>
          <w:sz w:val="22"/>
          <w:szCs w:val="22"/>
        </w:rPr>
        <w:t xml:space="preserve">The View Results window displays a computed average and renders a bar chart</w:t>
      </w:r>
    </w:p>
    <w:p>
      <w:pPr>
        <w:spacing w:before="80"/>
      </w:pPr>
    </w:p>
    <w:p>
      <w:pPr>
        <w:pStyle w:val="Heading2"/>
        <w:spacing w:after="120" w:before="280"/>
      </w:pPr>
      <w:r>
        <w:rPr>
          <w:rFonts w:ascii="Calibri" w:cs="Calibri" w:eastAsia="Calibri" w:hAnsi="Calibri"/>
          <w:b/>
          <w:bCs/>
          <w:color w:val="E0E0E0"/>
          <w:sz w:val="26"/>
          <w:szCs w:val="26"/>
        </w:rPr>
        <w:t xml:space="preserve">6.2 Sample Output</w:t>
      </w:r>
    </w:p>
    <w:p>
      <w:pPr>
        <w:spacing w:after="80" w:before="80"/>
        <w:jc w:val="both"/>
      </w:pPr>
      <w:r>
        <w:rPr>
          <w:rFonts w:ascii="Calibri" w:cs="Calibri" w:eastAsia="Calibri" w:hAnsi="Calibri"/>
          <w:b/>
          <w:bCs/>
          <w:color w:val="CCCCCC"/>
          <w:sz w:val="22"/>
          <w:szCs w:val="22"/>
        </w:rPr>
        <w:t xml:space="preserve">Average Marks Calculation:</w:t>
      </w:r>
    </w:p>
    <w:p>
      <w:pPr>
        <w:shd w:fill="111122" w:val="clear"/>
        <w:spacing w:after="60" w:before="60"/>
      </w:pPr>
      <w:r>
        <w:rPr>
          <w:rFonts w:ascii="Courier New" w:cs="Courier New" w:eastAsia="Courier New" w:hAnsi="Courier New"/>
          <w:color w:val="A8D8A8"/>
          <w:sz w:val="18"/>
          <w:szCs w:val="18"/>
        </w:rPr>
        <w:t xml:space="preserve">&gt;&gt;&gt; Average Marks: 76.4</w:t>
      </w:r>
    </w:p>
    <w:p>
      <w:pPr>
        <w:spacing w:before="80"/>
      </w:pPr>
    </w:p>
    <w:p>
      <w:pPr>
        <w:spacing w:after="80" w:before="80"/>
        <w:jc w:val="both"/>
      </w:pPr>
      <w:r>
        <w:rPr>
          <w:rFonts w:ascii="Calibri" w:cs="Calibri" w:eastAsia="Calibri" w:hAnsi="Calibri"/>
          <w:b/>
          <w:bCs/>
          <w:color w:val="CCCCCC"/>
          <w:sz w:val="22"/>
          <w:szCs w:val="22"/>
        </w:rPr>
        <w:t xml:space="preserve">Sample Student Data in MongoDB:</w:t>
      </w:r>
    </w:p>
    <w:p>
      <w:pPr>
        <w:shd w:fill="111122" w:val="clear"/>
        <w:spacing w:after="60" w:before="60"/>
      </w:pPr>
      <w:r>
        <w:rPr>
          <w:rFonts w:ascii="Courier New" w:cs="Courier New" w:eastAsia="Courier New" w:hAnsi="Courier New"/>
          <w:color w:val="A8D8A8"/>
          <w:sz w:val="18"/>
          <w:szCs w:val="18"/>
        </w:rPr>
        <w:t xml:space="preserve">{ "student_id": "S001", "name": "Rahul Sharma", "class": "10A" }</w:t>
      </w:r>
    </w:p>
    <w:p>
      <w:pPr>
        <w:shd w:fill="111122" w:val="clear"/>
        <w:spacing w:after="60" w:before="60"/>
      </w:pPr>
      <w:r>
        <w:rPr>
          <w:rFonts w:ascii="Courier New" w:cs="Courier New" w:eastAsia="Courier New" w:hAnsi="Courier New"/>
          <w:color w:val="A8D8A8"/>
          <w:sz w:val="18"/>
          <w:szCs w:val="18"/>
        </w:rPr>
        <w:t xml:space="preserve">{ "student_id": "S002", "name": "Priya Verma",  "class": "10B" }</w:t>
      </w:r>
    </w:p>
    <w:p>
      <w:pPr>
        <w:spacing w:before="80"/>
      </w:pPr>
    </w:p>
    <w:p>
      <w:pPr>
        <w:pStyle w:val="Heading2"/>
        <w:spacing w:after="120" w:before="280"/>
      </w:pPr>
      <w:r>
        <w:rPr>
          <w:rFonts w:ascii="Calibri" w:cs="Calibri" w:eastAsia="Calibri" w:hAnsi="Calibri"/>
          <w:b/>
          <w:bCs/>
          <w:color w:val="E0E0E0"/>
          <w:sz w:val="26"/>
          <w:szCs w:val="26"/>
        </w:rPr>
        <w:t xml:space="preserve">6.3 Bar Chart (Description)</w:t>
      </w:r>
    </w:p>
    <w:p>
      <w:pPr>
        <w:spacing w:after="80" w:before="80"/>
        <w:jc w:val="both"/>
      </w:pPr>
      <w:r>
        <w:rPr>
          <w:rFonts w:ascii="Calibri" w:cs="Calibri" w:eastAsia="Calibri" w:hAnsi="Calibri"/>
          <w:b w:val="false"/>
          <w:bCs w:val="false"/>
          <w:color w:val="CCCCCC"/>
          <w:sz w:val="22"/>
          <w:szCs w:val="22"/>
        </w:rPr>
        <w:t xml:space="preserve">The bar chart rendered by Matplotlib displays student IDs on the X-axis and their corresponding marks on the Y-axis. This provides an immediate visual comparison of student performance across the class, enabling administrators to identify top performers and those requiring additional support.</w:t>
      </w:r>
    </w:p>
    <w:p>
      <w:r>
        <w:br w:type="page"/>
      </w:r>
    </w:p>
    <w:p>
      <w:pPr>
        <w:pStyle w:val="Heading1"/>
        <w:pBdr>
          <w:bottom w:val="single" w:color="4A4A7A" w:sz="4" w:space="4"/>
        </w:pBdr>
        <w:spacing w:after="160" w:before="400"/>
      </w:pPr>
      <w:r>
        <w:rPr>
          <w:rFonts w:ascii="Calibri" w:cs="Calibri" w:eastAsia="Calibri" w:hAnsi="Calibri"/>
          <w:b/>
          <w:bCs/>
          <w:color w:val="FFFFFF"/>
          <w:sz w:val="32"/>
          <w:szCs w:val="32"/>
        </w:rPr>
        <w:t xml:space="preserve">7. Conclusion &amp; Future Scope</w:t>
      </w:r>
    </w:p>
    <w:p>
      <w:pPr>
        <w:pStyle w:val="Heading2"/>
        <w:spacing w:after="120" w:before="280"/>
      </w:pPr>
      <w:r>
        <w:rPr>
          <w:rFonts w:ascii="Calibri" w:cs="Calibri" w:eastAsia="Calibri" w:hAnsi="Calibri"/>
          <w:b/>
          <w:bCs/>
          <w:color w:val="E0E0E0"/>
          <w:sz w:val="26"/>
          <w:szCs w:val="26"/>
        </w:rPr>
        <w:t xml:space="preserve">7.1 Conclusion</w:t>
      </w:r>
    </w:p>
    <w:p>
      <w:pPr>
        <w:spacing w:after="80" w:before="80"/>
        <w:jc w:val="both"/>
      </w:pPr>
      <w:r>
        <w:rPr>
          <w:rFonts w:ascii="Calibri" w:cs="Calibri" w:eastAsia="Calibri" w:hAnsi="Calibri"/>
          <w:b w:val="false"/>
          <w:bCs w:val="false"/>
          <w:color w:val="CCCCCC"/>
          <w:sz w:val="22"/>
          <w:szCs w:val="22"/>
        </w:rPr>
        <w:t xml:space="preserve">The School Examination Management System successfully demonstrates the integration of Python's core ecosystem libraries — Tkinter, PyMongo, Pandas, NumPy, and Matplotlib — into a cohesive desktop application.</w:t>
      </w:r>
    </w:p>
    <w:p>
      <w:pPr>
        <w:spacing w:after="80" w:before="80"/>
        <w:jc w:val="both"/>
      </w:pPr>
      <w:r>
        <w:rPr>
          <w:rFonts w:ascii="Calibri" w:cs="Calibri" w:eastAsia="Calibri" w:hAnsi="Calibri"/>
          <w:b w:val="false"/>
          <w:bCs w:val="false"/>
          <w:color w:val="CCCCCC"/>
          <w:sz w:val="22"/>
          <w:szCs w:val="22"/>
        </w:rPr>
        <w:t xml:space="preserve">The project fulfills its primary objectives: it provides a simple, functional, and database-driven tool for managing student records and examination marks. Administrators can operate it without technical expertise, and the graphical output makes result interpretation straightforward.</w:t>
      </w:r>
    </w:p>
    <w:p>
      <w:pPr>
        <w:spacing w:after="80" w:before="80"/>
        <w:jc w:val="both"/>
      </w:pPr>
      <w:r>
        <w:rPr>
          <w:rFonts w:ascii="Calibri" w:cs="Calibri" w:eastAsia="Calibri" w:hAnsi="Calibri"/>
          <w:b w:val="false"/>
          <w:bCs w:val="false"/>
          <w:color w:val="CCCCCC"/>
          <w:sz w:val="22"/>
          <w:szCs w:val="22"/>
        </w:rPr>
        <w:t xml:space="preserve">This project reinforces concepts in Python GUI programming, database connectivity, data manipulation, and visualization, making it a valuable learning exercise in applied Python Programming.</w:t>
      </w:r>
    </w:p>
    <w:p>
      <w:pPr>
        <w:spacing w:before="100"/>
      </w:pPr>
    </w:p>
    <w:p>
      <w:pPr>
        <w:pStyle w:val="Heading2"/>
        <w:spacing w:after="120" w:before="280"/>
      </w:pPr>
      <w:r>
        <w:rPr>
          <w:rFonts w:ascii="Calibri" w:cs="Calibri" w:eastAsia="Calibri" w:hAnsi="Calibri"/>
          <w:b/>
          <w:bCs/>
          <w:color w:val="E0E0E0"/>
          <w:sz w:val="26"/>
          <w:szCs w:val="26"/>
        </w:rPr>
        <w:t xml:space="preserve">7.2 Future Scope</w:t>
      </w:r>
    </w:p>
    <w:p>
      <w:pPr>
        <w:pStyle w:val="ListParagraph"/>
        <w:numPr>
          <w:ilvl w:val="0"/>
          <w:numId w:val="2"/>
        </w:numPr>
        <w:spacing w:after="60" w:before="60"/>
      </w:pPr>
      <w:r>
        <w:rPr>
          <w:rFonts w:ascii="Calibri" w:cs="Calibri" w:eastAsia="Calibri" w:hAnsi="Calibri"/>
          <w:color w:val="CCCCCC"/>
          <w:sz w:val="22"/>
          <w:szCs w:val="22"/>
        </w:rPr>
        <w:t xml:space="preserve">Role-based access control with separate teacher and admin logins</w:t>
      </w:r>
    </w:p>
    <w:p>
      <w:pPr>
        <w:pStyle w:val="ListParagraph"/>
        <w:numPr>
          <w:ilvl w:val="0"/>
          <w:numId w:val="2"/>
        </w:numPr>
        <w:spacing w:after="60" w:before="60"/>
      </w:pPr>
      <w:r>
        <w:rPr>
          <w:rFonts w:ascii="Calibri" w:cs="Calibri" w:eastAsia="Calibri" w:hAnsi="Calibri"/>
          <w:color w:val="CCCCCC"/>
          <w:sz w:val="22"/>
          <w:szCs w:val="22"/>
        </w:rPr>
        <w:t xml:space="preserve">Support for multiple subjects and per-subject mark entry</w:t>
      </w:r>
    </w:p>
    <w:p>
      <w:pPr>
        <w:pStyle w:val="ListParagraph"/>
        <w:numPr>
          <w:ilvl w:val="0"/>
          <w:numId w:val="2"/>
        </w:numPr>
        <w:spacing w:after="60" w:before="60"/>
      </w:pPr>
      <w:r>
        <w:rPr>
          <w:rFonts w:ascii="Calibri" w:cs="Calibri" w:eastAsia="Calibri" w:hAnsi="Calibri"/>
          <w:color w:val="CCCCCC"/>
          <w:sz w:val="22"/>
          <w:szCs w:val="22"/>
        </w:rPr>
        <w:t xml:space="preserve">Grade and pass/fail classification with configurable thresholds</w:t>
      </w:r>
    </w:p>
    <w:p>
      <w:pPr>
        <w:pStyle w:val="ListParagraph"/>
        <w:numPr>
          <w:ilvl w:val="0"/>
          <w:numId w:val="2"/>
        </w:numPr>
        <w:spacing w:after="60" w:before="60"/>
      </w:pPr>
      <w:r>
        <w:rPr>
          <w:rFonts w:ascii="Calibri" w:cs="Calibri" w:eastAsia="Calibri" w:hAnsi="Calibri"/>
          <w:color w:val="CCCCCC"/>
          <w:sz w:val="22"/>
          <w:szCs w:val="22"/>
        </w:rPr>
        <w:t xml:space="preserve">Export results to PDF or Excel for distribution</w:t>
      </w:r>
    </w:p>
    <w:p>
      <w:pPr>
        <w:pStyle w:val="ListParagraph"/>
        <w:numPr>
          <w:ilvl w:val="0"/>
          <w:numId w:val="2"/>
        </w:numPr>
        <w:spacing w:after="60" w:before="60"/>
      </w:pPr>
      <w:r>
        <w:rPr>
          <w:rFonts w:ascii="Calibri" w:cs="Calibri" w:eastAsia="Calibri" w:hAnsi="Calibri"/>
          <w:color w:val="CCCCCC"/>
          <w:sz w:val="22"/>
          <w:szCs w:val="22"/>
        </w:rPr>
        <w:t xml:space="preserve">Cloud-based MongoDB (Atlas) deployment for remote access</w:t>
      </w:r>
    </w:p>
    <w:p>
      <w:pPr>
        <w:pStyle w:val="ListParagraph"/>
        <w:numPr>
          <w:ilvl w:val="0"/>
          <w:numId w:val="2"/>
        </w:numPr>
        <w:spacing w:after="60" w:before="60"/>
      </w:pPr>
      <w:r>
        <w:rPr>
          <w:rFonts w:ascii="Calibri" w:cs="Calibri" w:eastAsia="Calibri" w:hAnsi="Calibri"/>
          <w:color w:val="CCCCCC"/>
          <w:sz w:val="22"/>
          <w:szCs w:val="22"/>
        </w:rPr>
        <w:t xml:space="preserve">Search and filter functionality for large student databases</w:t>
      </w:r>
    </w:p>
    <w:p>
      <w:pPr>
        <w:pStyle w:val="ListParagraph"/>
        <w:numPr>
          <w:ilvl w:val="0"/>
          <w:numId w:val="2"/>
        </w:numPr>
        <w:spacing w:after="60" w:before="60"/>
      </w:pPr>
      <w:r>
        <w:rPr>
          <w:rFonts w:ascii="Calibri" w:cs="Calibri" w:eastAsia="Calibri" w:hAnsi="Calibri"/>
          <w:color w:val="CCCCCC"/>
          <w:sz w:val="22"/>
          <w:szCs w:val="22"/>
        </w:rPr>
        <w:t xml:space="preserve">Email notifications for results and announcements</w:t>
      </w:r>
    </w:p>
    <w:p>
      <w:pPr>
        <w:pStyle w:val="ListParagraph"/>
        <w:numPr>
          <w:ilvl w:val="0"/>
          <w:numId w:val="2"/>
        </w:numPr>
        <w:spacing w:after="60" w:before="60"/>
      </w:pPr>
      <w:r>
        <w:rPr>
          <w:rFonts w:ascii="Calibri" w:cs="Calibri" w:eastAsia="Calibri" w:hAnsi="Calibri"/>
          <w:color w:val="CCCCCC"/>
          <w:sz w:val="22"/>
          <w:szCs w:val="22"/>
        </w:rPr>
        <w:t xml:space="preserve">Migration to a web-based interface using Flask or Django</w:t>
      </w:r>
    </w:p>
    <w:p>
      <w:r>
        <w:br w:type="page"/>
      </w:r>
    </w:p>
    <w:p>
      <w:pPr>
        <w:pStyle w:val="Heading1"/>
        <w:pBdr>
          <w:bottom w:val="single" w:color="4A4A7A" w:sz="4" w:space="4"/>
        </w:pBdr>
        <w:spacing w:after="160" w:before="400"/>
      </w:pPr>
      <w:r>
        <w:rPr>
          <w:rFonts w:ascii="Calibri" w:cs="Calibri" w:eastAsia="Calibri" w:hAnsi="Calibri"/>
          <w:b/>
          <w:bCs/>
          <w:color w:val="FFFFFF"/>
          <w:sz w:val="32"/>
          <w:szCs w:val="32"/>
        </w:rPr>
        <w:t xml:space="preserve">8. References</w:t>
      </w:r>
    </w:p>
    <w:p>
      <w:pPr>
        <w:spacing w:after="40" w:before="100"/>
      </w:pPr>
      <w:r>
        <w:rPr>
          <w:rFonts w:ascii="Calibri" w:cs="Calibri" w:eastAsia="Calibri" w:hAnsi="Calibri"/>
          <w:b/>
          <w:bCs/>
          <w:color w:val="E0E0E0"/>
          <w:sz w:val="22"/>
          <w:szCs w:val="22"/>
        </w:rPr>
        <w:t xml:space="preserve">[1] </w:t>
      </w:r>
      <w:r>
        <w:rPr>
          <w:rFonts w:ascii="Calibri" w:cs="Calibri" w:eastAsia="Calibri" w:hAnsi="Calibri"/>
          <w:color w:val="CCCCCC"/>
          <w:sz w:val="22"/>
          <w:szCs w:val="22"/>
        </w:rPr>
        <w:t xml:space="preserve">Python Software Foundation. </w:t>
      </w:r>
      <w:r>
        <w:rPr>
          <w:rFonts w:ascii="Calibri" w:cs="Calibri" w:eastAsia="Calibri" w:hAnsi="Calibri"/>
          <w:color w:val="CCCCCC"/>
          <w:sz w:val="22"/>
          <w:szCs w:val="22"/>
        </w:rPr>
        <w:t xml:space="preserve">"Tkinter - Python interface to Tcl/Tk". </w:t>
      </w:r>
      <w:r>
        <w:rPr>
          <w:rFonts w:ascii="Calibri" w:cs="Calibri" w:eastAsia="Calibri" w:hAnsi="Calibri"/>
          <w:color w:val="6699BB"/>
          <w:sz w:val="20"/>
          <w:szCs w:val="20"/>
        </w:rPr>
        <w:t xml:space="preserve">https://docs.python.org/3/library/tkinter.html</w:t>
      </w:r>
    </w:p>
    <w:p>
      <w:pPr>
        <w:spacing w:after="40" w:before="100"/>
      </w:pPr>
      <w:r>
        <w:rPr>
          <w:rFonts w:ascii="Calibri" w:cs="Calibri" w:eastAsia="Calibri" w:hAnsi="Calibri"/>
          <w:b/>
          <w:bCs/>
          <w:color w:val="E0E0E0"/>
          <w:sz w:val="22"/>
          <w:szCs w:val="22"/>
        </w:rPr>
        <w:t xml:space="preserve">[2] </w:t>
      </w:r>
      <w:r>
        <w:rPr>
          <w:rFonts w:ascii="Calibri" w:cs="Calibri" w:eastAsia="Calibri" w:hAnsi="Calibri"/>
          <w:color w:val="CCCCCC"/>
          <w:sz w:val="22"/>
          <w:szCs w:val="22"/>
        </w:rPr>
        <w:t xml:space="preserve">MongoDB Inc.. </w:t>
      </w:r>
      <w:r>
        <w:rPr>
          <w:rFonts w:ascii="Calibri" w:cs="Calibri" w:eastAsia="Calibri" w:hAnsi="Calibri"/>
          <w:color w:val="CCCCCC"/>
          <w:sz w:val="22"/>
          <w:szCs w:val="22"/>
        </w:rPr>
        <w:t xml:space="preserve">"PyMongo Documentation". </w:t>
      </w:r>
      <w:r>
        <w:rPr>
          <w:rFonts w:ascii="Calibri" w:cs="Calibri" w:eastAsia="Calibri" w:hAnsi="Calibri"/>
          <w:color w:val="6699BB"/>
          <w:sz w:val="20"/>
          <w:szCs w:val="20"/>
        </w:rPr>
        <w:t xml:space="preserve">https://pymongo.readthedocs.io/</w:t>
      </w:r>
    </w:p>
    <w:p>
      <w:pPr>
        <w:spacing w:after="40" w:before="100"/>
      </w:pPr>
      <w:r>
        <w:rPr>
          <w:rFonts w:ascii="Calibri" w:cs="Calibri" w:eastAsia="Calibri" w:hAnsi="Calibri"/>
          <w:b/>
          <w:bCs/>
          <w:color w:val="E0E0E0"/>
          <w:sz w:val="22"/>
          <w:szCs w:val="22"/>
        </w:rPr>
        <w:t xml:space="preserve">[3] </w:t>
      </w:r>
      <w:r>
        <w:rPr>
          <w:rFonts w:ascii="Calibri" w:cs="Calibri" w:eastAsia="Calibri" w:hAnsi="Calibri"/>
          <w:color w:val="CCCCCC"/>
          <w:sz w:val="22"/>
          <w:szCs w:val="22"/>
        </w:rPr>
        <w:t xml:space="preserve">The Pandas Team. </w:t>
      </w:r>
      <w:r>
        <w:rPr>
          <w:rFonts w:ascii="Calibri" w:cs="Calibri" w:eastAsia="Calibri" w:hAnsi="Calibri"/>
          <w:color w:val="CCCCCC"/>
          <w:sz w:val="22"/>
          <w:szCs w:val="22"/>
        </w:rPr>
        <w:t xml:space="preserve">"Pandas - Python Data Analysis Library". </w:t>
      </w:r>
      <w:r>
        <w:rPr>
          <w:rFonts w:ascii="Calibri" w:cs="Calibri" w:eastAsia="Calibri" w:hAnsi="Calibri"/>
          <w:color w:val="6699BB"/>
          <w:sz w:val="20"/>
          <w:szCs w:val="20"/>
        </w:rPr>
        <w:t xml:space="preserve">https://pandas.pydata.org/docs/</w:t>
      </w:r>
    </w:p>
    <w:p>
      <w:pPr>
        <w:spacing w:after="40" w:before="100"/>
      </w:pPr>
      <w:r>
        <w:rPr>
          <w:rFonts w:ascii="Calibri" w:cs="Calibri" w:eastAsia="Calibri" w:hAnsi="Calibri"/>
          <w:b/>
          <w:bCs/>
          <w:color w:val="E0E0E0"/>
          <w:sz w:val="22"/>
          <w:szCs w:val="22"/>
        </w:rPr>
        <w:t xml:space="preserve">[4] </w:t>
      </w:r>
      <w:r>
        <w:rPr>
          <w:rFonts w:ascii="Calibri" w:cs="Calibri" w:eastAsia="Calibri" w:hAnsi="Calibri"/>
          <w:color w:val="CCCCCC"/>
          <w:sz w:val="22"/>
          <w:szCs w:val="22"/>
        </w:rPr>
        <w:t xml:space="preserve">NumPy Developers. </w:t>
      </w:r>
      <w:r>
        <w:rPr>
          <w:rFonts w:ascii="Calibri" w:cs="Calibri" w:eastAsia="Calibri" w:hAnsi="Calibri"/>
          <w:color w:val="CCCCCC"/>
          <w:sz w:val="22"/>
          <w:szCs w:val="22"/>
        </w:rPr>
        <w:t xml:space="preserve">"NumPy User Guide". </w:t>
      </w:r>
      <w:r>
        <w:rPr>
          <w:rFonts w:ascii="Calibri" w:cs="Calibri" w:eastAsia="Calibri" w:hAnsi="Calibri"/>
          <w:color w:val="6699BB"/>
          <w:sz w:val="20"/>
          <w:szCs w:val="20"/>
        </w:rPr>
        <w:t xml:space="preserve">https://numpy.org/doc/</w:t>
      </w:r>
    </w:p>
    <w:p>
      <w:pPr>
        <w:spacing w:after="40" w:before="100"/>
      </w:pPr>
      <w:r>
        <w:rPr>
          <w:rFonts w:ascii="Calibri" w:cs="Calibri" w:eastAsia="Calibri" w:hAnsi="Calibri"/>
          <w:b/>
          <w:bCs/>
          <w:color w:val="E0E0E0"/>
          <w:sz w:val="22"/>
          <w:szCs w:val="22"/>
        </w:rPr>
        <w:t xml:space="preserve">[5] </w:t>
      </w:r>
      <w:r>
        <w:rPr>
          <w:rFonts w:ascii="Calibri" w:cs="Calibri" w:eastAsia="Calibri" w:hAnsi="Calibri"/>
          <w:color w:val="CCCCCC"/>
          <w:sz w:val="22"/>
          <w:szCs w:val="22"/>
        </w:rPr>
        <w:t xml:space="preserve">Matplotlib Project. </w:t>
      </w:r>
      <w:r>
        <w:rPr>
          <w:rFonts w:ascii="Calibri" w:cs="Calibri" w:eastAsia="Calibri" w:hAnsi="Calibri"/>
          <w:color w:val="CCCCCC"/>
          <w:sz w:val="22"/>
          <w:szCs w:val="22"/>
        </w:rPr>
        <w:t xml:space="preserve">"Matplotlib Documentation". </w:t>
      </w:r>
      <w:r>
        <w:rPr>
          <w:rFonts w:ascii="Calibri" w:cs="Calibri" w:eastAsia="Calibri" w:hAnsi="Calibri"/>
          <w:color w:val="6699BB"/>
          <w:sz w:val="20"/>
          <w:szCs w:val="20"/>
        </w:rPr>
        <w:t xml:space="preserve">https://matplotlib.org/stable/index.html</w:t>
      </w:r>
    </w:p>
    <w:p>
      <w:pPr>
        <w:spacing w:after="40" w:before="100"/>
      </w:pPr>
      <w:r>
        <w:rPr>
          <w:rFonts w:ascii="Calibri" w:cs="Calibri" w:eastAsia="Calibri" w:hAnsi="Calibri"/>
          <w:b/>
          <w:bCs/>
          <w:color w:val="E0E0E0"/>
          <w:sz w:val="22"/>
          <w:szCs w:val="22"/>
        </w:rPr>
        <w:t xml:space="preserve">[6] </w:t>
      </w:r>
      <w:r>
        <w:rPr>
          <w:rFonts w:ascii="Calibri" w:cs="Calibri" w:eastAsia="Calibri" w:hAnsi="Calibri"/>
          <w:color w:val="CCCCCC"/>
          <w:sz w:val="22"/>
          <w:szCs w:val="22"/>
        </w:rPr>
        <w:t xml:space="preserve">MongoDB Inc.. </w:t>
      </w:r>
      <w:r>
        <w:rPr>
          <w:rFonts w:ascii="Calibri" w:cs="Calibri" w:eastAsia="Calibri" w:hAnsi="Calibri"/>
          <w:color w:val="CCCCCC"/>
          <w:sz w:val="22"/>
          <w:szCs w:val="22"/>
        </w:rPr>
        <w:t xml:space="preserve">"MongoDB Manual". </w:t>
      </w:r>
      <w:r>
        <w:rPr>
          <w:rFonts w:ascii="Calibri" w:cs="Calibri" w:eastAsia="Calibri" w:hAnsi="Calibri"/>
          <w:color w:val="6699BB"/>
          <w:sz w:val="20"/>
          <w:szCs w:val="20"/>
        </w:rPr>
        <w:t xml:space="preserve">https://www.mongodb.com/docs/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6699B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E0E0E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2026-04-25T16:40:48.482Z</dcterms:created>
  <dcterms:modified xsi:type="dcterms:W3CDTF">2026-04-25T16:40:48.483Z</dcterms:modified>
</cp:coreProperties>
</file>

<file path=docProps/custom.xml><?xml version="1.0" encoding="utf-8"?>
<Properties xmlns="http://schemas.openxmlformats.org/officeDocument/2006/custom-properties" xmlns:vt="http://schemas.openxmlformats.org/officeDocument/2006/docPropsVTypes"/>
</file>