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C4" w:rsidRDefault="00B32F49" w:rsidP="007A58C4">
      <w:pPr>
        <w:shd w:val="clear" w:color="auto" w:fill="FFFFFF"/>
        <w:spacing w:line="326" w:lineRule="exact"/>
        <w:ind w:left="2717" w:right="2592"/>
        <w:jc w:val="center"/>
        <w:rPr>
          <w:b w:val="0"/>
          <w:bCs w:val="0"/>
          <w:color w:val="000000"/>
          <w:spacing w:val="-11"/>
          <w:sz w:val="29"/>
          <w:szCs w:val="29"/>
        </w:rPr>
      </w:pPr>
      <w:proofErr w:type="spellStart"/>
      <w:proofErr w:type="gramStart"/>
      <w:r>
        <w:rPr>
          <w:b w:val="0"/>
          <w:bCs w:val="0"/>
          <w:color w:val="000000"/>
          <w:spacing w:val="-12"/>
          <w:sz w:val="29"/>
          <w:szCs w:val="29"/>
        </w:rPr>
        <w:t>Прайс</w:t>
      </w:r>
      <w:proofErr w:type="spellEnd"/>
      <w:r>
        <w:rPr>
          <w:b w:val="0"/>
          <w:bCs w:val="0"/>
          <w:color w:val="000000"/>
          <w:spacing w:val="-12"/>
          <w:sz w:val="29"/>
          <w:szCs w:val="29"/>
        </w:rPr>
        <w:t xml:space="preserve"> лист</w:t>
      </w:r>
      <w:proofErr w:type="gramEnd"/>
    </w:p>
    <w:p w:rsidR="007A58C4" w:rsidRDefault="007A58C4" w:rsidP="007A58C4">
      <w:pPr>
        <w:shd w:val="clear" w:color="auto" w:fill="FFFFFF"/>
        <w:spacing w:line="326" w:lineRule="exact"/>
        <w:ind w:left="2717" w:right="2592"/>
        <w:jc w:val="center"/>
        <w:rPr>
          <w:b w:val="0"/>
          <w:bCs w:val="0"/>
          <w:color w:val="000000"/>
          <w:spacing w:val="-11"/>
          <w:sz w:val="29"/>
          <w:szCs w:val="29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426"/>
        <w:gridCol w:w="7229"/>
        <w:gridCol w:w="1843"/>
      </w:tblGrid>
      <w:tr w:rsidR="007A58C4" w:rsidTr="00B32F49">
        <w:trPr>
          <w:trHeight w:hRule="exact" w:val="40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w w:val="85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w w:val="85"/>
                <w:sz w:val="24"/>
                <w:szCs w:val="24"/>
              </w:rPr>
              <w:t>/</w:t>
            </w:r>
            <w:proofErr w:type="spellStart"/>
            <w:r>
              <w:rPr>
                <w:w w:val="85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Услуга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7A58C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pacing w:val="-11"/>
                <w:sz w:val="24"/>
                <w:szCs w:val="24"/>
              </w:rPr>
              <w:t>Цена  (руб.)</w:t>
            </w:r>
          </w:p>
        </w:tc>
      </w:tr>
      <w:tr w:rsidR="007A58C4" w:rsidTr="00B32F49">
        <w:trPr>
          <w:trHeight w:hRule="exact" w:val="35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 xml:space="preserve">Транспортные </w:t>
            </w:r>
            <w:proofErr w:type="gramStart"/>
            <w:r>
              <w:rPr>
                <w:color w:val="000000"/>
                <w:spacing w:val="-8"/>
                <w:sz w:val="25"/>
                <w:szCs w:val="25"/>
              </w:rPr>
              <w:t>услуги</w:t>
            </w:r>
            <w:proofErr w:type="gramEnd"/>
            <w:r>
              <w:rPr>
                <w:color w:val="000000"/>
                <w:spacing w:val="-8"/>
                <w:sz w:val="25"/>
                <w:szCs w:val="25"/>
              </w:rPr>
              <w:t xml:space="preserve"> </w:t>
            </w:r>
            <w:r w:rsidR="00B32F49">
              <w:rPr>
                <w:color w:val="000000"/>
                <w:spacing w:val="-8"/>
                <w:sz w:val="25"/>
                <w:szCs w:val="25"/>
              </w:rPr>
              <w:t xml:space="preserve">а/м </w:t>
            </w:r>
            <w:proofErr w:type="spellStart"/>
            <w:r w:rsidR="00B32F49">
              <w:rPr>
                <w:color w:val="000000"/>
                <w:spacing w:val="-8"/>
                <w:sz w:val="25"/>
                <w:szCs w:val="25"/>
              </w:rPr>
              <w:t>Камаз</w:t>
            </w:r>
            <w:proofErr w:type="spellEnd"/>
            <w:r w:rsidR="00B32F49">
              <w:rPr>
                <w:color w:val="000000"/>
                <w:spacing w:val="-8"/>
                <w:sz w:val="25"/>
                <w:szCs w:val="25"/>
              </w:rPr>
              <w:t xml:space="preserve"> 65115 (15т/12м3) (от 4</w:t>
            </w:r>
            <w:r>
              <w:rPr>
                <w:color w:val="000000"/>
                <w:spacing w:val="-8"/>
                <w:sz w:val="25"/>
                <w:szCs w:val="25"/>
              </w:rPr>
              <w:t xml:space="preserve"> часов)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1 200,00 за 1 час</w:t>
            </w:r>
          </w:p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</w:p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</w:p>
        </w:tc>
      </w:tr>
      <w:tr w:rsidR="007A58C4" w:rsidTr="00B32F49">
        <w:trPr>
          <w:trHeight w:hRule="exact" w:val="44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 w:rsidP="00B32F49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 xml:space="preserve">Транспортные </w:t>
            </w:r>
            <w:proofErr w:type="gramStart"/>
            <w:r>
              <w:rPr>
                <w:color w:val="000000"/>
                <w:spacing w:val="-8"/>
                <w:sz w:val="25"/>
                <w:szCs w:val="25"/>
              </w:rPr>
              <w:t>услуг</w:t>
            </w:r>
            <w:r w:rsidR="00B32F49">
              <w:rPr>
                <w:color w:val="000000"/>
                <w:spacing w:val="-8"/>
                <w:sz w:val="25"/>
                <w:szCs w:val="25"/>
              </w:rPr>
              <w:t>и</w:t>
            </w:r>
            <w:proofErr w:type="gramEnd"/>
            <w:r w:rsidR="00B32F49">
              <w:rPr>
                <w:color w:val="000000"/>
                <w:spacing w:val="-8"/>
                <w:sz w:val="25"/>
                <w:szCs w:val="25"/>
              </w:rPr>
              <w:t xml:space="preserve"> а/м Маз 5516, </w:t>
            </w:r>
            <w:proofErr w:type="spellStart"/>
            <w:r w:rsidR="00B32F49">
              <w:rPr>
                <w:color w:val="000000"/>
                <w:spacing w:val="-8"/>
                <w:sz w:val="25"/>
                <w:szCs w:val="25"/>
              </w:rPr>
              <w:t>Камаз</w:t>
            </w:r>
            <w:proofErr w:type="spellEnd"/>
            <w:r w:rsidR="00B32F49">
              <w:rPr>
                <w:color w:val="000000"/>
                <w:spacing w:val="-8"/>
                <w:sz w:val="25"/>
                <w:szCs w:val="25"/>
              </w:rPr>
              <w:t xml:space="preserve"> 6520  (20т/16м3) (от 4 ч</w:t>
            </w:r>
            <w:r>
              <w:rPr>
                <w:color w:val="000000"/>
                <w:spacing w:val="-8"/>
                <w:sz w:val="25"/>
                <w:szCs w:val="25"/>
              </w:rPr>
              <w:t>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1 500,00 за 1 час</w:t>
            </w:r>
          </w:p>
        </w:tc>
      </w:tr>
      <w:tr w:rsidR="007A58C4" w:rsidTr="00B32F49">
        <w:trPr>
          <w:trHeight w:hRule="exact" w:val="42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 xml:space="preserve">Транспортные </w:t>
            </w:r>
            <w:proofErr w:type="gramStart"/>
            <w:r>
              <w:rPr>
                <w:color w:val="000000"/>
                <w:spacing w:val="-8"/>
                <w:sz w:val="25"/>
                <w:szCs w:val="25"/>
              </w:rPr>
              <w:t>услуг</w:t>
            </w:r>
            <w:r w:rsidR="00B32F49">
              <w:rPr>
                <w:color w:val="000000"/>
                <w:spacing w:val="-8"/>
                <w:sz w:val="25"/>
                <w:szCs w:val="25"/>
              </w:rPr>
              <w:t>и</w:t>
            </w:r>
            <w:proofErr w:type="gramEnd"/>
            <w:r w:rsidR="00B32F49">
              <w:rPr>
                <w:color w:val="000000"/>
                <w:spacing w:val="-8"/>
                <w:sz w:val="25"/>
                <w:szCs w:val="25"/>
              </w:rPr>
              <w:t xml:space="preserve"> а/м </w:t>
            </w:r>
            <w:proofErr w:type="spellStart"/>
            <w:r w:rsidR="00B32F49">
              <w:rPr>
                <w:color w:val="000000"/>
                <w:spacing w:val="-8"/>
                <w:sz w:val="25"/>
                <w:szCs w:val="25"/>
              </w:rPr>
              <w:t>Ман</w:t>
            </w:r>
            <w:proofErr w:type="spellEnd"/>
            <w:r w:rsidR="00B32F49">
              <w:rPr>
                <w:color w:val="000000"/>
                <w:spacing w:val="-8"/>
                <w:sz w:val="25"/>
                <w:szCs w:val="25"/>
              </w:rPr>
              <w:t xml:space="preserve"> 5516  (25т/18м3) (от 4</w:t>
            </w:r>
            <w:r>
              <w:rPr>
                <w:color w:val="000000"/>
                <w:spacing w:val="-8"/>
                <w:sz w:val="25"/>
                <w:szCs w:val="25"/>
              </w:rPr>
              <w:t xml:space="preserve"> часов)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1 700,00 за 1 час</w:t>
            </w:r>
          </w:p>
        </w:tc>
      </w:tr>
      <w:tr w:rsidR="007A58C4" w:rsidTr="00B32F49">
        <w:trPr>
          <w:trHeight w:hRule="exact" w:val="39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 w:rsidP="007A58C4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 xml:space="preserve">Вывоз строительного </w:t>
            </w:r>
            <w:proofErr w:type="gramStart"/>
            <w:r>
              <w:rPr>
                <w:color w:val="000000"/>
                <w:spacing w:val="-8"/>
                <w:sz w:val="25"/>
                <w:szCs w:val="25"/>
              </w:rPr>
              <w:t>мусора</w:t>
            </w:r>
            <w:proofErr w:type="gramEnd"/>
            <w:r>
              <w:rPr>
                <w:color w:val="000000"/>
                <w:spacing w:val="-8"/>
                <w:sz w:val="25"/>
                <w:szCs w:val="25"/>
              </w:rPr>
              <w:t xml:space="preserve"> а/м </w:t>
            </w:r>
            <w:proofErr w:type="spellStart"/>
            <w:r>
              <w:rPr>
                <w:color w:val="000000"/>
                <w:spacing w:val="-8"/>
                <w:sz w:val="25"/>
                <w:szCs w:val="25"/>
              </w:rPr>
              <w:t>Камаз</w:t>
            </w:r>
            <w:proofErr w:type="spellEnd"/>
            <w:r>
              <w:rPr>
                <w:color w:val="000000"/>
                <w:spacing w:val="-8"/>
                <w:sz w:val="25"/>
                <w:szCs w:val="25"/>
              </w:rPr>
              <w:t xml:space="preserve"> 65115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4 000,00 за 1 рейс</w:t>
            </w:r>
          </w:p>
        </w:tc>
      </w:tr>
      <w:tr w:rsidR="007A58C4" w:rsidTr="00B32F49">
        <w:trPr>
          <w:trHeight w:hRule="exact" w:val="39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 xml:space="preserve">Вывоз строительного </w:t>
            </w:r>
            <w:proofErr w:type="gramStart"/>
            <w:r>
              <w:rPr>
                <w:color w:val="000000"/>
                <w:spacing w:val="-8"/>
                <w:sz w:val="25"/>
                <w:szCs w:val="25"/>
              </w:rPr>
              <w:t>мусора</w:t>
            </w:r>
            <w:proofErr w:type="gramEnd"/>
            <w:r>
              <w:rPr>
                <w:color w:val="000000"/>
                <w:spacing w:val="-8"/>
                <w:sz w:val="25"/>
                <w:szCs w:val="25"/>
              </w:rPr>
              <w:t xml:space="preserve"> а/м Маз</w:t>
            </w:r>
            <w:r w:rsidR="00B32F49">
              <w:rPr>
                <w:color w:val="000000"/>
                <w:spacing w:val="-8"/>
                <w:sz w:val="25"/>
                <w:szCs w:val="25"/>
              </w:rPr>
              <w:t xml:space="preserve">, </w:t>
            </w:r>
            <w:proofErr w:type="spellStart"/>
            <w:r w:rsidR="00B32F49">
              <w:rPr>
                <w:color w:val="000000"/>
                <w:spacing w:val="-8"/>
                <w:sz w:val="25"/>
                <w:szCs w:val="25"/>
              </w:rPr>
              <w:t>Камаз</w:t>
            </w:r>
            <w:proofErr w:type="spellEnd"/>
            <w:r w:rsidR="00B32F49">
              <w:rPr>
                <w:color w:val="000000"/>
                <w:spacing w:val="-8"/>
                <w:sz w:val="25"/>
                <w:szCs w:val="25"/>
              </w:rPr>
              <w:t xml:space="preserve"> 6520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5 000,00 за 1 рейс</w:t>
            </w:r>
          </w:p>
        </w:tc>
      </w:tr>
      <w:tr w:rsidR="007A58C4" w:rsidTr="00B32F49">
        <w:trPr>
          <w:trHeight w:hRule="exact" w:val="398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6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 xml:space="preserve">Вывоз строительного </w:t>
            </w:r>
            <w:proofErr w:type="gramStart"/>
            <w:r>
              <w:rPr>
                <w:color w:val="000000"/>
                <w:spacing w:val="-8"/>
                <w:sz w:val="25"/>
                <w:szCs w:val="25"/>
              </w:rPr>
              <w:t>мусора</w:t>
            </w:r>
            <w:proofErr w:type="gramEnd"/>
            <w:r>
              <w:rPr>
                <w:color w:val="000000"/>
                <w:spacing w:val="-8"/>
                <w:sz w:val="25"/>
                <w:szCs w:val="25"/>
              </w:rPr>
              <w:t xml:space="preserve"> а/м </w:t>
            </w:r>
            <w:proofErr w:type="spellStart"/>
            <w:r>
              <w:rPr>
                <w:color w:val="000000"/>
                <w:spacing w:val="-8"/>
                <w:sz w:val="25"/>
                <w:szCs w:val="25"/>
              </w:rPr>
              <w:t>Ман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6 000,00 за 1 рейс</w:t>
            </w:r>
          </w:p>
        </w:tc>
      </w:tr>
      <w:tr w:rsidR="007A58C4" w:rsidTr="00B32F49">
        <w:trPr>
          <w:trHeight w:hRule="exact" w:val="36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>Работа погрузчика</w:t>
            </w:r>
            <w:r w:rsidR="00B32F49">
              <w:rPr>
                <w:color w:val="000000"/>
                <w:spacing w:val="-8"/>
                <w:sz w:val="25"/>
                <w:szCs w:val="25"/>
              </w:rPr>
              <w:t xml:space="preserve"> фронтального</w:t>
            </w:r>
            <w:r>
              <w:rPr>
                <w:color w:val="000000"/>
                <w:spacing w:val="-8"/>
                <w:sz w:val="25"/>
                <w:szCs w:val="25"/>
              </w:rPr>
              <w:t xml:space="preserve"> (1,3м3) </w:t>
            </w:r>
            <w:r w:rsidR="00B32F49">
              <w:rPr>
                <w:color w:val="000000"/>
                <w:spacing w:val="-8"/>
                <w:sz w:val="25"/>
                <w:szCs w:val="25"/>
              </w:rPr>
              <w:t>(от 4 часов)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B32F49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2 5</w:t>
            </w:r>
            <w:r w:rsidR="007A58C4">
              <w:rPr>
                <w:color w:val="000000"/>
                <w:spacing w:val="-15"/>
                <w:sz w:val="25"/>
                <w:szCs w:val="25"/>
              </w:rPr>
              <w:t>00,00 за 1 час</w:t>
            </w:r>
          </w:p>
        </w:tc>
      </w:tr>
      <w:tr w:rsidR="00B32F49" w:rsidTr="00B32F49">
        <w:trPr>
          <w:trHeight w:hRule="exact" w:val="361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8"/>
                <w:sz w:val="25"/>
                <w:szCs w:val="25"/>
              </w:rPr>
            </w:pPr>
            <w:r>
              <w:rPr>
                <w:color w:val="000000"/>
                <w:spacing w:val="-8"/>
                <w:sz w:val="25"/>
                <w:szCs w:val="25"/>
              </w:rPr>
              <w:t>Работа экскаватора полноповоротного (от 8 часов)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jc w:val="center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3 200,00 за 1 час</w:t>
            </w:r>
          </w:p>
        </w:tc>
      </w:tr>
      <w:tr w:rsidR="007A58C4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 w:rsidP="007A58C4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>Свалка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33</w:t>
            </w:r>
            <w:r w:rsidR="007A58C4">
              <w:rPr>
                <w:color w:val="000000"/>
                <w:spacing w:val="-15"/>
                <w:sz w:val="25"/>
                <w:szCs w:val="25"/>
              </w:rPr>
              <w:t>0,00  за 1 рейс</w:t>
            </w:r>
          </w:p>
        </w:tc>
      </w:tr>
      <w:tr w:rsidR="007A58C4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10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58C4" w:rsidRDefault="007A58C4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>Песок природный с доставкой (от 12м3)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58C4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38</w:t>
            </w:r>
            <w:r w:rsidR="007A58C4">
              <w:rPr>
                <w:color w:val="000000"/>
                <w:spacing w:val="-15"/>
                <w:sz w:val="25"/>
                <w:szCs w:val="25"/>
              </w:rPr>
              <w:t>0,00 за 1м3</w:t>
            </w:r>
          </w:p>
        </w:tc>
      </w:tr>
      <w:tr w:rsidR="00B32F49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>Песок крупнозернистый (от 12м3)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750,00 за 1 м3</w:t>
            </w:r>
          </w:p>
        </w:tc>
      </w:tr>
      <w:tr w:rsidR="00B32F49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 xml:space="preserve">Песок обогащенный </w:t>
            </w:r>
            <w:proofErr w:type="gramStart"/>
            <w:r>
              <w:rPr>
                <w:color w:val="000000"/>
                <w:spacing w:val="-17"/>
                <w:sz w:val="25"/>
                <w:szCs w:val="25"/>
              </w:rPr>
              <w:t xml:space="preserve">( </w:t>
            </w:r>
            <w:proofErr w:type="gramEnd"/>
            <w:r>
              <w:rPr>
                <w:color w:val="000000"/>
                <w:spacing w:val="-17"/>
                <w:sz w:val="25"/>
                <w:szCs w:val="25"/>
              </w:rPr>
              <w:t xml:space="preserve">с </w:t>
            </w:r>
            <w:proofErr w:type="spellStart"/>
            <w:r>
              <w:rPr>
                <w:color w:val="000000"/>
                <w:spacing w:val="-17"/>
                <w:sz w:val="25"/>
                <w:szCs w:val="25"/>
              </w:rPr>
              <w:t>Ухтинского</w:t>
            </w:r>
            <w:proofErr w:type="spellEnd"/>
            <w:r>
              <w:rPr>
                <w:color w:val="000000"/>
                <w:spacing w:val="-17"/>
                <w:sz w:val="25"/>
                <w:szCs w:val="25"/>
              </w:rPr>
              <w:t xml:space="preserve"> карьера) (от 12 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1 200,00 за 1 м3</w:t>
            </w:r>
          </w:p>
        </w:tc>
      </w:tr>
      <w:tr w:rsidR="00B32F49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13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 w:rsidP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 xml:space="preserve">Песок обогащенный </w:t>
            </w:r>
            <w:proofErr w:type="gramStart"/>
            <w:r>
              <w:rPr>
                <w:color w:val="000000"/>
                <w:spacing w:val="-17"/>
                <w:sz w:val="25"/>
                <w:szCs w:val="25"/>
              </w:rPr>
              <w:t xml:space="preserve">( </w:t>
            </w:r>
            <w:proofErr w:type="gramEnd"/>
            <w:r>
              <w:rPr>
                <w:color w:val="000000"/>
                <w:spacing w:val="-17"/>
                <w:sz w:val="25"/>
                <w:szCs w:val="25"/>
              </w:rPr>
              <w:t xml:space="preserve">с </w:t>
            </w:r>
            <w:proofErr w:type="spellStart"/>
            <w:r>
              <w:rPr>
                <w:color w:val="000000"/>
                <w:spacing w:val="-17"/>
                <w:sz w:val="25"/>
                <w:szCs w:val="25"/>
              </w:rPr>
              <w:t>Русеевского</w:t>
            </w:r>
            <w:proofErr w:type="spellEnd"/>
            <w:r>
              <w:rPr>
                <w:color w:val="000000"/>
                <w:spacing w:val="-17"/>
                <w:sz w:val="25"/>
                <w:szCs w:val="25"/>
              </w:rPr>
              <w:t xml:space="preserve"> карьера) (от 12 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1 760,00 за 1 м3</w:t>
            </w:r>
          </w:p>
        </w:tc>
      </w:tr>
      <w:tr w:rsidR="00B32F49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14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 w:rsidP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 xml:space="preserve">ПГС (с </w:t>
            </w:r>
            <w:proofErr w:type="spellStart"/>
            <w:r>
              <w:rPr>
                <w:color w:val="000000"/>
                <w:spacing w:val="-17"/>
                <w:sz w:val="25"/>
                <w:szCs w:val="25"/>
              </w:rPr>
              <w:t>Русеевского</w:t>
            </w:r>
            <w:proofErr w:type="spellEnd"/>
            <w:r>
              <w:rPr>
                <w:color w:val="000000"/>
                <w:spacing w:val="-17"/>
                <w:sz w:val="25"/>
                <w:szCs w:val="25"/>
              </w:rPr>
              <w:t xml:space="preserve"> карьера) (от 12м3)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2 000,00 за 1 м3</w:t>
            </w:r>
          </w:p>
        </w:tc>
      </w:tr>
      <w:tr w:rsidR="00B32F49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15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 w:rsidP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 xml:space="preserve">ПГС (с </w:t>
            </w:r>
            <w:proofErr w:type="spellStart"/>
            <w:r>
              <w:rPr>
                <w:color w:val="000000"/>
                <w:spacing w:val="-17"/>
                <w:sz w:val="25"/>
                <w:szCs w:val="25"/>
              </w:rPr>
              <w:t>Ухтинского</w:t>
            </w:r>
            <w:proofErr w:type="spellEnd"/>
            <w:r>
              <w:rPr>
                <w:color w:val="000000"/>
                <w:spacing w:val="-17"/>
                <w:sz w:val="25"/>
                <w:szCs w:val="25"/>
              </w:rPr>
              <w:t xml:space="preserve"> карьера) (от 12 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B32F49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1 300,00 за 1 м3</w:t>
            </w:r>
          </w:p>
        </w:tc>
      </w:tr>
      <w:tr w:rsidR="00B32F49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2F49" w:rsidRDefault="00B32F49" w:rsidP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 xml:space="preserve">Щебень известняковый </w:t>
            </w:r>
            <w:proofErr w:type="gramStart"/>
            <w:r w:rsidR="00307EE0">
              <w:rPr>
                <w:color w:val="000000"/>
                <w:spacing w:val="-17"/>
                <w:sz w:val="25"/>
                <w:szCs w:val="25"/>
              </w:rPr>
              <w:t xml:space="preserve">( </w:t>
            </w:r>
            <w:proofErr w:type="gramEnd"/>
            <w:r w:rsidR="00307EE0">
              <w:rPr>
                <w:color w:val="000000"/>
                <w:spacing w:val="-17"/>
                <w:sz w:val="25"/>
                <w:szCs w:val="25"/>
              </w:rPr>
              <w:t xml:space="preserve">с </w:t>
            </w:r>
            <w:proofErr w:type="spellStart"/>
            <w:r w:rsidR="00307EE0">
              <w:rPr>
                <w:color w:val="000000"/>
                <w:spacing w:val="-17"/>
                <w:sz w:val="25"/>
                <w:szCs w:val="25"/>
              </w:rPr>
              <w:t>Иссинского</w:t>
            </w:r>
            <w:proofErr w:type="spellEnd"/>
            <w:r w:rsidR="00307EE0">
              <w:rPr>
                <w:color w:val="000000"/>
                <w:spacing w:val="-17"/>
                <w:sz w:val="25"/>
                <w:szCs w:val="25"/>
              </w:rPr>
              <w:t xml:space="preserve"> карьера) (от 16 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32F49" w:rsidRDefault="00307EE0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1 800,00 за 1 м3</w:t>
            </w:r>
          </w:p>
        </w:tc>
      </w:tr>
      <w:tr w:rsidR="00307EE0" w:rsidTr="00B32F49">
        <w:trPr>
          <w:trHeight w:hRule="exact" w:val="27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7EE0" w:rsidRDefault="00307EE0">
            <w:pPr>
              <w:shd w:val="clear" w:color="auto" w:fill="FFFFFF"/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17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7EE0" w:rsidRDefault="00307EE0" w:rsidP="00B32F49">
            <w:pPr>
              <w:shd w:val="clear" w:color="auto" w:fill="FFFFFF"/>
              <w:spacing w:line="276" w:lineRule="auto"/>
              <w:rPr>
                <w:color w:val="000000"/>
                <w:spacing w:val="-17"/>
                <w:sz w:val="25"/>
                <w:szCs w:val="25"/>
              </w:rPr>
            </w:pPr>
            <w:r>
              <w:rPr>
                <w:color w:val="000000"/>
                <w:spacing w:val="-17"/>
                <w:sz w:val="25"/>
                <w:szCs w:val="25"/>
              </w:rPr>
              <w:t>Чернозем (от 12 м3)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07EE0" w:rsidRDefault="00307EE0">
            <w:pPr>
              <w:shd w:val="clear" w:color="auto" w:fill="FFFFFF"/>
              <w:spacing w:line="276" w:lineRule="auto"/>
              <w:rPr>
                <w:color w:val="000000"/>
                <w:spacing w:val="-15"/>
                <w:sz w:val="25"/>
                <w:szCs w:val="25"/>
              </w:rPr>
            </w:pPr>
            <w:r>
              <w:rPr>
                <w:color w:val="000000"/>
                <w:spacing w:val="-15"/>
                <w:sz w:val="25"/>
                <w:szCs w:val="25"/>
              </w:rPr>
              <w:t>600,00 за 1 м3</w:t>
            </w:r>
          </w:p>
        </w:tc>
      </w:tr>
    </w:tbl>
    <w:p w:rsidR="007A58C4" w:rsidRDefault="007A58C4" w:rsidP="007A58C4">
      <w:pPr>
        <w:widowControl/>
        <w:rPr>
          <w:rFonts w:ascii="Times New Roman CYR" w:hAnsi="Times New Roman CYR" w:cs="Times New Roman CYR"/>
          <w:sz w:val="24"/>
          <w:szCs w:val="24"/>
        </w:rPr>
      </w:pPr>
    </w:p>
    <w:p w:rsidR="007A58C4" w:rsidRDefault="007A58C4" w:rsidP="007A58C4">
      <w:pPr>
        <w:widowControl/>
        <w:rPr>
          <w:rFonts w:ascii="Times New Roman CYR" w:hAnsi="Times New Roman CYR" w:cs="Times New Roman CYR"/>
          <w:sz w:val="24"/>
          <w:szCs w:val="24"/>
        </w:rPr>
      </w:pPr>
    </w:p>
    <w:p w:rsidR="007A58C4" w:rsidRDefault="007A58C4" w:rsidP="007A58C4">
      <w:pPr>
        <w:widowControl/>
        <w:rPr>
          <w:rFonts w:ascii="Times New Roman CYR" w:hAnsi="Times New Roman CYR" w:cs="Times New Roman CYR"/>
          <w:sz w:val="24"/>
          <w:szCs w:val="24"/>
        </w:rPr>
      </w:pPr>
    </w:p>
    <w:p w:rsidR="007A58C4" w:rsidRDefault="007A58C4" w:rsidP="007A58C4">
      <w:pPr>
        <w:shd w:val="clear" w:color="auto" w:fill="FFFFFF"/>
        <w:spacing w:before="10" w:line="269" w:lineRule="exact"/>
        <w:rPr>
          <w:rFonts w:ascii="Times New Roman CYR" w:hAnsi="Times New Roman CYR" w:cs="Times New Roman CYR"/>
          <w:b w:val="0"/>
          <w:bCs w:val="0"/>
          <w:sz w:val="24"/>
          <w:szCs w:val="24"/>
        </w:rPr>
      </w:pPr>
    </w:p>
    <w:p w:rsidR="007A58C4" w:rsidRDefault="007A58C4" w:rsidP="007A58C4">
      <w:pPr>
        <w:shd w:val="clear" w:color="auto" w:fill="FFFFFF"/>
        <w:spacing w:before="10" w:line="269" w:lineRule="exact"/>
        <w:rPr>
          <w:rFonts w:ascii="Times New Roman CYR" w:hAnsi="Times New Roman CYR" w:cs="Times New Roman CYR"/>
          <w:b w:val="0"/>
          <w:bCs w:val="0"/>
          <w:color w:val="000000"/>
          <w:spacing w:val="-9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pacing w:val="-9"/>
          <w:sz w:val="24"/>
          <w:szCs w:val="24"/>
        </w:rPr>
        <w:t xml:space="preserve">Исполнитель: </w:t>
      </w:r>
      <w:r>
        <w:rPr>
          <w:rFonts w:ascii="Times New Roman CYR" w:hAnsi="Times New Roman CYR" w:cs="Times New Roman CYR"/>
          <w:b w:val="0"/>
          <w:bCs w:val="0"/>
          <w:color w:val="000000"/>
          <w:spacing w:val="-9"/>
          <w:sz w:val="24"/>
          <w:szCs w:val="24"/>
        </w:rPr>
        <w:t>ИП Маслов С.Н.</w:t>
      </w:r>
    </w:p>
    <w:p w:rsidR="007A58C4" w:rsidRDefault="007A58C4" w:rsidP="007A58C4">
      <w:pPr>
        <w:widowControl/>
        <w:ind w:left="730" w:firstLine="710"/>
        <w:rPr>
          <w:rFonts w:ascii="Times New Roman CYR" w:hAnsi="Times New Roman CYR" w:cs="Times New Roman CYR"/>
          <w:b w:val="0"/>
          <w:bCs w:val="0"/>
          <w:color w:val="000000"/>
          <w:spacing w:val="-9"/>
          <w:sz w:val="24"/>
          <w:szCs w:val="24"/>
        </w:rPr>
      </w:pP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>ИНН 583500284008</w:t>
      </w:r>
    </w:p>
    <w:p w:rsidR="007A58C4" w:rsidRDefault="007A58C4" w:rsidP="007A58C4">
      <w:pPr>
        <w:widowControl/>
        <w:ind w:left="10"/>
        <w:rPr>
          <w:rFonts w:ascii="Times New Roman CYR" w:hAnsi="Times New Roman CYR" w:cs="Times New Roman CYR"/>
          <w:b w:val="0"/>
          <w:bCs w:val="0"/>
          <w:color w:val="000000"/>
          <w:spacing w:val="-9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pacing w:val="-9"/>
          <w:sz w:val="24"/>
          <w:szCs w:val="24"/>
        </w:rPr>
        <w:t xml:space="preserve">                        </w:t>
      </w:r>
      <w:r>
        <w:rPr>
          <w:rFonts w:ascii="Times New Roman CYR" w:hAnsi="Times New Roman CYR" w:cs="Times New Roman CYR"/>
          <w:color w:val="000000"/>
          <w:spacing w:val="-9"/>
          <w:sz w:val="24"/>
          <w:szCs w:val="24"/>
        </w:rPr>
        <w:tab/>
      </w:r>
      <w:r>
        <w:rPr>
          <w:rFonts w:ascii="Times New Roman CYR" w:hAnsi="Times New Roman CYR" w:cs="Times New Roman CYR"/>
          <w:b w:val="0"/>
          <w:color w:val="000000"/>
          <w:spacing w:val="-9"/>
          <w:sz w:val="24"/>
          <w:szCs w:val="24"/>
        </w:rPr>
        <w:t>440015, г</w:t>
      </w:r>
      <w:proofErr w:type="gramStart"/>
      <w:r>
        <w:rPr>
          <w:rFonts w:ascii="Times New Roman CYR" w:hAnsi="Times New Roman CYR" w:cs="Times New Roman CYR"/>
          <w:b w:val="0"/>
          <w:color w:val="000000"/>
          <w:spacing w:val="-9"/>
          <w:sz w:val="24"/>
          <w:szCs w:val="24"/>
        </w:rPr>
        <w:t>.П</w:t>
      </w:r>
      <w:proofErr w:type="gramEnd"/>
      <w:r>
        <w:rPr>
          <w:rFonts w:ascii="Times New Roman CYR" w:hAnsi="Times New Roman CYR" w:cs="Times New Roman CYR"/>
          <w:b w:val="0"/>
          <w:color w:val="000000"/>
          <w:spacing w:val="-9"/>
          <w:sz w:val="24"/>
          <w:szCs w:val="24"/>
        </w:rPr>
        <w:t>енза, ул. Каштановая, д. 8</w:t>
      </w:r>
    </w:p>
    <w:p w:rsidR="007A58C4" w:rsidRDefault="007A58C4" w:rsidP="007A58C4">
      <w:pPr>
        <w:widowControl/>
        <w:rPr>
          <w:rFonts w:ascii="Times New Roman CYR" w:hAnsi="Times New Roman CYR" w:cs="Times New Roman CYR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</w:t>
      </w:r>
      <w:r>
        <w:rPr>
          <w:b w:val="0"/>
          <w:bCs w:val="0"/>
          <w:sz w:val="24"/>
          <w:szCs w:val="24"/>
        </w:rPr>
        <w:tab/>
      </w:r>
      <w:proofErr w:type="spellStart"/>
      <w:proofErr w:type="gramStart"/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>р</w:t>
      </w:r>
      <w:proofErr w:type="spellEnd"/>
      <w:proofErr w:type="gramEnd"/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/с 40802810748000000749 </w:t>
      </w:r>
    </w:p>
    <w:p w:rsidR="007A58C4" w:rsidRDefault="007A58C4" w:rsidP="007A58C4">
      <w:pPr>
        <w:widowControl/>
        <w:rPr>
          <w:rFonts w:ascii="Times New Roman CYR" w:hAnsi="Times New Roman CYR" w:cs="Times New Roman CYR"/>
          <w:b w:val="0"/>
          <w:bCs w:val="0"/>
          <w:sz w:val="24"/>
          <w:szCs w:val="24"/>
        </w:rPr>
      </w:pP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                   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ab/>
        <w:t>в Пензенском отделении № 8624 ПАО Сбербанк</w:t>
      </w:r>
    </w:p>
    <w:p w:rsidR="007A58C4" w:rsidRDefault="007A58C4" w:rsidP="007A58C4">
      <w:pPr>
        <w:widowControl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</w:t>
      </w:r>
      <w:r>
        <w:rPr>
          <w:b w:val="0"/>
          <w:bCs w:val="0"/>
          <w:sz w:val="24"/>
          <w:szCs w:val="24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>к/с 30101810000000000635</w:t>
      </w:r>
      <w:r>
        <w:rPr>
          <w:b w:val="0"/>
          <w:bCs w:val="0"/>
          <w:sz w:val="24"/>
          <w:szCs w:val="24"/>
        </w:rPr>
        <w:t xml:space="preserve">                     </w:t>
      </w:r>
    </w:p>
    <w:p w:rsidR="007A58C4" w:rsidRDefault="007A58C4" w:rsidP="007A58C4">
      <w:pPr>
        <w:widowControl/>
        <w:rPr>
          <w:rFonts w:ascii="Times New Roman CYR" w:hAnsi="Times New Roman CYR" w:cs="Times New Roman CYR"/>
          <w:b w:val="0"/>
          <w:bCs w:val="0"/>
          <w:sz w:val="24"/>
          <w:szCs w:val="24"/>
        </w:rPr>
      </w:pP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 xml:space="preserve">                     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  <w:tab/>
        <w:t>БИК 045655635</w:t>
      </w: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</w:rPr>
        <w:t xml:space="preserve">                     </w:t>
      </w:r>
      <w:r>
        <w:rPr>
          <w:b w:val="0"/>
          <w:bCs w:val="0"/>
          <w:sz w:val="24"/>
          <w:szCs w:val="24"/>
        </w:rPr>
        <w:tab/>
        <w:t>Тел.: 89022036128</w:t>
      </w: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</w:p>
    <w:p w:rsidR="007A58C4" w:rsidRDefault="007A58C4" w:rsidP="007A58C4">
      <w:pPr>
        <w:shd w:val="clear" w:color="auto" w:fill="FFFFFF"/>
        <w:spacing w:before="29" w:line="269" w:lineRule="exact"/>
        <w:ind w:right="1382"/>
        <w:rPr>
          <w:rFonts w:asciiTheme="majorHAnsi" w:hAnsiTheme="majorHAnsi"/>
          <w:b w:val="0"/>
          <w:sz w:val="24"/>
          <w:szCs w:val="24"/>
          <w:u w:val="single"/>
        </w:rPr>
      </w:pPr>
    </w:p>
    <w:p w:rsidR="007A58C4" w:rsidRDefault="007A58C4" w:rsidP="007A58C4">
      <w:pPr>
        <w:widowControl/>
        <w:spacing w:after="307"/>
        <w:rPr>
          <w:rFonts w:ascii="Times New Roman CYR" w:hAnsi="Times New Roman CYR" w:cs="Times New Roman CYR"/>
          <w:color w:val="000000"/>
          <w:spacing w:val="-7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pacing w:val="-7"/>
          <w:sz w:val="24"/>
          <w:szCs w:val="24"/>
        </w:rPr>
        <w:t>Подписи:</w:t>
      </w:r>
    </w:p>
    <w:p w:rsidR="007A58C4" w:rsidRDefault="007A58C4" w:rsidP="007A58C4">
      <w:pPr>
        <w:widowControl/>
        <w:ind w:right="34"/>
        <w:rPr>
          <w:b w:val="0"/>
          <w:color w:val="000000"/>
          <w:spacing w:val="-3"/>
          <w:w w:val="101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pacing w:val="-7"/>
          <w:sz w:val="24"/>
          <w:szCs w:val="24"/>
        </w:rPr>
        <w:t>Исполнитель:</w:t>
      </w:r>
      <w:proofErr w:type="gramStart"/>
      <w:r>
        <w:rPr>
          <w:rFonts w:ascii="Times New Roman CYR" w:hAnsi="Times New Roman CYR" w:cs="Times New Roman CYR"/>
          <w:color w:val="000000"/>
          <w:spacing w:val="-7"/>
          <w:sz w:val="24"/>
          <w:szCs w:val="24"/>
          <w:u w:val="single"/>
        </w:rPr>
        <w:t xml:space="preserve">                                        .</w:t>
      </w:r>
      <w:proofErr w:type="gramEnd"/>
    </w:p>
    <w:p w:rsidR="007A58C4" w:rsidRDefault="007A58C4" w:rsidP="007A58C4"/>
    <w:p w:rsidR="00792A4F" w:rsidRDefault="00792A4F"/>
    <w:sectPr w:rsidR="00792A4F" w:rsidSect="0079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7A58C4"/>
    <w:rsid w:val="00307EE0"/>
    <w:rsid w:val="00792A4F"/>
    <w:rsid w:val="007A58C4"/>
    <w:rsid w:val="00B32F49"/>
    <w:rsid w:val="00C7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8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4</cp:revision>
  <dcterms:created xsi:type="dcterms:W3CDTF">2022-11-21T18:33:00Z</dcterms:created>
  <dcterms:modified xsi:type="dcterms:W3CDTF">2023-03-01T17:18:00Z</dcterms:modified>
</cp:coreProperties>
</file>