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6D8B48" w14:textId="77777777" w:rsidR="004153C6" w:rsidRDefault="00435EA8" w:rsidP="008A7684">
      <w:pPr>
        <w:pStyle w:val="a3"/>
      </w:pPr>
      <w:r>
        <w:t>research summary week11</w:t>
      </w:r>
    </w:p>
    <w:p w14:paraId="48D8B9D5" w14:textId="3864419D" w:rsidR="00435EA8" w:rsidRDefault="00435EA8" w:rsidP="00D527A8">
      <w:pPr>
        <w:jc w:val="right"/>
      </w:pPr>
      <w:r>
        <w:t>SAX的距离计算、lower bound和紧度</w:t>
      </w:r>
    </w:p>
    <w:p w14:paraId="7935E4EB" w14:textId="77181C8C" w:rsidR="00D527A8" w:rsidRDefault="00D527A8" w:rsidP="009A22D6">
      <w:pPr>
        <w:pStyle w:val="1"/>
        <w:numPr>
          <w:ilvl w:val="0"/>
          <w:numId w:val="1"/>
        </w:numPr>
      </w:pPr>
      <w:r>
        <w:rPr>
          <w:rFonts w:hint="eastAsia"/>
        </w:rPr>
        <w:t>SAX</w:t>
      </w:r>
      <w:r w:rsidR="00071CE3">
        <w:t xml:space="preserve"> </w:t>
      </w:r>
      <w:r w:rsidR="00071CE3">
        <w:rPr>
          <w:rFonts w:hint="eastAsia"/>
        </w:rPr>
        <w:t>与</w:t>
      </w:r>
      <w:proofErr w:type="spellStart"/>
      <w:r w:rsidR="00071CE3">
        <w:t>iSAX</w:t>
      </w:r>
      <w:proofErr w:type="spellEnd"/>
    </w:p>
    <w:p w14:paraId="647E0005" w14:textId="2B8E000C" w:rsidR="00325243" w:rsidRDefault="0033098C" w:rsidP="00325243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kern w:val="0"/>
        </w:rPr>
      </w:pPr>
      <w:r>
        <w:t>Sax采用</w:t>
      </w:r>
      <w:r>
        <w:rPr>
          <w:rFonts w:ascii="Times New Roman" w:hAnsi="Times New Roman" w:cs="Times New Roman"/>
          <w:kern w:val="0"/>
        </w:rPr>
        <w:t>Gaussian curve</w:t>
      </w:r>
      <w:r>
        <w:rPr>
          <w:rFonts w:ascii="Times New Roman" w:hAnsi="Times New Roman" w:cs="Times New Roman" w:hint="eastAsia"/>
          <w:kern w:val="0"/>
        </w:rPr>
        <w:t>来</w:t>
      </w:r>
      <w:r>
        <w:rPr>
          <w:rFonts w:ascii="Times New Roman" w:hAnsi="Times New Roman" w:cs="Times New Roman"/>
          <w:kern w:val="0"/>
        </w:rPr>
        <w:t>划分，</w:t>
      </w:r>
      <w:r w:rsidR="00325243">
        <w:rPr>
          <w:rFonts w:ascii="Times" w:hAnsi="Times" w:cs="Times" w:hint="eastAsia"/>
          <w:kern w:val="0"/>
        </w:rPr>
        <w:t>首先</w:t>
      </w:r>
      <w:r w:rsidR="00325243">
        <w:rPr>
          <w:rFonts w:ascii="Times" w:hAnsi="Times" w:cs="Times"/>
          <w:kern w:val="0"/>
        </w:rPr>
        <w:t>会将</w:t>
      </w:r>
      <w:r w:rsidR="00325243">
        <w:rPr>
          <w:rFonts w:ascii="Times" w:hAnsi="Times" w:cs="Times"/>
          <w:kern w:val="0"/>
        </w:rPr>
        <w:t>PAA</w:t>
      </w:r>
      <w:r w:rsidR="00325243">
        <w:rPr>
          <w:rFonts w:ascii="Times" w:hAnsi="Times" w:cs="Times"/>
          <w:kern w:val="0"/>
        </w:rPr>
        <w:t>归一化，</w:t>
      </w:r>
      <w:r w:rsidR="00325243">
        <w:rPr>
          <w:rFonts w:ascii="Times" w:hAnsi="Times" w:cs="Times" w:hint="eastAsia"/>
          <w:kern w:val="0"/>
        </w:rPr>
        <w:t>均值为</w:t>
      </w:r>
      <w:r w:rsidR="00325243">
        <w:rPr>
          <w:rFonts w:ascii="Times" w:hAnsi="Times" w:cs="Times"/>
          <w:kern w:val="0"/>
        </w:rPr>
        <w:t>0</w:t>
      </w:r>
      <w:r w:rsidR="00325243">
        <w:rPr>
          <w:rFonts w:ascii="Times" w:hAnsi="Times" w:cs="Times"/>
          <w:kern w:val="0"/>
        </w:rPr>
        <w:t>，</w:t>
      </w:r>
      <w:r w:rsidR="00325243">
        <w:rPr>
          <w:rFonts w:ascii="Times" w:hAnsi="Times" w:cs="Times" w:hint="eastAsia"/>
          <w:kern w:val="0"/>
        </w:rPr>
        <w:t>标准差</w:t>
      </w:r>
      <w:r w:rsidR="00325243">
        <w:rPr>
          <w:rFonts w:ascii="Times" w:hAnsi="Times" w:cs="Times"/>
          <w:kern w:val="0"/>
        </w:rPr>
        <w:t>为</w:t>
      </w:r>
      <w:r w:rsidR="00325243">
        <w:rPr>
          <w:rFonts w:ascii="Times" w:hAnsi="Times" w:cs="Times"/>
          <w:kern w:val="0"/>
        </w:rPr>
        <w:t>1.</w:t>
      </w:r>
    </w:p>
    <w:p w14:paraId="1691B76A" w14:textId="50D3B873" w:rsidR="00325243" w:rsidRDefault="00325243" w:rsidP="00325243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 xml:space="preserve">We normalize each time series to have a mean of zero and a standard deviation of one </w:t>
      </w:r>
      <w:r>
        <w:rPr>
          <w:rFonts w:ascii="Times" w:hAnsi="Times" w:cs="Times"/>
          <w:kern w:val="0"/>
        </w:rPr>
        <w:t>before converting it to the PAA.</w:t>
      </w:r>
    </w:p>
    <w:p w14:paraId="051A4BE8" w14:textId="50B366A8" w:rsidR="00325243" w:rsidRDefault="00325243" w:rsidP="00325243">
      <w:r>
        <w:rPr>
          <w:rFonts w:hint="eastAsia"/>
        </w:rPr>
        <w:t>根据</w:t>
      </w:r>
      <w:r>
        <w:t>概率分布</w:t>
      </w:r>
      <w:r>
        <w:rPr>
          <w:rFonts w:hint="eastAsia"/>
        </w:rPr>
        <w:t>密度</w:t>
      </w:r>
      <w:r>
        <w:t>，</w:t>
      </w:r>
      <w:r>
        <w:rPr>
          <w:rFonts w:hint="eastAsia"/>
        </w:rPr>
        <w:t>整个区间</w:t>
      </w:r>
      <w:r>
        <w:t>会被等分为等概率的a份</w:t>
      </w:r>
      <w:r w:rsidR="00C357F6">
        <w:t>：</w:t>
      </w:r>
    </w:p>
    <w:p w14:paraId="4869276D" w14:textId="3638CBE1" w:rsidR="00325243" w:rsidRDefault="00325243" w:rsidP="00325243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/>
          <w:kern w:val="0"/>
        </w:rPr>
      </w:pPr>
      <w:r w:rsidRPr="00633B26">
        <w:drawing>
          <wp:inline distT="0" distB="0" distL="0" distR="0" wp14:anchorId="3BF23EAC" wp14:editId="1BEA9257">
            <wp:extent cx="5270500" cy="22447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0EF4" w14:textId="567B3648" w:rsidR="00C357F6" w:rsidRPr="00325243" w:rsidRDefault="00A42E5C" w:rsidP="00325243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由于建立</w:t>
      </w:r>
      <w:r>
        <w:rPr>
          <w:rFonts w:ascii="Times" w:hAnsi="Times" w:cs="Times" w:hint="eastAsia"/>
          <w:kern w:val="0"/>
        </w:rPr>
        <w:t>索引的需要</w:t>
      </w:r>
      <w:r>
        <w:rPr>
          <w:rFonts w:ascii="Times" w:hAnsi="Times" w:cs="Times"/>
          <w:kern w:val="0"/>
        </w:rPr>
        <w:t>，在</w:t>
      </w:r>
      <w:proofErr w:type="spellStart"/>
      <w:r>
        <w:rPr>
          <w:rFonts w:ascii="Times" w:hAnsi="Times" w:cs="Times"/>
          <w:kern w:val="0"/>
        </w:rPr>
        <w:t>iSAX</w:t>
      </w:r>
      <w:proofErr w:type="spellEnd"/>
      <w:r>
        <w:rPr>
          <w:rFonts w:ascii="Times" w:hAnsi="Times" w:cs="Times"/>
          <w:kern w:val="0"/>
        </w:rPr>
        <w:t>中采取了</w:t>
      </w:r>
      <w:r>
        <w:rPr>
          <w:rFonts w:ascii="Times" w:hAnsi="Times" w:cs="Times"/>
          <w:kern w:val="0"/>
        </w:rPr>
        <w:t>a=2</w:t>
      </w:r>
      <w:r w:rsidRPr="00A42E5C">
        <w:rPr>
          <w:rFonts w:ascii="Times" w:hAnsi="Times" w:cs="Times"/>
          <w:kern w:val="0"/>
          <w:vertAlign w:val="superscript"/>
        </w:rPr>
        <w:t>n</w:t>
      </w:r>
      <w:r>
        <w:rPr>
          <w:rFonts w:ascii="Times" w:hAnsi="Times" w:cs="Times" w:hint="eastAsia"/>
          <w:kern w:val="0"/>
        </w:rPr>
        <w:t>的</w:t>
      </w:r>
      <w:r>
        <w:rPr>
          <w:rFonts w:ascii="Times" w:hAnsi="Times" w:cs="Times"/>
          <w:kern w:val="0"/>
        </w:rPr>
        <w:t>划分方式，</w:t>
      </w:r>
      <w:r>
        <w:rPr>
          <w:rFonts w:ascii="Times" w:hAnsi="Times" w:cs="Times" w:hint="eastAsia"/>
          <w:kern w:val="0"/>
        </w:rPr>
        <w:t>由上图</w:t>
      </w:r>
      <w:r>
        <w:rPr>
          <w:rFonts w:ascii="Times" w:hAnsi="Times" w:cs="Times"/>
          <w:kern w:val="0"/>
        </w:rPr>
        <w:t>可以</w:t>
      </w:r>
      <w:r>
        <w:rPr>
          <w:rFonts w:ascii="Times" w:hAnsi="Times" w:cs="Times" w:hint="eastAsia"/>
          <w:kern w:val="0"/>
        </w:rPr>
        <w:t>看到</w:t>
      </w:r>
      <w:r>
        <w:rPr>
          <w:rFonts w:ascii="Times" w:hAnsi="Times" w:cs="Times"/>
          <w:kern w:val="0"/>
        </w:rPr>
        <w:t>，</w:t>
      </w:r>
      <w:r>
        <w:rPr>
          <w:rFonts w:ascii="Times" w:hAnsi="Times" w:cs="Times" w:hint="eastAsia"/>
          <w:kern w:val="0"/>
        </w:rPr>
        <w:t>其实</w:t>
      </w:r>
      <w:r>
        <w:rPr>
          <w:rFonts w:ascii="Times" w:hAnsi="Times" w:cs="Times"/>
          <w:kern w:val="0"/>
        </w:rPr>
        <w:t>a=4</w:t>
      </w:r>
      <w:r>
        <w:rPr>
          <w:rFonts w:ascii="Times" w:hAnsi="Times" w:cs="Times" w:hint="eastAsia"/>
          <w:kern w:val="0"/>
        </w:rPr>
        <w:t>的</w:t>
      </w:r>
      <w:r>
        <w:rPr>
          <w:rFonts w:ascii="Times" w:hAnsi="Times" w:cs="Times"/>
          <w:kern w:val="0"/>
        </w:rPr>
        <w:t>划分</w:t>
      </w:r>
      <w:r>
        <w:rPr>
          <w:rFonts w:ascii="Times" w:hAnsi="Times" w:cs="Times" w:hint="eastAsia"/>
          <w:kern w:val="0"/>
        </w:rPr>
        <w:t>完全是</w:t>
      </w:r>
      <w:r>
        <w:rPr>
          <w:rFonts w:ascii="Times" w:hAnsi="Times" w:cs="Times"/>
          <w:kern w:val="0"/>
        </w:rPr>
        <w:t>a=8</w:t>
      </w:r>
      <w:r>
        <w:rPr>
          <w:rFonts w:ascii="Times" w:hAnsi="Times" w:cs="Times" w:hint="eastAsia"/>
          <w:kern w:val="0"/>
        </w:rPr>
        <w:t>划分</w:t>
      </w:r>
      <w:r>
        <w:rPr>
          <w:rFonts w:ascii="Times" w:hAnsi="Times" w:cs="Times"/>
          <w:kern w:val="0"/>
        </w:rPr>
        <w:t>的子集。</w:t>
      </w:r>
    </w:p>
    <w:p w14:paraId="4339CFD5" w14:textId="455F6AC4" w:rsidR="00633B26" w:rsidRDefault="0084730B" w:rsidP="009A22D6">
      <w:r w:rsidRPr="0084730B">
        <w:drawing>
          <wp:inline distT="0" distB="0" distL="0" distR="0" wp14:anchorId="788FA9A8" wp14:editId="46452A27">
            <wp:extent cx="2908935" cy="144457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9862" cy="14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7334" w14:textId="6FBE0184" w:rsidR="00D83186" w:rsidRDefault="00F36D3A" w:rsidP="009A22D6">
      <w:r>
        <w:rPr>
          <w:rFonts w:hint="eastAsia"/>
        </w:rPr>
        <w:t>距离度量</w:t>
      </w:r>
      <w:r>
        <w:t>采用尽可能</w:t>
      </w:r>
      <w:r>
        <w:rPr>
          <w:rFonts w:hint="eastAsia"/>
        </w:rPr>
        <w:t>小</w:t>
      </w:r>
      <w:r>
        <w:t>的</w:t>
      </w:r>
      <w:r w:rsidR="00514B43">
        <w:rPr>
          <w:rFonts w:hint="eastAsia"/>
        </w:rPr>
        <w:t>估计</w:t>
      </w:r>
      <w:r w:rsidR="00514B43">
        <w:t>，对于a=4，</w:t>
      </w:r>
      <w:r w:rsidR="00574BC8">
        <w:t>最远可能相差0.67*2</w:t>
      </w:r>
      <w:r w:rsidR="00574BC8">
        <w:rPr>
          <w:rFonts w:hint="eastAsia"/>
        </w:rPr>
        <w:t>这么多</w:t>
      </w:r>
      <w:r w:rsidR="00574BC8">
        <w:t>，</w:t>
      </w:r>
      <w:r w:rsidR="00574BC8">
        <w:rPr>
          <w:rFonts w:hint="eastAsia"/>
        </w:rPr>
        <w:t>相邻</w:t>
      </w:r>
      <w:r w:rsidR="00574BC8">
        <w:t>的</w:t>
      </w:r>
      <w:r w:rsidR="00574BC8">
        <w:lastRenderedPageBreak/>
        <w:t>两块之间</w:t>
      </w:r>
      <w:r w:rsidR="006078CB">
        <w:t>距离算作0，保证lower bound。</w:t>
      </w:r>
    </w:p>
    <w:p w14:paraId="71524159" w14:textId="5C69F9D3" w:rsidR="00825E3E" w:rsidRDefault="00825E3E" w:rsidP="009A22D6">
      <w:pPr>
        <w:rPr>
          <w:rFonts w:hint="eastAsia"/>
        </w:rPr>
      </w:pPr>
      <w:r w:rsidRPr="00825E3E">
        <w:drawing>
          <wp:inline distT="0" distB="0" distL="0" distR="0" wp14:anchorId="68A201F2" wp14:editId="7857E779">
            <wp:extent cx="4679533" cy="47466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049" cy="47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9106" w14:textId="55701F99" w:rsidR="0084730B" w:rsidRDefault="006078CB" w:rsidP="009A22D6">
      <w:r>
        <w:t>紧界估计：</w:t>
      </w:r>
      <w:r w:rsidR="00F33509">
        <w:rPr>
          <w:rFonts w:hint="eastAsia"/>
        </w:rPr>
        <w:t>tightness</w:t>
      </w:r>
      <w:r w:rsidR="00F33509">
        <w:t xml:space="preserve"> </w:t>
      </w:r>
      <w:r w:rsidR="00F33509">
        <w:rPr>
          <w:rFonts w:hint="eastAsia"/>
        </w:rPr>
        <w:t>of</w:t>
      </w:r>
      <w:r w:rsidR="00F33509">
        <w:t xml:space="preserve"> </w:t>
      </w:r>
      <w:r w:rsidR="00F33509">
        <w:rPr>
          <w:rFonts w:hint="eastAsia"/>
        </w:rPr>
        <w:t>lower</w:t>
      </w:r>
      <w:r w:rsidR="00F33509">
        <w:t xml:space="preserve"> bound:</w:t>
      </w:r>
    </w:p>
    <w:p w14:paraId="1838D9E7" w14:textId="2CDF9E9B" w:rsidR="00F33509" w:rsidRPr="009A22D6" w:rsidRDefault="00F33509" w:rsidP="009A22D6">
      <w:pPr>
        <w:rPr>
          <w:rFonts w:hint="eastAsia"/>
        </w:rPr>
      </w:pPr>
      <w:r w:rsidRPr="00F33509">
        <w:drawing>
          <wp:inline distT="0" distB="0" distL="0" distR="0" wp14:anchorId="092120BE" wp14:editId="56F1E05B">
            <wp:extent cx="5080000" cy="6223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012A" w14:textId="47E33C5F" w:rsidR="004E3261" w:rsidRDefault="004E3261" w:rsidP="00435EA8">
      <w:pPr>
        <w:rPr>
          <w:rFonts w:hint="eastAsia"/>
        </w:rPr>
      </w:pPr>
    </w:p>
    <w:p w14:paraId="02F0B440" w14:textId="45181BBE" w:rsidR="000C79B5" w:rsidRDefault="00435EA8" w:rsidP="00435EA8">
      <w:pPr>
        <w:rPr>
          <w:rFonts w:hint="eastAsia"/>
        </w:rPr>
      </w:pPr>
      <w:r>
        <w:t>SAX的划分的精度是可以控制的。</w:t>
      </w:r>
      <w:r w:rsidR="00E97A81">
        <w:t>同时非常适合</w:t>
      </w:r>
      <w:r w:rsidR="00E97A81">
        <w:rPr>
          <w:rFonts w:hint="eastAsia"/>
        </w:rPr>
        <w:t>于</w:t>
      </w:r>
      <w:r w:rsidR="00A5435F">
        <w:t>index，</w:t>
      </w:r>
      <w:r w:rsidR="00A5435F">
        <w:rPr>
          <w:rFonts w:hint="eastAsia"/>
        </w:rPr>
        <w:t>因为他是</w:t>
      </w:r>
      <w:r w:rsidR="00A5435F">
        <w:t>自顶向下细分的；</w:t>
      </w:r>
      <w:r w:rsidR="000C79B5">
        <w:t>suffix不需要？</w:t>
      </w:r>
    </w:p>
    <w:p w14:paraId="5B04349E" w14:textId="31DAAB36" w:rsidR="00435EA8" w:rsidRDefault="00D527A8" w:rsidP="00435EA8">
      <w:r w:rsidRPr="00D527A8">
        <w:drawing>
          <wp:inline distT="0" distB="0" distL="0" distR="0" wp14:anchorId="2CE6F64F" wp14:editId="3383F750">
            <wp:extent cx="3962400" cy="800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6671" w14:textId="77777777" w:rsidR="00435EA8" w:rsidRDefault="00435EA8" w:rsidP="00435EA8">
      <w:r>
        <w:t xml:space="preserve">当使用的bit位增多时，lower bound tightness会变得很好。 </w:t>
      </w:r>
    </w:p>
    <w:p w14:paraId="3F5DDD1C" w14:textId="0724642B" w:rsidR="00435EA8" w:rsidRDefault="00D527A8" w:rsidP="00435EA8">
      <w:r w:rsidRPr="00D527A8">
        <w:drawing>
          <wp:inline distT="0" distB="0" distL="0" distR="0" wp14:anchorId="1A2379EC" wp14:editId="5E092454">
            <wp:extent cx="5232400" cy="13589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8E4D" w14:textId="1C176C9F" w:rsidR="00287466" w:rsidRDefault="00287466" w:rsidP="00435EA8">
      <w:r>
        <w:t xml:space="preserve">ultra </w:t>
      </w:r>
      <w:r>
        <w:rPr>
          <w:rFonts w:hint="eastAsia"/>
        </w:rPr>
        <w:t>fast</w:t>
      </w:r>
      <w:r>
        <w:t xml:space="preserve"> </w:t>
      </w:r>
      <w:r>
        <w:rPr>
          <w:rFonts w:hint="eastAsia"/>
        </w:rPr>
        <w:t>approximate</w:t>
      </w:r>
      <w:r>
        <w:t xml:space="preserve"> </w:t>
      </w:r>
      <w:r>
        <w:rPr>
          <w:rFonts w:hint="eastAsia"/>
        </w:rPr>
        <w:t>query</w:t>
      </w:r>
      <w:r>
        <w:t>:</w:t>
      </w:r>
    </w:p>
    <w:p w14:paraId="528475D0" w14:textId="77777777" w:rsidR="00287466" w:rsidRDefault="00287466" w:rsidP="0028746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The method of approximation is derived from the intuition that two similar time series are often represented by the same </w:t>
      </w:r>
      <w:proofErr w:type="spellStart"/>
      <w:r>
        <w:rPr>
          <w:rFonts w:ascii="Times" w:hAnsi="Times" w:cs="Times"/>
          <w:i/>
          <w:iCs/>
          <w:kern w:val="0"/>
        </w:rPr>
        <w:t>i</w:t>
      </w:r>
      <w:r>
        <w:rPr>
          <w:rFonts w:ascii="Times New Roman" w:hAnsi="Times New Roman" w:cs="Times New Roman"/>
          <w:kern w:val="0"/>
        </w:rPr>
        <w:t>SAX</w:t>
      </w:r>
      <w:proofErr w:type="spellEnd"/>
      <w:r>
        <w:rPr>
          <w:rFonts w:ascii="Times New Roman" w:hAnsi="Times New Roman" w:cs="Times New Roman"/>
          <w:kern w:val="0"/>
        </w:rPr>
        <w:t xml:space="preserve"> word. Given this assumption, the approximate result is obtained by attempting to find a terminal node in the index with the same </w:t>
      </w:r>
      <w:proofErr w:type="spellStart"/>
      <w:r>
        <w:rPr>
          <w:rFonts w:ascii="Times" w:hAnsi="Times" w:cs="Times"/>
          <w:i/>
          <w:iCs/>
          <w:kern w:val="0"/>
        </w:rPr>
        <w:t>i</w:t>
      </w:r>
      <w:r>
        <w:rPr>
          <w:rFonts w:ascii="Times New Roman" w:hAnsi="Times New Roman" w:cs="Times New Roman"/>
          <w:kern w:val="0"/>
        </w:rPr>
        <w:t>SAX</w:t>
      </w:r>
      <w:proofErr w:type="spellEnd"/>
      <w:r>
        <w:rPr>
          <w:rFonts w:ascii="Times New Roman" w:hAnsi="Times New Roman" w:cs="Times New Roman"/>
          <w:kern w:val="0"/>
        </w:rPr>
        <w:t xml:space="preserve"> representation as the query. </w:t>
      </w:r>
    </w:p>
    <w:p w14:paraId="7BA444B1" w14:textId="77E8C0E2" w:rsidR="00287466" w:rsidRDefault="00DB3322" w:rsidP="0028746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 New Roman" w:hAnsi="Times New Roman" w:cs="Times New Roman"/>
          <w:kern w:val="0"/>
        </w:rPr>
        <w:t>由于</w:t>
      </w:r>
      <w:proofErr w:type="spellStart"/>
      <w:r>
        <w:rPr>
          <w:rFonts w:ascii="Times New Roman" w:hAnsi="Times New Roman" w:cs="Times New Roman"/>
          <w:kern w:val="0"/>
        </w:rPr>
        <w:t>iSAX</w:t>
      </w:r>
      <w:proofErr w:type="spellEnd"/>
      <w:r>
        <w:rPr>
          <w:rFonts w:ascii="Times New Roman" w:hAnsi="Times New Roman" w:cs="Times New Roman"/>
          <w:kern w:val="0"/>
        </w:rPr>
        <w:t>具有二叉树</w:t>
      </w:r>
      <w:r>
        <w:rPr>
          <w:rFonts w:ascii="Times New Roman" w:hAnsi="Times New Roman" w:cs="Times New Roman" w:hint="eastAsia"/>
          <w:kern w:val="0"/>
        </w:rPr>
        <w:t>性质</w:t>
      </w:r>
      <w:r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没有</w:t>
      </w:r>
      <w:r>
        <w:rPr>
          <w:rFonts w:ascii="Times New Roman" w:hAnsi="Times New Roman" w:cs="Times New Roman"/>
          <w:kern w:val="0"/>
        </w:rPr>
        <w:t>overlap</w:t>
      </w:r>
      <w:r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因此</w:t>
      </w:r>
      <w:r>
        <w:rPr>
          <w:rFonts w:ascii="Times New Roman" w:hAnsi="Times New Roman" w:cs="Times New Roman"/>
          <w:kern w:val="0"/>
        </w:rPr>
        <w:t>直接</w:t>
      </w:r>
      <w:r w:rsidR="0092087B">
        <w:rPr>
          <w:rFonts w:ascii="Times New Roman" w:hAnsi="Times New Roman" w:cs="Times New Roman"/>
          <w:kern w:val="0"/>
        </w:rPr>
        <w:t>将待查询的片段</w:t>
      </w:r>
      <w:r w:rsidR="0092087B">
        <w:rPr>
          <w:rFonts w:ascii="Times New Roman" w:hAnsi="Times New Roman" w:cs="Times New Roman" w:hint="eastAsia"/>
          <w:kern w:val="0"/>
        </w:rPr>
        <w:t>去索引中寻找</w:t>
      </w:r>
      <w:r w:rsidR="0092087B">
        <w:rPr>
          <w:rFonts w:ascii="Times New Roman" w:hAnsi="Times New Roman" w:cs="Times New Roman"/>
          <w:kern w:val="0"/>
        </w:rPr>
        <w:t>。</w:t>
      </w:r>
      <w:r w:rsidR="0092087B">
        <w:rPr>
          <w:rFonts w:ascii="Times New Roman" w:hAnsi="Times New Roman" w:cs="Times New Roman" w:hint="eastAsia"/>
          <w:kern w:val="0"/>
        </w:rPr>
        <w:t>如果有</w:t>
      </w:r>
      <w:r w:rsidR="0092087B">
        <w:rPr>
          <w:rFonts w:ascii="Times New Roman" w:hAnsi="Times New Roman" w:cs="Times New Roman"/>
          <w:kern w:val="0"/>
        </w:rPr>
        <w:t>则返回，</w:t>
      </w:r>
      <w:r w:rsidR="0092087B">
        <w:rPr>
          <w:rFonts w:ascii="Times New Roman" w:hAnsi="Times New Roman" w:cs="Times New Roman" w:hint="eastAsia"/>
          <w:kern w:val="0"/>
        </w:rPr>
        <w:t>没有</w:t>
      </w:r>
      <w:r w:rsidR="0092087B">
        <w:rPr>
          <w:rFonts w:ascii="Times New Roman" w:hAnsi="Times New Roman" w:cs="Times New Roman"/>
          <w:kern w:val="0"/>
        </w:rPr>
        <w:t>则</w:t>
      </w:r>
      <w:r w:rsidR="0092087B">
        <w:rPr>
          <w:rFonts w:ascii="Times New Roman" w:hAnsi="Times New Roman" w:cs="Times New Roman" w:hint="eastAsia"/>
          <w:kern w:val="0"/>
        </w:rPr>
        <w:t>回到</w:t>
      </w:r>
      <w:r w:rsidR="0092087B">
        <w:rPr>
          <w:rFonts w:ascii="Times New Roman" w:hAnsi="Times New Roman" w:cs="Times New Roman"/>
          <w:kern w:val="0"/>
        </w:rPr>
        <w:t>最后一次分裂</w:t>
      </w:r>
      <w:r w:rsidR="0092087B">
        <w:rPr>
          <w:rFonts w:ascii="Times New Roman" w:hAnsi="Times New Roman" w:cs="Times New Roman" w:hint="eastAsia"/>
          <w:kern w:val="0"/>
        </w:rPr>
        <w:t>的</w:t>
      </w:r>
      <w:r w:rsidR="0092087B">
        <w:rPr>
          <w:rFonts w:ascii="Times New Roman" w:hAnsi="Times New Roman" w:cs="Times New Roman"/>
          <w:kern w:val="0"/>
        </w:rPr>
        <w:t>节点再向下寻找。</w:t>
      </w:r>
    </w:p>
    <w:p w14:paraId="6E966E6E" w14:textId="731805D2" w:rsidR="00287466" w:rsidRDefault="00287466" w:rsidP="00435EA8">
      <w:r>
        <w:t xml:space="preserve">Exact </w:t>
      </w:r>
      <w:r>
        <w:rPr>
          <w:rFonts w:hint="eastAsia"/>
        </w:rPr>
        <w:t>search</w:t>
      </w:r>
    </w:p>
    <w:p w14:paraId="3E7B93E7" w14:textId="2D924AEA" w:rsidR="00DA5D58" w:rsidRDefault="00DA5D58" w:rsidP="00435EA8">
      <w:r w:rsidRPr="00DA5D58">
        <w:drawing>
          <wp:inline distT="0" distB="0" distL="0" distR="0" wp14:anchorId="6050ABFD" wp14:editId="2E4C66EE">
            <wp:extent cx="4533265" cy="3366086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446" cy="33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7D8B" w14:textId="5639938F" w:rsidR="00DA5D58" w:rsidRDefault="00C95FE3" w:rsidP="00435EA8">
      <w:r>
        <w:t>遍历式查找；</w:t>
      </w:r>
    </w:p>
    <w:p w14:paraId="2522C6B3" w14:textId="361BDDCD" w:rsidR="009A22D6" w:rsidRDefault="009A22D6" w:rsidP="00150124">
      <w:pPr>
        <w:pStyle w:val="1"/>
        <w:rPr>
          <w:rFonts w:hint="eastAsia"/>
        </w:rPr>
      </w:pPr>
      <w:r>
        <w:t>3.SAX-TD</w:t>
      </w:r>
    </w:p>
    <w:p w14:paraId="2CCC566A" w14:textId="48CF9208" w:rsidR="009A22D6" w:rsidRPr="009A22D6" w:rsidRDefault="009A22D6" w:rsidP="009A22D6">
      <w:r w:rsidRPr="009A22D6">
        <w:t>An Improvement of Symbolic Aggregate Approximation D</w:t>
      </w:r>
      <w:r w:rsidR="00201291">
        <w:t>istance Measure for Time Series</w:t>
      </w:r>
    </w:p>
    <w:p w14:paraId="55B62C57" w14:textId="77777777" w:rsidR="00B92D0B" w:rsidRDefault="00B92D0B" w:rsidP="00B92D0B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  <w:sz w:val="32"/>
          <w:szCs w:val="32"/>
        </w:rPr>
        <w:t xml:space="preserve">(a) level and slight up, (b) obvious up, (c) down, up and then down, (d) level and slight down, (e) obvious down, (f) up, down and then up. </w:t>
      </w:r>
    </w:p>
    <w:p w14:paraId="78B6B5FA" w14:textId="5B312514" w:rsidR="009A22D6" w:rsidRDefault="00102FAF" w:rsidP="00435EA8">
      <w:r w:rsidRPr="00102FAF">
        <w:drawing>
          <wp:inline distT="0" distB="0" distL="0" distR="0" wp14:anchorId="07685220" wp14:editId="54ED813C">
            <wp:extent cx="4076065" cy="258903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761" cy="25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D0B9" w14:textId="1E9DB18C" w:rsidR="008178D4" w:rsidRDefault="00667AC1" w:rsidP="00435EA8">
      <w:r>
        <w:t xml:space="preserve">original SAX </w:t>
      </w:r>
      <w:proofErr w:type="spellStart"/>
      <w:r>
        <w:t>kas</w:t>
      </w:r>
      <w:proofErr w:type="spellEnd"/>
      <w:r>
        <w:t xml:space="preserve"> a major limitation:</w:t>
      </w:r>
    </w:p>
    <w:p w14:paraId="023AA377" w14:textId="047C83A1" w:rsidR="00667AC1" w:rsidRDefault="00667AC1" w:rsidP="00435EA8">
      <w:r w:rsidRPr="00667AC1">
        <w:drawing>
          <wp:inline distT="0" distB="0" distL="0" distR="0" wp14:anchorId="37D25769" wp14:editId="1C8B700B">
            <wp:extent cx="5270500" cy="23856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CAAA" w14:textId="5AE8047A" w:rsidR="00B955C8" w:rsidRDefault="00B955C8" w:rsidP="00435EA8">
      <w:r>
        <w:t>argue: the real time series seems more complete and disorder.</w:t>
      </w:r>
      <w:r w:rsidR="00806F6E">
        <w:t xml:space="preserve"> </w:t>
      </w:r>
    </w:p>
    <w:p w14:paraId="29AFDE18" w14:textId="76EBB4A2" w:rsidR="00806F6E" w:rsidRDefault="00DD0AB0" w:rsidP="00435EA8">
      <w:pPr>
        <w:rPr>
          <w:rFonts w:hint="eastAsia"/>
        </w:rPr>
      </w:pPr>
      <w:r>
        <w:t>Three</w:t>
      </w:r>
      <w:bookmarkStart w:id="0" w:name="_GoBack"/>
      <w:bookmarkEnd w:id="0"/>
    </w:p>
    <w:p w14:paraId="7E51D016" w14:textId="23A8DD81" w:rsidR="00150124" w:rsidRPr="00150124" w:rsidRDefault="009A22D6" w:rsidP="00150124">
      <w:pPr>
        <w:pStyle w:val="1"/>
      </w:pPr>
      <w:r>
        <w:rPr>
          <w:rFonts w:hint="eastAsia"/>
        </w:rPr>
        <w:t>4.</w:t>
      </w:r>
      <w:r w:rsidR="00150124" w:rsidRPr="00150124">
        <w:t xml:space="preserve"> </w:t>
      </w:r>
      <w:r w:rsidR="00150124" w:rsidRPr="00150124">
        <w:t xml:space="preserve">Extended SAX </w:t>
      </w:r>
    </w:p>
    <w:p w14:paraId="053E4BBA" w14:textId="40F36E3E" w:rsidR="009A22D6" w:rsidRDefault="00150124" w:rsidP="00150124">
      <w:r>
        <w:t>Extended SAX: Extension of Symbolic Aggregate Approximation for Financial Time Series Data Representation</w:t>
      </w:r>
    </w:p>
    <w:p w14:paraId="55D9138B" w14:textId="77777777" w:rsidR="00150124" w:rsidRDefault="00150124" w:rsidP="00150124">
      <w:pPr>
        <w:rPr>
          <w:rFonts w:hint="eastAsia"/>
        </w:rPr>
      </w:pPr>
    </w:p>
    <w:p w14:paraId="0EF84FC5" w14:textId="03CF9F3B" w:rsidR="00435EA8" w:rsidRDefault="00435EA8" w:rsidP="00435EA8"/>
    <w:p w14:paraId="6718EED0" w14:textId="77777777" w:rsidR="00435EA8" w:rsidRDefault="00435EA8" w:rsidP="00435EA8"/>
    <w:p w14:paraId="428E8EE2" w14:textId="77777777" w:rsidR="00435EA8" w:rsidRDefault="00435EA8" w:rsidP="00435EA8"/>
    <w:p w14:paraId="720C4E76" w14:textId="77777777" w:rsidR="00435EA8" w:rsidRDefault="00435EA8" w:rsidP="00435EA8"/>
    <w:p w14:paraId="5D2B0751" w14:textId="77777777" w:rsidR="00435EA8" w:rsidRDefault="00435EA8" w:rsidP="00435EA8"/>
    <w:p w14:paraId="56C49168" w14:textId="77777777" w:rsidR="008A7684" w:rsidRPr="008A7684" w:rsidRDefault="008A7684" w:rsidP="008A7684"/>
    <w:sectPr w:rsidR="008A7684" w:rsidRPr="008A7684" w:rsidSect="00642E0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C20CA7"/>
    <w:multiLevelType w:val="hybridMultilevel"/>
    <w:tmpl w:val="1EB09D10"/>
    <w:lvl w:ilvl="0" w:tplc="C3726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proofState w:spelling="clean" w:grammar="clean"/>
  <w:attachedTemplate r:id="rId1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EA8"/>
    <w:rsid w:val="00071CE3"/>
    <w:rsid w:val="000907DE"/>
    <w:rsid w:val="00093CB4"/>
    <w:rsid w:val="000C79B5"/>
    <w:rsid w:val="00102FAF"/>
    <w:rsid w:val="00150124"/>
    <w:rsid w:val="001F77DF"/>
    <w:rsid w:val="00201291"/>
    <w:rsid w:val="0025545E"/>
    <w:rsid w:val="00287466"/>
    <w:rsid w:val="002A7A6E"/>
    <w:rsid w:val="00325243"/>
    <w:rsid w:val="0033098C"/>
    <w:rsid w:val="0036597D"/>
    <w:rsid w:val="00435EA8"/>
    <w:rsid w:val="004956A7"/>
    <w:rsid w:val="004E3261"/>
    <w:rsid w:val="00514B43"/>
    <w:rsid w:val="00532012"/>
    <w:rsid w:val="005476E0"/>
    <w:rsid w:val="00574BC8"/>
    <w:rsid w:val="005817BE"/>
    <w:rsid w:val="005826B6"/>
    <w:rsid w:val="005A78C8"/>
    <w:rsid w:val="006078CB"/>
    <w:rsid w:val="00633B26"/>
    <w:rsid w:val="00642E08"/>
    <w:rsid w:val="00667AC1"/>
    <w:rsid w:val="006B771F"/>
    <w:rsid w:val="006F4FE8"/>
    <w:rsid w:val="00745F63"/>
    <w:rsid w:val="00806F6E"/>
    <w:rsid w:val="008178D4"/>
    <w:rsid w:val="00825E3E"/>
    <w:rsid w:val="008307BA"/>
    <w:rsid w:val="0084730B"/>
    <w:rsid w:val="0086076B"/>
    <w:rsid w:val="00883439"/>
    <w:rsid w:val="008A7684"/>
    <w:rsid w:val="008D1C99"/>
    <w:rsid w:val="008E11B0"/>
    <w:rsid w:val="0092087B"/>
    <w:rsid w:val="00975F07"/>
    <w:rsid w:val="009A22D6"/>
    <w:rsid w:val="00A42E5C"/>
    <w:rsid w:val="00A5435F"/>
    <w:rsid w:val="00A857F1"/>
    <w:rsid w:val="00AB3CEF"/>
    <w:rsid w:val="00AC5173"/>
    <w:rsid w:val="00AE0FFC"/>
    <w:rsid w:val="00B53288"/>
    <w:rsid w:val="00B92D0B"/>
    <w:rsid w:val="00B955C8"/>
    <w:rsid w:val="00BC6043"/>
    <w:rsid w:val="00BE2490"/>
    <w:rsid w:val="00C357F6"/>
    <w:rsid w:val="00C95FE3"/>
    <w:rsid w:val="00CA1855"/>
    <w:rsid w:val="00CC5B8B"/>
    <w:rsid w:val="00D12AAD"/>
    <w:rsid w:val="00D527A8"/>
    <w:rsid w:val="00D83186"/>
    <w:rsid w:val="00D9169E"/>
    <w:rsid w:val="00DA5D58"/>
    <w:rsid w:val="00DB3322"/>
    <w:rsid w:val="00DD0AB0"/>
    <w:rsid w:val="00DD7F1D"/>
    <w:rsid w:val="00DF1ED4"/>
    <w:rsid w:val="00DF704D"/>
    <w:rsid w:val="00E55358"/>
    <w:rsid w:val="00E97A81"/>
    <w:rsid w:val="00EF554F"/>
    <w:rsid w:val="00F02CB1"/>
    <w:rsid w:val="00F33509"/>
    <w:rsid w:val="00F36D3A"/>
    <w:rsid w:val="00F626CE"/>
    <w:rsid w:val="00F9218D"/>
    <w:rsid w:val="00FA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F329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E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76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A768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A7684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A7684"/>
    <w:rPr>
      <w:rFonts w:ascii="宋体" w:eastAsia="宋体"/>
    </w:rPr>
  </w:style>
  <w:style w:type="character" w:customStyle="1" w:styleId="10">
    <w:name w:val="标题 1字符"/>
    <w:basedOn w:val="a0"/>
    <w:link w:val="1"/>
    <w:uiPriority w:val="9"/>
    <w:rsid w:val="00435EA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kangrong/Library/Group%20Containers/UBF8T346G9.Office/User%20Content.localized/Templates.localized/norm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norm.dotx</Template>
  <TotalTime>31</TotalTime>
  <Pages>5</Pages>
  <Words>207</Words>
  <Characters>1186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research summary week11</vt:lpstr>
      <vt:lpstr>SAX 与iSAX</vt:lpstr>
      <vt:lpstr>3.SAX-TD</vt:lpstr>
      <vt:lpstr>4. Extended SAX </vt:lpstr>
    </vt:vector>
  </TitlesOfParts>
  <LinksUpToDate>false</LinksUpToDate>
  <CharactersWithSpaces>1391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康荣</dc:creator>
  <cp:keywords/>
  <dc:description/>
  <cp:lastModifiedBy>康荣</cp:lastModifiedBy>
  <cp:revision>36</cp:revision>
  <dcterms:created xsi:type="dcterms:W3CDTF">2016-03-17T03:22:00Z</dcterms:created>
  <dcterms:modified xsi:type="dcterms:W3CDTF">2016-03-17T11:53:00Z</dcterms:modified>
</cp:coreProperties>
</file>