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0DFC" w:rsidRDefault="001F6C8D" w:rsidP="004B6F00">
      <w:pPr>
        <w:pStyle w:val="Nadpis1"/>
        <w:numPr>
          <w:ilvl w:val="0"/>
          <w:numId w:val="0"/>
        </w:numPr>
        <w:ind w:left="432" w:hanging="432"/>
        <w:rPr>
          <w:lang w:val="en-GB"/>
        </w:rPr>
      </w:pPr>
      <w:bookmarkStart w:id="0" w:name="_Toc468643986"/>
      <w:r>
        <w:rPr>
          <w:lang w:val="en-GB"/>
        </w:rPr>
        <w:t>ABSTRAKT</w:t>
      </w:r>
      <w:bookmarkEnd w:id="0"/>
    </w:p>
    <w:p w:rsidR="001F6C8D" w:rsidRDefault="001F6C8D">
      <w:pPr>
        <w:rPr>
          <w:lang w:val="en-GB"/>
        </w:rPr>
      </w:pPr>
    </w:p>
    <w:p w:rsidR="001F6C8D" w:rsidRDefault="001F6C8D">
      <w:pPr>
        <w:rPr>
          <w:lang w:val="en-GB"/>
        </w:rPr>
      </w:pPr>
    </w:p>
    <w:p w:rsidR="001F6C8D" w:rsidRDefault="001F6C8D">
      <w:pPr>
        <w:rPr>
          <w:lang w:val="en-GB"/>
        </w:rPr>
      </w:pPr>
    </w:p>
    <w:p w:rsidR="001F6C8D" w:rsidRDefault="001F6C8D">
      <w:pPr>
        <w:rPr>
          <w:lang w:val="en-GB"/>
        </w:rPr>
      </w:pPr>
    </w:p>
    <w:p w:rsidR="001F6C8D" w:rsidRDefault="001F6C8D">
      <w:pPr>
        <w:rPr>
          <w:lang w:val="en-GB"/>
        </w:rPr>
      </w:pPr>
    </w:p>
    <w:p w:rsidR="001F6C8D" w:rsidRDefault="001F6C8D" w:rsidP="004B6F00">
      <w:pPr>
        <w:pStyle w:val="Nadpis1"/>
        <w:numPr>
          <w:ilvl w:val="0"/>
          <w:numId w:val="0"/>
        </w:numPr>
        <w:ind w:left="432" w:hanging="432"/>
        <w:rPr>
          <w:lang w:val="en-GB"/>
        </w:rPr>
      </w:pPr>
      <w:bookmarkStart w:id="1" w:name="_Toc468643987"/>
      <w:r>
        <w:rPr>
          <w:lang w:val="en-GB"/>
        </w:rPr>
        <w:t>ABSTRACT</w:t>
      </w:r>
      <w:bookmarkEnd w:id="1"/>
    </w:p>
    <w:p w:rsidR="001F6C8D" w:rsidRDefault="001F6C8D">
      <w:pPr>
        <w:rPr>
          <w:lang w:val="en-GB"/>
        </w:rPr>
      </w:pPr>
    </w:p>
    <w:p w:rsidR="001F6C8D" w:rsidRDefault="001F6C8D">
      <w:pPr>
        <w:rPr>
          <w:lang w:val="en-GB"/>
        </w:rPr>
      </w:pPr>
    </w:p>
    <w:p w:rsidR="001F6C8D" w:rsidRDefault="001F6C8D">
      <w:pPr>
        <w:rPr>
          <w:lang w:val="en-GB"/>
        </w:rPr>
      </w:pPr>
    </w:p>
    <w:p w:rsidR="001F6C8D" w:rsidRDefault="001F6C8D">
      <w:pPr>
        <w:rPr>
          <w:lang w:val="en-GB"/>
        </w:rPr>
      </w:pPr>
    </w:p>
    <w:p w:rsidR="001F6C8D" w:rsidRDefault="001F6C8D" w:rsidP="004B6F00">
      <w:pPr>
        <w:pStyle w:val="Nadpis1"/>
        <w:numPr>
          <w:ilvl w:val="0"/>
          <w:numId w:val="0"/>
        </w:numPr>
        <w:ind w:left="432" w:hanging="432"/>
      </w:pPr>
      <w:bookmarkStart w:id="2" w:name="_Toc468643988"/>
      <w:r>
        <w:rPr>
          <w:lang w:val="en-GB"/>
        </w:rPr>
        <w:t>KL</w:t>
      </w:r>
      <w:r>
        <w:t>ÍČOVÁ SLOVA</w:t>
      </w:r>
      <w:bookmarkEnd w:id="2"/>
    </w:p>
    <w:p w:rsidR="001F6C8D" w:rsidRDefault="001F6C8D">
      <w:r>
        <w:t>Deskriptory, redukce šumu, zlepšování o</w:t>
      </w:r>
      <w:r w:rsidR="008E23F8">
        <w:t>brazu, detekce oblastí zájmu</w:t>
      </w:r>
      <w:r>
        <w:t xml:space="preserve">, </w:t>
      </w:r>
      <w:r w:rsidR="008E23F8">
        <w:t>přiřazování klíčových oblastí, detekce tvarů</w:t>
      </w:r>
    </w:p>
    <w:p w:rsidR="001F6C8D" w:rsidRDefault="001F6C8D" w:rsidP="004B6F00">
      <w:pPr>
        <w:pStyle w:val="Nadpis1"/>
        <w:numPr>
          <w:ilvl w:val="0"/>
          <w:numId w:val="0"/>
        </w:numPr>
        <w:ind w:left="432" w:hanging="432"/>
      </w:pPr>
      <w:bookmarkStart w:id="3" w:name="_Toc468643989"/>
      <w:r>
        <w:t>KEY WORDS</w:t>
      </w:r>
      <w:bookmarkEnd w:id="3"/>
    </w:p>
    <w:p w:rsidR="001F6C8D" w:rsidRPr="008E23F8" w:rsidRDefault="008E23F8">
      <w:proofErr w:type="spellStart"/>
      <w:r>
        <w:t>Descriptors</w:t>
      </w:r>
      <w:proofErr w:type="spellEnd"/>
      <w:r>
        <w:t xml:space="preserve">, </w:t>
      </w:r>
      <w:proofErr w:type="spellStart"/>
      <w:r>
        <w:t>noise</w:t>
      </w:r>
      <w:proofErr w:type="spellEnd"/>
      <w:r>
        <w:t xml:space="preserve"> </w:t>
      </w:r>
      <w:proofErr w:type="spellStart"/>
      <w:r>
        <w:t>reduction</w:t>
      </w:r>
      <w:proofErr w:type="spellEnd"/>
      <w:r>
        <w:t xml:space="preserve">, image </w:t>
      </w:r>
      <w:proofErr w:type="spellStart"/>
      <w:r>
        <w:t>enhancement</w:t>
      </w:r>
      <w:proofErr w:type="spellEnd"/>
      <w:r>
        <w:t xml:space="preserve">, </w:t>
      </w:r>
      <w:proofErr w:type="spellStart"/>
      <w:r>
        <w:t>detection</w:t>
      </w:r>
      <w:proofErr w:type="spellEnd"/>
      <w:r>
        <w:t xml:space="preserve"> </w:t>
      </w:r>
      <w:proofErr w:type="spellStart"/>
      <w:r>
        <w:t>of</w:t>
      </w:r>
      <w:proofErr w:type="spellEnd"/>
      <w:r>
        <w:t xml:space="preserve"> </w:t>
      </w:r>
      <w:proofErr w:type="spellStart"/>
      <w:r>
        <w:t>reagions</w:t>
      </w:r>
      <w:proofErr w:type="spellEnd"/>
      <w:r>
        <w:t xml:space="preserve"> </w:t>
      </w:r>
      <w:proofErr w:type="spellStart"/>
      <w:r>
        <w:t>of</w:t>
      </w:r>
      <w:proofErr w:type="spellEnd"/>
      <w:r>
        <w:t xml:space="preserve"> </w:t>
      </w:r>
      <w:proofErr w:type="spellStart"/>
      <w:r>
        <w:t>interrest</w:t>
      </w:r>
      <w:proofErr w:type="spellEnd"/>
      <w:r>
        <w:t xml:space="preserve">, </w:t>
      </w:r>
      <w:proofErr w:type="spellStart"/>
      <w:r>
        <w:t>key</w:t>
      </w:r>
      <w:proofErr w:type="spellEnd"/>
      <w:r>
        <w:t xml:space="preserve"> </w:t>
      </w:r>
      <w:proofErr w:type="spellStart"/>
      <w:r>
        <w:t>regions</w:t>
      </w:r>
      <w:proofErr w:type="spellEnd"/>
      <w:r>
        <w:t xml:space="preserve"> </w:t>
      </w:r>
      <w:proofErr w:type="spellStart"/>
      <w:r>
        <w:t>matching</w:t>
      </w:r>
      <w:proofErr w:type="spellEnd"/>
      <w:r>
        <w:t xml:space="preserve">, </w:t>
      </w:r>
      <w:proofErr w:type="spellStart"/>
      <w:r>
        <w:t>shape</w:t>
      </w:r>
      <w:proofErr w:type="spellEnd"/>
      <w:r>
        <w:t xml:space="preserve"> </w:t>
      </w:r>
      <w:proofErr w:type="spellStart"/>
      <w:r>
        <w:t>detection</w:t>
      </w:r>
      <w:proofErr w:type="spellEnd"/>
    </w:p>
    <w:p w:rsidR="001F6C8D" w:rsidRDefault="001F6C8D">
      <w:pPr>
        <w:rPr>
          <w:lang w:val="en-GB"/>
        </w:rPr>
      </w:pPr>
      <w:r>
        <w:rPr>
          <w:lang w:val="en-GB"/>
        </w:rPr>
        <w:br w:type="page"/>
      </w:r>
    </w:p>
    <w:p w:rsidR="001F6C8D" w:rsidRDefault="001F6C8D">
      <w:pPr>
        <w:rPr>
          <w:lang w:val="en-GB"/>
        </w:rPr>
      </w:pPr>
    </w:p>
    <w:p w:rsidR="001F6C8D" w:rsidRDefault="001F6C8D">
      <w:pPr>
        <w:rPr>
          <w:lang w:val="en-GB"/>
        </w:rPr>
      </w:pPr>
    </w:p>
    <w:p w:rsidR="001F6C8D" w:rsidRDefault="001F6C8D">
      <w:pPr>
        <w:rPr>
          <w:lang w:val="en-GB"/>
        </w:rPr>
      </w:pPr>
    </w:p>
    <w:p w:rsidR="001F6C8D" w:rsidRDefault="001F6C8D">
      <w:pPr>
        <w:rPr>
          <w:lang w:val="en-GB"/>
        </w:rPr>
      </w:pPr>
    </w:p>
    <w:p w:rsidR="001F6C8D" w:rsidRDefault="001F6C8D">
      <w:pPr>
        <w:rPr>
          <w:lang w:val="en-GB"/>
        </w:rPr>
      </w:pPr>
    </w:p>
    <w:p w:rsidR="001F6C8D" w:rsidRDefault="001F6C8D">
      <w:pPr>
        <w:rPr>
          <w:lang w:val="en-GB"/>
        </w:rPr>
      </w:pPr>
    </w:p>
    <w:p w:rsidR="001F6C8D" w:rsidRDefault="001F6C8D">
      <w:pPr>
        <w:rPr>
          <w:lang w:val="en-GB"/>
        </w:rPr>
      </w:pPr>
    </w:p>
    <w:p w:rsidR="001F6C8D" w:rsidRDefault="001F6C8D">
      <w:pPr>
        <w:rPr>
          <w:lang w:val="en-GB"/>
        </w:rPr>
      </w:pPr>
    </w:p>
    <w:p w:rsidR="001F6C8D" w:rsidRDefault="001F6C8D">
      <w:pPr>
        <w:rPr>
          <w:lang w:val="en-GB"/>
        </w:rPr>
      </w:pPr>
    </w:p>
    <w:p w:rsidR="001F6C8D" w:rsidRDefault="001F6C8D">
      <w:pPr>
        <w:rPr>
          <w:lang w:val="en-GB"/>
        </w:rPr>
      </w:pPr>
    </w:p>
    <w:p w:rsidR="001F6C8D" w:rsidRDefault="001F6C8D">
      <w:pPr>
        <w:rPr>
          <w:lang w:val="en-GB"/>
        </w:rPr>
      </w:pPr>
    </w:p>
    <w:p w:rsidR="001F6C8D" w:rsidRDefault="001F6C8D">
      <w:pPr>
        <w:rPr>
          <w:lang w:val="en-GB"/>
        </w:rPr>
      </w:pPr>
    </w:p>
    <w:p w:rsidR="001F6C8D" w:rsidRDefault="001F6C8D" w:rsidP="004B6F00">
      <w:pPr>
        <w:pStyle w:val="Nadpis1"/>
        <w:numPr>
          <w:ilvl w:val="0"/>
          <w:numId w:val="0"/>
        </w:numPr>
        <w:ind w:left="432" w:hanging="432"/>
        <w:rPr>
          <w:lang w:val="en-GB"/>
        </w:rPr>
      </w:pPr>
      <w:bookmarkStart w:id="4" w:name="_Toc468643990"/>
      <w:r>
        <w:rPr>
          <w:lang w:val="en-GB"/>
        </w:rPr>
        <w:t>BIBLIOGRAFICKÁ CITACE</w:t>
      </w:r>
      <w:bookmarkEnd w:id="4"/>
    </w:p>
    <w:p w:rsidR="001F6C8D" w:rsidRDefault="001F6C8D" w:rsidP="008E23F8">
      <w:pPr>
        <w:rPr>
          <w:lang w:val="en-GB"/>
        </w:rPr>
      </w:pPr>
      <w:r>
        <w:t xml:space="preserve">LABUDOVÁ, K. Zpracování obrazu pro ovládání robotické ruky. Brno: Vysoké učení technické v Brně, Fakulta elektrotechniky a komunikačních technologií, 2017. </w:t>
      </w:r>
      <w:r w:rsidRPr="001F6C8D">
        <w:rPr>
          <w:b/>
        </w:rPr>
        <w:t>x</w:t>
      </w:r>
      <w:r>
        <w:t xml:space="preserve"> s. Vedoucí bakalářské práce Ing. Vratislav </w:t>
      </w:r>
      <w:proofErr w:type="spellStart"/>
      <w:r>
        <w:t>Harabiš</w:t>
      </w:r>
      <w:proofErr w:type="spellEnd"/>
      <w:r>
        <w:t xml:space="preserve"> Ph.D.</w:t>
      </w:r>
    </w:p>
    <w:p w:rsidR="001F6C8D" w:rsidRDefault="001F6C8D">
      <w:pPr>
        <w:rPr>
          <w:lang w:val="en-GB"/>
        </w:rPr>
      </w:pPr>
      <w:r>
        <w:rPr>
          <w:lang w:val="en-GB"/>
        </w:rPr>
        <w:br w:type="page"/>
      </w:r>
    </w:p>
    <w:p w:rsidR="001F6C8D" w:rsidRDefault="001F6C8D" w:rsidP="004B6F00">
      <w:pPr>
        <w:pStyle w:val="Nadpis1"/>
        <w:numPr>
          <w:ilvl w:val="0"/>
          <w:numId w:val="0"/>
        </w:numPr>
        <w:ind w:left="432" w:hanging="432"/>
        <w:rPr>
          <w:lang w:val="en-GB"/>
        </w:rPr>
      </w:pPr>
      <w:bookmarkStart w:id="5" w:name="_Toc468643991"/>
      <w:r>
        <w:rPr>
          <w:lang w:val="en-GB"/>
        </w:rPr>
        <w:lastRenderedPageBreak/>
        <w:t>PROHLÁŠENÍ</w:t>
      </w:r>
      <w:bookmarkEnd w:id="5"/>
    </w:p>
    <w:p w:rsidR="001F6C8D" w:rsidRDefault="001F6C8D">
      <w:r>
        <w:t xml:space="preserve">Prohlašuji, že svoji seminární práci na téma Zpracování obrazu pro ovládání robotické ruky jsem vypracovala samostatně a pod vedením vedoucího seminární práce a s použitím odborné literatury a dalších informačních zdrojů, které jsou všechny citovány v práci a uvedeny v seznamu literatury na konci této práce. Jako autorka uvedené seminární práce dále prohlašuji, že v souvislosti s vytvořením této seminární práce jsem neporušila autorská práva třetích osob, zejména jsem nezasáhla nedovoleným způsobem do cizích autorských práv osobnostních a/nebo majetkových a jsem si plně vědoma následků porušení ustanovení S 11 a následujících autorského zákona č. 121/2000 Sb., o právu autorském, o právech souvisejících s právem autorským a o změně některých zákonů (autorský zákon), ve znění pozdějších předpisů, včetně možných trestněprávních důsledků vyplývajících z ustanovení části druhé, hlavy VI. díl 4 Trestního zákoníku č. 40/2009 Sb. </w:t>
      </w:r>
    </w:p>
    <w:p w:rsidR="001F6C8D" w:rsidRDefault="001F6C8D">
      <w:r>
        <w:t xml:space="preserve">V Brně dne 3.ledna 2017 </w:t>
      </w:r>
      <w:r>
        <w:tab/>
      </w:r>
      <w:r>
        <w:tab/>
      </w:r>
      <w:r>
        <w:tab/>
      </w:r>
      <w:r>
        <w:tab/>
      </w:r>
      <w:r>
        <w:tab/>
        <w:t>…………………</w:t>
      </w:r>
      <w:proofErr w:type="gramStart"/>
      <w:r>
        <w:t>…….</w:t>
      </w:r>
      <w:proofErr w:type="gramEnd"/>
      <w:r>
        <w:t xml:space="preserve">. </w:t>
      </w:r>
    </w:p>
    <w:p w:rsidR="001F6C8D" w:rsidRDefault="001F6C8D" w:rsidP="001F6C8D">
      <w:pPr>
        <w:ind w:left="4956" w:firstLine="708"/>
        <w:rPr>
          <w:lang w:val="en-GB"/>
        </w:rPr>
      </w:pPr>
      <w:r>
        <w:t>podpis autora</w:t>
      </w:r>
    </w:p>
    <w:p w:rsidR="001F6C8D" w:rsidRDefault="001F6C8D">
      <w:pPr>
        <w:rPr>
          <w:lang w:val="en-GB"/>
        </w:rPr>
      </w:pPr>
    </w:p>
    <w:p w:rsidR="001F6C8D" w:rsidRDefault="001F6C8D">
      <w:pPr>
        <w:rPr>
          <w:lang w:val="en-GB"/>
        </w:rPr>
      </w:pPr>
    </w:p>
    <w:p w:rsidR="001F6C8D" w:rsidRDefault="001F6C8D">
      <w:pPr>
        <w:rPr>
          <w:lang w:val="en-GB"/>
        </w:rPr>
      </w:pPr>
    </w:p>
    <w:p w:rsidR="001F6C8D" w:rsidRDefault="001F6C8D">
      <w:pPr>
        <w:rPr>
          <w:lang w:val="en-GB"/>
        </w:rPr>
      </w:pPr>
    </w:p>
    <w:p w:rsidR="001F6C8D" w:rsidRDefault="001F6C8D">
      <w:pPr>
        <w:rPr>
          <w:lang w:val="en-GB"/>
        </w:rPr>
      </w:pPr>
    </w:p>
    <w:p w:rsidR="001F6C8D" w:rsidRDefault="001F6C8D">
      <w:pPr>
        <w:rPr>
          <w:lang w:val="en-GB"/>
        </w:rPr>
      </w:pPr>
    </w:p>
    <w:p w:rsidR="001F6C8D" w:rsidRDefault="001F6C8D">
      <w:pPr>
        <w:rPr>
          <w:lang w:val="en-GB"/>
        </w:rPr>
      </w:pPr>
    </w:p>
    <w:p w:rsidR="001F6C8D" w:rsidRDefault="001F6C8D" w:rsidP="004B6F00">
      <w:pPr>
        <w:pStyle w:val="Nadpis1"/>
        <w:numPr>
          <w:ilvl w:val="0"/>
          <w:numId w:val="0"/>
        </w:numPr>
        <w:ind w:left="432" w:hanging="432"/>
        <w:rPr>
          <w:lang w:val="en-GB"/>
        </w:rPr>
      </w:pPr>
      <w:bookmarkStart w:id="6" w:name="_Toc468643992"/>
      <w:r>
        <w:rPr>
          <w:lang w:val="en-GB"/>
        </w:rPr>
        <w:t>PODĚKOVÁNÍ</w:t>
      </w:r>
      <w:bookmarkEnd w:id="6"/>
    </w:p>
    <w:p w:rsidR="001F6C8D" w:rsidRDefault="001F6C8D" w:rsidP="008E23F8">
      <w:r>
        <w:t xml:space="preserve">Děkuji vedoucímu bakalářské práce Ing. Vratislavu </w:t>
      </w:r>
      <w:proofErr w:type="spellStart"/>
      <w:r>
        <w:t>Harabišovi</w:t>
      </w:r>
      <w:proofErr w:type="spellEnd"/>
      <w:r>
        <w:t xml:space="preserve"> Ph.D. za účinnou metodickou, pedagogickou a odbornou pomoc a další cenné rady při zpracování mé seminární práce.</w:t>
      </w:r>
    </w:p>
    <w:p w:rsidR="001F6C8D" w:rsidRDefault="001F6C8D" w:rsidP="008E23F8">
      <w:r>
        <w:t>V Brně dne 3. ledna 2017</w:t>
      </w:r>
      <w:r>
        <w:tab/>
      </w:r>
      <w:r>
        <w:tab/>
      </w:r>
      <w:r>
        <w:tab/>
      </w:r>
      <w:r>
        <w:tab/>
      </w:r>
      <w:r>
        <w:tab/>
        <w:t xml:space="preserve"> ………………………….</w:t>
      </w:r>
    </w:p>
    <w:p w:rsidR="001F6C8D" w:rsidRDefault="001F6C8D" w:rsidP="008E23F8">
      <w:pPr>
        <w:ind w:left="5664" w:firstLine="708"/>
      </w:pPr>
      <w:r>
        <w:t>podpis autora</w:t>
      </w:r>
    </w:p>
    <w:p w:rsidR="001F6C8D" w:rsidRDefault="001F6C8D">
      <w:r>
        <w:br w:type="page"/>
      </w:r>
    </w:p>
    <w:p w:rsidR="001F6C8D" w:rsidRDefault="008E23F8" w:rsidP="004B6F00">
      <w:pPr>
        <w:pStyle w:val="Nadpis1"/>
        <w:numPr>
          <w:ilvl w:val="0"/>
          <w:numId w:val="0"/>
        </w:numPr>
        <w:ind w:left="432" w:hanging="432"/>
        <w:rPr>
          <w:lang w:val="en-GB"/>
        </w:rPr>
      </w:pPr>
      <w:bookmarkStart w:id="7" w:name="_Toc468643993"/>
      <w:r>
        <w:rPr>
          <w:lang w:val="en-GB"/>
        </w:rPr>
        <w:lastRenderedPageBreak/>
        <w:t>OBSAH</w:t>
      </w:r>
      <w:bookmarkEnd w:id="7"/>
    </w:p>
    <w:sdt>
      <w:sdtPr>
        <w:rPr>
          <w:rFonts w:ascii="Times New Roman" w:eastAsiaTheme="minorHAnsi" w:hAnsi="Times New Roman" w:cstheme="minorBidi"/>
          <w:color w:val="auto"/>
          <w:sz w:val="24"/>
          <w:szCs w:val="22"/>
          <w:lang w:eastAsia="en-US"/>
        </w:rPr>
        <w:id w:val="1267195275"/>
        <w:docPartObj>
          <w:docPartGallery w:val="Table of Contents"/>
          <w:docPartUnique/>
        </w:docPartObj>
      </w:sdtPr>
      <w:sdtEndPr>
        <w:rPr>
          <w:b/>
          <w:bCs/>
        </w:rPr>
      </w:sdtEndPr>
      <w:sdtContent>
        <w:p w:rsidR="004B6F00" w:rsidRDefault="004B6F00">
          <w:pPr>
            <w:pStyle w:val="Nadpisobsahu"/>
          </w:pPr>
          <w:r>
            <w:t>Obsah</w:t>
          </w:r>
        </w:p>
        <w:p w:rsidR="004B6F00" w:rsidRDefault="004B6F00" w:rsidP="002F006F">
          <w:pPr>
            <w:pStyle w:val="Obsah1"/>
            <w:tabs>
              <w:tab w:val="right" w:leader="dot" w:pos="9062"/>
            </w:tabs>
            <w:rPr>
              <w:noProof/>
            </w:rPr>
          </w:pPr>
          <w:r>
            <w:fldChar w:fldCharType="begin"/>
          </w:r>
          <w:r>
            <w:instrText xml:space="preserve"> TOC \o "1-3" \h \z \u </w:instrText>
          </w:r>
          <w:r>
            <w:fldChar w:fldCharType="separate"/>
          </w:r>
        </w:p>
        <w:p w:rsidR="004B6F00" w:rsidRDefault="00A63762">
          <w:pPr>
            <w:pStyle w:val="Obsah1"/>
            <w:tabs>
              <w:tab w:val="right" w:leader="dot" w:pos="9062"/>
            </w:tabs>
            <w:rPr>
              <w:noProof/>
            </w:rPr>
          </w:pPr>
          <w:hyperlink w:anchor="_Toc468643995" w:history="1">
            <w:r w:rsidR="004B6F00" w:rsidRPr="00533767">
              <w:rPr>
                <w:rStyle w:val="Hypertextovodkaz"/>
                <w:noProof/>
                <w:lang w:val="en-GB"/>
              </w:rPr>
              <w:t>ÚVOD</w:t>
            </w:r>
            <w:r w:rsidR="004B6F00">
              <w:rPr>
                <w:noProof/>
                <w:webHidden/>
              </w:rPr>
              <w:tab/>
            </w:r>
            <w:r w:rsidR="004B6F00">
              <w:rPr>
                <w:noProof/>
                <w:webHidden/>
              </w:rPr>
              <w:fldChar w:fldCharType="begin"/>
            </w:r>
            <w:r w:rsidR="004B6F00">
              <w:rPr>
                <w:noProof/>
                <w:webHidden/>
              </w:rPr>
              <w:instrText xml:space="preserve"> PAGEREF _Toc468643995 \h </w:instrText>
            </w:r>
            <w:r w:rsidR="004B6F00">
              <w:rPr>
                <w:noProof/>
                <w:webHidden/>
              </w:rPr>
            </w:r>
            <w:r w:rsidR="004B6F00">
              <w:rPr>
                <w:noProof/>
                <w:webHidden/>
              </w:rPr>
              <w:fldChar w:fldCharType="separate"/>
            </w:r>
            <w:r w:rsidR="004B6F00">
              <w:rPr>
                <w:noProof/>
                <w:webHidden/>
              </w:rPr>
              <w:t>6</w:t>
            </w:r>
            <w:r w:rsidR="004B6F00">
              <w:rPr>
                <w:noProof/>
                <w:webHidden/>
              </w:rPr>
              <w:fldChar w:fldCharType="end"/>
            </w:r>
          </w:hyperlink>
        </w:p>
        <w:p w:rsidR="004B6F00" w:rsidRDefault="00A63762">
          <w:pPr>
            <w:pStyle w:val="Obsah1"/>
            <w:tabs>
              <w:tab w:val="left" w:pos="440"/>
              <w:tab w:val="right" w:leader="dot" w:pos="9062"/>
            </w:tabs>
            <w:rPr>
              <w:noProof/>
            </w:rPr>
          </w:pPr>
          <w:hyperlink w:anchor="_Toc468643996" w:history="1">
            <w:r w:rsidR="004B6F00" w:rsidRPr="00533767">
              <w:rPr>
                <w:rStyle w:val="Hypertextovodkaz"/>
                <w:noProof/>
                <w:lang w:val="en-GB"/>
              </w:rPr>
              <w:t>1</w:t>
            </w:r>
            <w:r w:rsidR="004B6F00">
              <w:rPr>
                <w:noProof/>
              </w:rPr>
              <w:tab/>
            </w:r>
            <w:r w:rsidR="004B6F00" w:rsidRPr="00533767">
              <w:rPr>
                <w:rStyle w:val="Hypertextovodkaz"/>
                <w:noProof/>
                <w:lang w:val="en-GB"/>
              </w:rPr>
              <w:t>PŘEDZPRACOVÁNÍ OBRAZU</w:t>
            </w:r>
            <w:r w:rsidR="004B6F00">
              <w:rPr>
                <w:noProof/>
                <w:webHidden/>
              </w:rPr>
              <w:tab/>
            </w:r>
            <w:r w:rsidR="004B6F00">
              <w:rPr>
                <w:noProof/>
                <w:webHidden/>
              </w:rPr>
              <w:fldChar w:fldCharType="begin"/>
            </w:r>
            <w:r w:rsidR="004B6F00">
              <w:rPr>
                <w:noProof/>
                <w:webHidden/>
              </w:rPr>
              <w:instrText xml:space="preserve"> PAGEREF _Toc468643996 \h </w:instrText>
            </w:r>
            <w:r w:rsidR="004B6F00">
              <w:rPr>
                <w:noProof/>
                <w:webHidden/>
              </w:rPr>
            </w:r>
            <w:r w:rsidR="004B6F00">
              <w:rPr>
                <w:noProof/>
                <w:webHidden/>
              </w:rPr>
              <w:fldChar w:fldCharType="separate"/>
            </w:r>
            <w:r w:rsidR="004B6F00">
              <w:rPr>
                <w:noProof/>
                <w:webHidden/>
              </w:rPr>
              <w:t>7</w:t>
            </w:r>
            <w:r w:rsidR="004B6F00">
              <w:rPr>
                <w:noProof/>
                <w:webHidden/>
              </w:rPr>
              <w:fldChar w:fldCharType="end"/>
            </w:r>
          </w:hyperlink>
        </w:p>
        <w:p w:rsidR="004B6F00" w:rsidRDefault="00A63762">
          <w:pPr>
            <w:pStyle w:val="Obsah1"/>
            <w:tabs>
              <w:tab w:val="left" w:pos="440"/>
              <w:tab w:val="right" w:leader="dot" w:pos="9062"/>
            </w:tabs>
            <w:rPr>
              <w:noProof/>
            </w:rPr>
          </w:pPr>
          <w:hyperlink w:anchor="_Toc468643997" w:history="1">
            <w:r w:rsidR="004B6F00" w:rsidRPr="00533767">
              <w:rPr>
                <w:rStyle w:val="Hypertextovodkaz"/>
                <w:noProof/>
                <w:lang w:val="en-GB"/>
              </w:rPr>
              <w:t>2</w:t>
            </w:r>
            <w:r w:rsidR="004B6F00">
              <w:rPr>
                <w:noProof/>
              </w:rPr>
              <w:tab/>
            </w:r>
            <w:r w:rsidR="004B6F00" w:rsidRPr="00533767">
              <w:rPr>
                <w:rStyle w:val="Hypertextovodkaz"/>
                <w:noProof/>
                <w:lang w:val="en-GB"/>
              </w:rPr>
              <w:t>DETEKCE OBRAZOVEK</w:t>
            </w:r>
            <w:r w:rsidR="004B6F00">
              <w:rPr>
                <w:noProof/>
                <w:webHidden/>
              </w:rPr>
              <w:tab/>
            </w:r>
            <w:r w:rsidR="004B6F00">
              <w:rPr>
                <w:noProof/>
                <w:webHidden/>
              </w:rPr>
              <w:fldChar w:fldCharType="begin"/>
            </w:r>
            <w:r w:rsidR="004B6F00">
              <w:rPr>
                <w:noProof/>
                <w:webHidden/>
              </w:rPr>
              <w:instrText xml:space="preserve"> PAGEREF _Toc468643997 \h </w:instrText>
            </w:r>
            <w:r w:rsidR="004B6F00">
              <w:rPr>
                <w:noProof/>
                <w:webHidden/>
              </w:rPr>
            </w:r>
            <w:r w:rsidR="004B6F00">
              <w:rPr>
                <w:noProof/>
                <w:webHidden/>
              </w:rPr>
              <w:fldChar w:fldCharType="separate"/>
            </w:r>
            <w:r w:rsidR="004B6F00">
              <w:rPr>
                <w:noProof/>
                <w:webHidden/>
              </w:rPr>
              <w:t>8</w:t>
            </w:r>
            <w:r w:rsidR="004B6F00">
              <w:rPr>
                <w:noProof/>
                <w:webHidden/>
              </w:rPr>
              <w:fldChar w:fldCharType="end"/>
            </w:r>
          </w:hyperlink>
        </w:p>
        <w:p w:rsidR="004B6F00" w:rsidRDefault="00A63762">
          <w:pPr>
            <w:pStyle w:val="Obsah2"/>
            <w:tabs>
              <w:tab w:val="left" w:pos="880"/>
              <w:tab w:val="right" w:leader="dot" w:pos="9062"/>
            </w:tabs>
            <w:rPr>
              <w:noProof/>
            </w:rPr>
          </w:pPr>
          <w:hyperlink w:anchor="_Toc468643998" w:history="1">
            <w:r w:rsidR="004B6F00" w:rsidRPr="00533767">
              <w:rPr>
                <w:rStyle w:val="Hypertextovodkaz"/>
                <w:noProof/>
              </w:rPr>
              <w:t>2.1</w:t>
            </w:r>
            <w:r w:rsidR="004B6F00">
              <w:rPr>
                <w:noProof/>
              </w:rPr>
              <w:tab/>
            </w:r>
            <w:r w:rsidR="004B6F00" w:rsidRPr="00533767">
              <w:rPr>
                <w:rStyle w:val="Hypertextovodkaz"/>
                <w:noProof/>
              </w:rPr>
              <w:t>Deskriptory</w:t>
            </w:r>
            <w:r w:rsidR="004B6F00">
              <w:rPr>
                <w:noProof/>
                <w:webHidden/>
              </w:rPr>
              <w:tab/>
            </w:r>
            <w:r w:rsidR="004B6F00">
              <w:rPr>
                <w:noProof/>
                <w:webHidden/>
              </w:rPr>
              <w:fldChar w:fldCharType="begin"/>
            </w:r>
            <w:r w:rsidR="004B6F00">
              <w:rPr>
                <w:noProof/>
                <w:webHidden/>
              </w:rPr>
              <w:instrText xml:space="preserve"> PAGEREF _Toc468643998 \h </w:instrText>
            </w:r>
            <w:r w:rsidR="004B6F00">
              <w:rPr>
                <w:noProof/>
                <w:webHidden/>
              </w:rPr>
            </w:r>
            <w:r w:rsidR="004B6F00">
              <w:rPr>
                <w:noProof/>
                <w:webHidden/>
              </w:rPr>
              <w:fldChar w:fldCharType="separate"/>
            </w:r>
            <w:r w:rsidR="004B6F00">
              <w:rPr>
                <w:noProof/>
                <w:webHidden/>
              </w:rPr>
              <w:t>8</w:t>
            </w:r>
            <w:r w:rsidR="004B6F00">
              <w:rPr>
                <w:noProof/>
                <w:webHidden/>
              </w:rPr>
              <w:fldChar w:fldCharType="end"/>
            </w:r>
          </w:hyperlink>
        </w:p>
        <w:p w:rsidR="004B6F00" w:rsidRDefault="00A63762">
          <w:pPr>
            <w:pStyle w:val="Obsah3"/>
            <w:tabs>
              <w:tab w:val="left" w:pos="1320"/>
              <w:tab w:val="right" w:leader="dot" w:pos="9062"/>
            </w:tabs>
            <w:rPr>
              <w:noProof/>
            </w:rPr>
          </w:pPr>
          <w:hyperlink w:anchor="_Toc468643999" w:history="1">
            <w:r w:rsidR="004B6F00" w:rsidRPr="00533767">
              <w:rPr>
                <w:rStyle w:val="Hypertextovodkaz"/>
                <w:noProof/>
                <w:lang w:val="en-GB"/>
              </w:rPr>
              <w:t>2.1.1</w:t>
            </w:r>
            <w:r w:rsidR="004B6F00">
              <w:rPr>
                <w:noProof/>
              </w:rPr>
              <w:tab/>
            </w:r>
            <w:r w:rsidR="004B6F00" w:rsidRPr="00533767">
              <w:rPr>
                <w:rStyle w:val="Hypertextovodkaz"/>
                <w:noProof/>
                <w:lang w:val="en-GB"/>
              </w:rPr>
              <w:t>SIFT</w:t>
            </w:r>
            <w:r w:rsidR="004B6F00">
              <w:rPr>
                <w:noProof/>
                <w:webHidden/>
              </w:rPr>
              <w:tab/>
            </w:r>
            <w:r w:rsidR="004B6F00">
              <w:rPr>
                <w:noProof/>
                <w:webHidden/>
              </w:rPr>
              <w:fldChar w:fldCharType="begin"/>
            </w:r>
            <w:r w:rsidR="004B6F00">
              <w:rPr>
                <w:noProof/>
                <w:webHidden/>
              </w:rPr>
              <w:instrText xml:space="preserve"> PAGEREF _Toc468643999 \h </w:instrText>
            </w:r>
            <w:r w:rsidR="004B6F00">
              <w:rPr>
                <w:noProof/>
                <w:webHidden/>
              </w:rPr>
            </w:r>
            <w:r w:rsidR="004B6F00">
              <w:rPr>
                <w:noProof/>
                <w:webHidden/>
              </w:rPr>
              <w:fldChar w:fldCharType="separate"/>
            </w:r>
            <w:r w:rsidR="004B6F00">
              <w:rPr>
                <w:noProof/>
                <w:webHidden/>
              </w:rPr>
              <w:t>8</w:t>
            </w:r>
            <w:r w:rsidR="004B6F00">
              <w:rPr>
                <w:noProof/>
                <w:webHidden/>
              </w:rPr>
              <w:fldChar w:fldCharType="end"/>
            </w:r>
          </w:hyperlink>
        </w:p>
        <w:p w:rsidR="004B6F00" w:rsidRDefault="00A63762">
          <w:pPr>
            <w:pStyle w:val="Obsah3"/>
            <w:tabs>
              <w:tab w:val="left" w:pos="1320"/>
              <w:tab w:val="right" w:leader="dot" w:pos="9062"/>
            </w:tabs>
            <w:rPr>
              <w:noProof/>
            </w:rPr>
          </w:pPr>
          <w:hyperlink w:anchor="_Toc468644000" w:history="1">
            <w:r w:rsidR="004B6F00" w:rsidRPr="00533767">
              <w:rPr>
                <w:rStyle w:val="Hypertextovodkaz"/>
                <w:noProof/>
              </w:rPr>
              <w:t>2.1.2</w:t>
            </w:r>
            <w:r w:rsidR="004B6F00">
              <w:rPr>
                <w:noProof/>
              </w:rPr>
              <w:tab/>
            </w:r>
            <w:r w:rsidR="004B6F00" w:rsidRPr="00533767">
              <w:rPr>
                <w:rStyle w:val="Hypertextovodkaz"/>
                <w:noProof/>
              </w:rPr>
              <w:t>SURF – Speeded Up Robust Features</w:t>
            </w:r>
            <w:r w:rsidR="004B6F00">
              <w:rPr>
                <w:noProof/>
                <w:webHidden/>
              </w:rPr>
              <w:tab/>
            </w:r>
            <w:r w:rsidR="004B6F00">
              <w:rPr>
                <w:noProof/>
                <w:webHidden/>
              </w:rPr>
              <w:fldChar w:fldCharType="begin"/>
            </w:r>
            <w:r w:rsidR="004B6F00">
              <w:rPr>
                <w:noProof/>
                <w:webHidden/>
              </w:rPr>
              <w:instrText xml:space="preserve"> PAGEREF _Toc468644000 \h </w:instrText>
            </w:r>
            <w:r w:rsidR="004B6F00">
              <w:rPr>
                <w:noProof/>
                <w:webHidden/>
              </w:rPr>
            </w:r>
            <w:r w:rsidR="004B6F00">
              <w:rPr>
                <w:noProof/>
                <w:webHidden/>
              </w:rPr>
              <w:fldChar w:fldCharType="separate"/>
            </w:r>
            <w:r w:rsidR="004B6F00">
              <w:rPr>
                <w:noProof/>
                <w:webHidden/>
              </w:rPr>
              <w:t>12</w:t>
            </w:r>
            <w:r w:rsidR="004B6F00">
              <w:rPr>
                <w:noProof/>
                <w:webHidden/>
              </w:rPr>
              <w:fldChar w:fldCharType="end"/>
            </w:r>
          </w:hyperlink>
        </w:p>
        <w:p w:rsidR="004B6F00" w:rsidRDefault="00A63762">
          <w:pPr>
            <w:pStyle w:val="Obsah3"/>
            <w:tabs>
              <w:tab w:val="left" w:pos="1320"/>
              <w:tab w:val="right" w:leader="dot" w:pos="9062"/>
            </w:tabs>
            <w:rPr>
              <w:noProof/>
            </w:rPr>
          </w:pPr>
          <w:hyperlink w:anchor="_Toc468644001" w:history="1">
            <w:r w:rsidR="004B6F00" w:rsidRPr="00533767">
              <w:rPr>
                <w:rStyle w:val="Hypertextovodkaz"/>
                <w:noProof/>
                <w:lang w:val="en-GB"/>
              </w:rPr>
              <w:t>2.1.3</w:t>
            </w:r>
            <w:r w:rsidR="004B6F00">
              <w:rPr>
                <w:noProof/>
              </w:rPr>
              <w:tab/>
            </w:r>
            <w:r w:rsidR="004B6F00" w:rsidRPr="00533767">
              <w:rPr>
                <w:rStyle w:val="Hypertextovodkaz"/>
                <w:noProof/>
                <w:lang w:val="en-GB"/>
              </w:rPr>
              <w:t>ORB</w:t>
            </w:r>
            <w:r w:rsidR="004B6F00">
              <w:rPr>
                <w:noProof/>
                <w:webHidden/>
              </w:rPr>
              <w:tab/>
            </w:r>
            <w:r w:rsidR="004B6F00">
              <w:rPr>
                <w:noProof/>
                <w:webHidden/>
              </w:rPr>
              <w:fldChar w:fldCharType="begin"/>
            </w:r>
            <w:r w:rsidR="004B6F00">
              <w:rPr>
                <w:noProof/>
                <w:webHidden/>
              </w:rPr>
              <w:instrText xml:space="preserve"> PAGEREF _Toc468644001 \h </w:instrText>
            </w:r>
            <w:r w:rsidR="004B6F00">
              <w:rPr>
                <w:noProof/>
                <w:webHidden/>
              </w:rPr>
            </w:r>
            <w:r w:rsidR="004B6F00">
              <w:rPr>
                <w:noProof/>
                <w:webHidden/>
              </w:rPr>
              <w:fldChar w:fldCharType="separate"/>
            </w:r>
            <w:r w:rsidR="004B6F00">
              <w:rPr>
                <w:noProof/>
                <w:webHidden/>
              </w:rPr>
              <w:t>12</w:t>
            </w:r>
            <w:r w:rsidR="004B6F00">
              <w:rPr>
                <w:noProof/>
                <w:webHidden/>
              </w:rPr>
              <w:fldChar w:fldCharType="end"/>
            </w:r>
          </w:hyperlink>
        </w:p>
        <w:p w:rsidR="004B6F00" w:rsidRDefault="00A63762">
          <w:pPr>
            <w:pStyle w:val="Obsah3"/>
            <w:tabs>
              <w:tab w:val="left" w:pos="1320"/>
              <w:tab w:val="right" w:leader="dot" w:pos="9062"/>
            </w:tabs>
            <w:rPr>
              <w:noProof/>
            </w:rPr>
          </w:pPr>
          <w:hyperlink w:anchor="_Toc468644002" w:history="1">
            <w:r w:rsidR="004B6F00" w:rsidRPr="00533767">
              <w:rPr>
                <w:rStyle w:val="Hypertextovodkaz"/>
                <w:noProof/>
                <w:lang w:val="en-GB"/>
              </w:rPr>
              <w:t>2.1.4</w:t>
            </w:r>
            <w:r w:rsidR="004B6F00">
              <w:rPr>
                <w:noProof/>
              </w:rPr>
              <w:tab/>
            </w:r>
            <w:r w:rsidR="004B6F00" w:rsidRPr="00533767">
              <w:rPr>
                <w:rStyle w:val="Hypertextovodkaz"/>
                <w:noProof/>
                <w:lang w:val="en-GB"/>
              </w:rPr>
              <w:t>BRIEF – Binary Robust Independent Elementary Features</w:t>
            </w:r>
            <w:r w:rsidR="004B6F00">
              <w:rPr>
                <w:noProof/>
                <w:webHidden/>
              </w:rPr>
              <w:tab/>
            </w:r>
            <w:r w:rsidR="004B6F00">
              <w:rPr>
                <w:noProof/>
                <w:webHidden/>
              </w:rPr>
              <w:fldChar w:fldCharType="begin"/>
            </w:r>
            <w:r w:rsidR="004B6F00">
              <w:rPr>
                <w:noProof/>
                <w:webHidden/>
              </w:rPr>
              <w:instrText xml:space="preserve"> PAGEREF _Toc468644002 \h </w:instrText>
            </w:r>
            <w:r w:rsidR="004B6F00">
              <w:rPr>
                <w:noProof/>
                <w:webHidden/>
              </w:rPr>
            </w:r>
            <w:r w:rsidR="004B6F00">
              <w:rPr>
                <w:noProof/>
                <w:webHidden/>
              </w:rPr>
              <w:fldChar w:fldCharType="separate"/>
            </w:r>
            <w:r w:rsidR="004B6F00">
              <w:rPr>
                <w:noProof/>
                <w:webHidden/>
              </w:rPr>
              <w:t>12</w:t>
            </w:r>
            <w:r w:rsidR="004B6F00">
              <w:rPr>
                <w:noProof/>
                <w:webHidden/>
              </w:rPr>
              <w:fldChar w:fldCharType="end"/>
            </w:r>
          </w:hyperlink>
        </w:p>
        <w:p w:rsidR="004B6F00" w:rsidRDefault="00A63762">
          <w:pPr>
            <w:pStyle w:val="Obsah2"/>
            <w:tabs>
              <w:tab w:val="left" w:pos="880"/>
              <w:tab w:val="right" w:leader="dot" w:pos="9062"/>
            </w:tabs>
            <w:rPr>
              <w:noProof/>
            </w:rPr>
          </w:pPr>
          <w:hyperlink w:anchor="_Toc468644003" w:history="1">
            <w:r w:rsidR="004B6F00" w:rsidRPr="00533767">
              <w:rPr>
                <w:rStyle w:val="Hypertextovodkaz"/>
                <w:noProof/>
                <w:lang w:val="en-GB"/>
              </w:rPr>
              <w:t>2.2</w:t>
            </w:r>
            <w:r w:rsidR="004B6F00">
              <w:rPr>
                <w:noProof/>
              </w:rPr>
              <w:tab/>
            </w:r>
            <w:r w:rsidR="004B6F00" w:rsidRPr="00533767">
              <w:rPr>
                <w:rStyle w:val="Hypertextovodkaz"/>
                <w:noProof/>
                <w:lang w:val="en-GB"/>
              </w:rPr>
              <w:t>Srovnávání deskriptorů</w:t>
            </w:r>
            <w:r w:rsidR="004B6F00">
              <w:rPr>
                <w:noProof/>
                <w:webHidden/>
              </w:rPr>
              <w:tab/>
            </w:r>
            <w:r w:rsidR="004B6F00">
              <w:rPr>
                <w:noProof/>
                <w:webHidden/>
              </w:rPr>
              <w:fldChar w:fldCharType="begin"/>
            </w:r>
            <w:r w:rsidR="004B6F00">
              <w:rPr>
                <w:noProof/>
                <w:webHidden/>
              </w:rPr>
              <w:instrText xml:space="preserve"> PAGEREF _Toc468644003 \h </w:instrText>
            </w:r>
            <w:r w:rsidR="004B6F00">
              <w:rPr>
                <w:noProof/>
                <w:webHidden/>
              </w:rPr>
            </w:r>
            <w:r w:rsidR="004B6F00">
              <w:rPr>
                <w:noProof/>
                <w:webHidden/>
              </w:rPr>
              <w:fldChar w:fldCharType="separate"/>
            </w:r>
            <w:r w:rsidR="004B6F00">
              <w:rPr>
                <w:noProof/>
                <w:webHidden/>
              </w:rPr>
              <w:t>12</w:t>
            </w:r>
            <w:r w:rsidR="004B6F00">
              <w:rPr>
                <w:noProof/>
                <w:webHidden/>
              </w:rPr>
              <w:fldChar w:fldCharType="end"/>
            </w:r>
          </w:hyperlink>
        </w:p>
        <w:p w:rsidR="004B6F00" w:rsidRDefault="00A63762">
          <w:pPr>
            <w:pStyle w:val="Obsah3"/>
            <w:tabs>
              <w:tab w:val="left" w:pos="1320"/>
              <w:tab w:val="right" w:leader="dot" w:pos="9062"/>
            </w:tabs>
            <w:rPr>
              <w:noProof/>
            </w:rPr>
          </w:pPr>
          <w:hyperlink w:anchor="_Toc468644004" w:history="1">
            <w:r w:rsidR="004B6F00" w:rsidRPr="00533767">
              <w:rPr>
                <w:rStyle w:val="Hypertextovodkaz"/>
                <w:noProof/>
                <w:lang w:val="en-GB"/>
              </w:rPr>
              <w:t>2.2.1</w:t>
            </w:r>
            <w:r w:rsidR="004B6F00">
              <w:rPr>
                <w:noProof/>
              </w:rPr>
              <w:tab/>
            </w:r>
            <w:r w:rsidR="004B6F00" w:rsidRPr="00533767">
              <w:rPr>
                <w:rStyle w:val="Hypertextovodkaz"/>
                <w:noProof/>
                <w:lang w:val="en-GB"/>
              </w:rPr>
              <w:t>Klastrování pomocí Houghovy transformace</w:t>
            </w:r>
            <w:r w:rsidR="004B6F00">
              <w:rPr>
                <w:noProof/>
                <w:webHidden/>
              </w:rPr>
              <w:tab/>
            </w:r>
            <w:r w:rsidR="004B6F00">
              <w:rPr>
                <w:noProof/>
                <w:webHidden/>
              </w:rPr>
              <w:fldChar w:fldCharType="begin"/>
            </w:r>
            <w:r w:rsidR="004B6F00">
              <w:rPr>
                <w:noProof/>
                <w:webHidden/>
              </w:rPr>
              <w:instrText xml:space="preserve"> PAGEREF _Toc468644004 \h </w:instrText>
            </w:r>
            <w:r w:rsidR="004B6F00">
              <w:rPr>
                <w:noProof/>
                <w:webHidden/>
              </w:rPr>
            </w:r>
            <w:r w:rsidR="004B6F00">
              <w:rPr>
                <w:noProof/>
                <w:webHidden/>
              </w:rPr>
              <w:fldChar w:fldCharType="separate"/>
            </w:r>
            <w:r w:rsidR="004B6F00">
              <w:rPr>
                <w:noProof/>
                <w:webHidden/>
              </w:rPr>
              <w:t>12</w:t>
            </w:r>
            <w:r w:rsidR="004B6F00">
              <w:rPr>
                <w:noProof/>
                <w:webHidden/>
              </w:rPr>
              <w:fldChar w:fldCharType="end"/>
            </w:r>
          </w:hyperlink>
        </w:p>
        <w:p w:rsidR="004B6F00" w:rsidRDefault="00A63762">
          <w:pPr>
            <w:pStyle w:val="Obsah3"/>
            <w:tabs>
              <w:tab w:val="left" w:pos="1320"/>
              <w:tab w:val="right" w:leader="dot" w:pos="9062"/>
            </w:tabs>
            <w:rPr>
              <w:noProof/>
            </w:rPr>
          </w:pPr>
          <w:hyperlink w:anchor="_Toc468644005" w:history="1">
            <w:r w:rsidR="004B6F00" w:rsidRPr="00533767">
              <w:rPr>
                <w:rStyle w:val="Hypertextovodkaz"/>
                <w:noProof/>
                <w:lang w:val="en-GB"/>
              </w:rPr>
              <w:t>2.2.2</w:t>
            </w:r>
            <w:r w:rsidR="004B6F00">
              <w:rPr>
                <w:noProof/>
              </w:rPr>
              <w:tab/>
            </w:r>
            <w:r w:rsidR="004B6F00" w:rsidRPr="00533767">
              <w:rPr>
                <w:rStyle w:val="Hypertextovodkaz"/>
                <w:noProof/>
                <w:lang w:val="en-GB"/>
              </w:rPr>
              <w:t>Efektivní indexování nejbližšího souseda</w:t>
            </w:r>
            <w:r w:rsidR="004B6F00">
              <w:rPr>
                <w:noProof/>
                <w:webHidden/>
              </w:rPr>
              <w:tab/>
            </w:r>
            <w:r w:rsidR="004B6F00">
              <w:rPr>
                <w:noProof/>
                <w:webHidden/>
              </w:rPr>
              <w:fldChar w:fldCharType="begin"/>
            </w:r>
            <w:r w:rsidR="004B6F00">
              <w:rPr>
                <w:noProof/>
                <w:webHidden/>
              </w:rPr>
              <w:instrText xml:space="preserve"> PAGEREF _Toc468644005 \h </w:instrText>
            </w:r>
            <w:r w:rsidR="004B6F00">
              <w:rPr>
                <w:noProof/>
                <w:webHidden/>
              </w:rPr>
            </w:r>
            <w:r w:rsidR="004B6F00">
              <w:rPr>
                <w:noProof/>
                <w:webHidden/>
              </w:rPr>
              <w:fldChar w:fldCharType="separate"/>
            </w:r>
            <w:r w:rsidR="004B6F00">
              <w:rPr>
                <w:noProof/>
                <w:webHidden/>
              </w:rPr>
              <w:t>12</w:t>
            </w:r>
            <w:r w:rsidR="004B6F00">
              <w:rPr>
                <w:noProof/>
                <w:webHidden/>
              </w:rPr>
              <w:fldChar w:fldCharType="end"/>
            </w:r>
          </w:hyperlink>
        </w:p>
        <w:p w:rsidR="004B6F00" w:rsidRDefault="00A63762">
          <w:pPr>
            <w:pStyle w:val="Obsah3"/>
            <w:tabs>
              <w:tab w:val="left" w:pos="1320"/>
              <w:tab w:val="right" w:leader="dot" w:pos="9062"/>
            </w:tabs>
            <w:rPr>
              <w:noProof/>
            </w:rPr>
          </w:pPr>
          <w:hyperlink w:anchor="_Toc468644006" w:history="1">
            <w:r w:rsidR="004B6F00" w:rsidRPr="00533767">
              <w:rPr>
                <w:rStyle w:val="Hypertextovodkaz"/>
                <w:noProof/>
                <w:lang w:val="en-GB"/>
              </w:rPr>
              <w:t>2.2.3</w:t>
            </w:r>
            <w:r w:rsidR="004B6F00">
              <w:rPr>
                <w:noProof/>
              </w:rPr>
              <w:tab/>
            </w:r>
            <w:r w:rsidR="004B6F00" w:rsidRPr="00533767">
              <w:rPr>
                <w:rStyle w:val="Hypertextovodkaz"/>
                <w:noProof/>
                <w:lang w:val="en-GB"/>
              </w:rPr>
              <w:t>Vyhledávání podobných klíčových bodů (keypoint matching)</w:t>
            </w:r>
            <w:r w:rsidR="004B6F00">
              <w:rPr>
                <w:noProof/>
                <w:webHidden/>
              </w:rPr>
              <w:tab/>
            </w:r>
            <w:r w:rsidR="004B6F00">
              <w:rPr>
                <w:noProof/>
                <w:webHidden/>
              </w:rPr>
              <w:fldChar w:fldCharType="begin"/>
            </w:r>
            <w:r w:rsidR="004B6F00">
              <w:rPr>
                <w:noProof/>
                <w:webHidden/>
              </w:rPr>
              <w:instrText xml:space="preserve"> PAGEREF _Toc468644006 \h </w:instrText>
            </w:r>
            <w:r w:rsidR="004B6F00">
              <w:rPr>
                <w:noProof/>
                <w:webHidden/>
              </w:rPr>
            </w:r>
            <w:r w:rsidR="004B6F00">
              <w:rPr>
                <w:noProof/>
                <w:webHidden/>
              </w:rPr>
              <w:fldChar w:fldCharType="separate"/>
            </w:r>
            <w:r w:rsidR="004B6F00">
              <w:rPr>
                <w:noProof/>
                <w:webHidden/>
              </w:rPr>
              <w:t>12</w:t>
            </w:r>
            <w:r w:rsidR="004B6F00">
              <w:rPr>
                <w:noProof/>
                <w:webHidden/>
              </w:rPr>
              <w:fldChar w:fldCharType="end"/>
            </w:r>
          </w:hyperlink>
        </w:p>
        <w:p w:rsidR="004B6F00" w:rsidRDefault="00A63762">
          <w:pPr>
            <w:pStyle w:val="Obsah1"/>
            <w:tabs>
              <w:tab w:val="left" w:pos="480"/>
              <w:tab w:val="right" w:leader="dot" w:pos="9062"/>
            </w:tabs>
            <w:rPr>
              <w:noProof/>
            </w:rPr>
          </w:pPr>
          <w:hyperlink w:anchor="_Toc468644007" w:history="1">
            <w:r w:rsidR="004B6F00" w:rsidRPr="00533767">
              <w:rPr>
                <w:rStyle w:val="Hypertextovodkaz"/>
                <w:noProof/>
                <w:lang w:val="en-GB"/>
              </w:rPr>
              <w:t>3</w:t>
            </w:r>
            <w:r w:rsidR="004B6F00">
              <w:rPr>
                <w:noProof/>
              </w:rPr>
              <w:tab/>
            </w:r>
            <w:r w:rsidR="004B6F00" w:rsidRPr="00533767">
              <w:rPr>
                <w:rStyle w:val="Hypertextovodkaz"/>
                <w:noProof/>
                <w:lang w:val="en-GB"/>
              </w:rPr>
              <w:t>SEZNAM LITERATURY</w:t>
            </w:r>
            <w:r w:rsidR="004B6F00">
              <w:rPr>
                <w:noProof/>
                <w:webHidden/>
              </w:rPr>
              <w:tab/>
            </w:r>
            <w:r w:rsidR="004B6F00">
              <w:rPr>
                <w:noProof/>
                <w:webHidden/>
              </w:rPr>
              <w:fldChar w:fldCharType="begin"/>
            </w:r>
            <w:r w:rsidR="004B6F00">
              <w:rPr>
                <w:noProof/>
                <w:webHidden/>
              </w:rPr>
              <w:instrText xml:space="preserve"> PAGEREF _Toc468644007 \h </w:instrText>
            </w:r>
            <w:r w:rsidR="004B6F00">
              <w:rPr>
                <w:noProof/>
                <w:webHidden/>
              </w:rPr>
            </w:r>
            <w:r w:rsidR="004B6F00">
              <w:rPr>
                <w:noProof/>
                <w:webHidden/>
              </w:rPr>
              <w:fldChar w:fldCharType="separate"/>
            </w:r>
            <w:r w:rsidR="004B6F00">
              <w:rPr>
                <w:noProof/>
                <w:webHidden/>
              </w:rPr>
              <w:t>15</w:t>
            </w:r>
            <w:r w:rsidR="004B6F00">
              <w:rPr>
                <w:noProof/>
                <w:webHidden/>
              </w:rPr>
              <w:fldChar w:fldCharType="end"/>
            </w:r>
          </w:hyperlink>
        </w:p>
        <w:p w:rsidR="004B6F00" w:rsidRDefault="004B6F00">
          <w:r>
            <w:rPr>
              <w:b/>
              <w:bCs/>
            </w:rPr>
            <w:fldChar w:fldCharType="end"/>
          </w:r>
        </w:p>
      </w:sdtContent>
    </w:sdt>
    <w:p w:rsidR="004B6F00" w:rsidRPr="004B6F00" w:rsidRDefault="004B6F00" w:rsidP="004B6F00">
      <w:pPr>
        <w:rPr>
          <w:lang w:val="en-GB"/>
        </w:rPr>
      </w:pPr>
    </w:p>
    <w:p w:rsidR="008E23F8" w:rsidRDefault="008E23F8" w:rsidP="001F6C8D">
      <w:pPr>
        <w:jc w:val="both"/>
        <w:rPr>
          <w:lang w:val="en-GB"/>
        </w:rPr>
      </w:pPr>
    </w:p>
    <w:p w:rsidR="008E23F8" w:rsidRDefault="008E23F8" w:rsidP="001F6C8D">
      <w:pPr>
        <w:jc w:val="both"/>
        <w:rPr>
          <w:lang w:val="en-GB"/>
        </w:rPr>
      </w:pPr>
    </w:p>
    <w:p w:rsidR="008E23F8" w:rsidRDefault="008E23F8" w:rsidP="001F6C8D">
      <w:pPr>
        <w:jc w:val="both"/>
        <w:rPr>
          <w:lang w:val="en-GB"/>
        </w:rPr>
      </w:pPr>
    </w:p>
    <w:p w:rsidR="008E23F8" w:rsidRDefault="008E23F8" w:rsidP="001F6C8D">
      <w:pPr>
        <w:jc w:val="both"/>
        <w:rPr>
          <w:lang w:val="en-GB"/>
        </w:rPr>
      </w:pPr>
    </w:p>
    <w:p w:rsidR="008E23F8" w:rsidRDefault="008E23F8" w:rsidP="001F6C8D">
      <w:pPr>
        <w:jc w:val="both"/>
        <w:rPr>
          <w:lang w:val="en-GB"/>
        </w:rPr>
      </w:pPr>
    </w:p>
    <w:p w:rsidR="008E23F8" w:rsidRDefault="008E23F8" w:rsidP="001F6C8D">
      <w:pPr>
        <w:jc w:val="both"/>
        <w:rPr>
          <w:lang w:val="en-GB"/>
        </w:rPr>
      </w:pPr>
    </w:p>
    <w:p w:rsidR="008E23F8" w:rsidRDefault="008E23F8" w:rsidP="001F6C8D">
      <w:pPr>
        <w:jc w:val="both"/>
        <w:rPr>
          <w:lang w:val="en-GB"/>
        </w:rPr>
      </w:pPr>
    </w:p>
    <w:p w:rsidR="008E23F8" w:rsidRDefault="008E23F8" w:rsidP="001F6C8D">
      <w:pPr>
        <w:jc w:val="both"/>
        <w:rPr>
          <w:lang w:val="en-GB"/>
        </w:rPr>
      </w:pPr>
    </w:p>
    <w:p w:rsidR="008E23F8" w:rsidRDefault="008E23F8" w:rsidP="001F6C8D">
      <w:pPr>
        <w:jc w:val="both"/>
        <w:rPr>
          <w:lang w:val="en-GB"/>
        </w:rPr>
      </w:pPr>
    </w:p>
    <w:p w:rsidR="008E23F8" w:rsidRDefault="008E23F8" w:rsidP="001F6C8D">
      <w:pPr>
        <w:jc w:val="both"/>
        <w:rPr>
          <w:lang w:val="en-GB"/>
        </w:rPr>
      </w:pPr>
    </w:p>
    <w:p w:rsidR="008E23F8" w:rsidRDefault="008E23F8" w:rsidP="001F6C8D">
      <w:pPr>
        <w:jc w:val="both"/>
        <w:rPr>
          <w:lang w:val="en-GB"/>
        </w:rPr>
      </w:pPr>
    </w:p>
    <w:p w:rsidR="008E23F8" w:rsidRDefault="008E23F8" w:rsidP="001F6C8D">
      <w:pPr>
        <w:jc w:val="both"/>
        <w:rPr>
          <w:lang w:val="en-GB"/>
        </w:rPr>
      </w:pPr>
    </w:p>
    <w:p w:rsidR="008E23F8" w:rsidRDefault="008E23F8" w:rsidP="001F6C8D">
      <w:pPr>
        <w:jc w:val="both"/>
        <w:rPr>
          <w:lang w:val="en-GB"/>
        </w:rPr>
      </w:pPr>
    </w:p>
    <w:p w:rsidR="008E23F8" w:rsidRDefault="008E23F8" w:rsidP="001F6C8D">
      <w:pPr>
        <w:jc w:val="both"/>
        <w:rPr>
          <w:lang w:val="en-GB"/>
        </w:rPr>
      </w:pPr>
    </w:p>
    <w:p w:rsidR="008E23F8" w:rsidRDefault="008E23F8" w:rsidP="001F6C8D">
      <w:pPr>
        <w:jc w:val="both"/>
        <w:rPr>
          <w:lang w:val="en-GB"/>
        </w:rPr>
      </w:pPr>
    </w:p>
    <w:p w:rsidR="008E23F8" w:rsidRDefault="008E23F8" w:rsidP="001F6C8D">
      <w:pPr>
        <w:jc w:val="both"/>
        <w:rPr>
          <w:lang w:val="en-GB"/>
        </w:rPr>
      </w:pPr>
    </w:p>
    <w:p w:rsidR="008E23F8" w:rsidRDefault="008E23F8" w:rsidP="001F6C8D">
      <w:pPr>
        <w:jc w:val="both"/>
        <w:rPr>
          <w:lang w:val="en-GB"/>
        </w:rPr>
      </w:pPr>
    </w:p>
    <w:p w:rsidR="008E23F8" w:rsidRDefault="008E23F8" w:rsidP="001F6C8D">
      <w:pPr>
        <w:jc w:val="both"/>
        <w:rPr>
          <w:lang w:val="en-GB"/>
        </w:rPr>
      </w:pPr>
    </w:p>
    <w:p w:rsidR="008E23F8" w:rsidRDefault="008E23F8" w:rsidP="001F6C8D">
      <w:pPr>
        <w:jc w:val="both"/>
        <w:rPr>
          <w:lang w:val="en-GB"/>
        </w:rPr>
      </w:pPr>
    </w:p>
    <w:p w:rsidR="008E23F8" w:rsidRDefault="008E23F8" w:rsidP="001F6C8D">
      <w:pPr>
        <w:jc w:val="both"/>
        <w:rPr>
          <w:lang w:val="en-GB"/>
        </w:rPr>
      </w:pPr>
    </w:p>
    <w:p w:rsidR="008E23F8" w:rsidRDefault="008E23F8" w:rsidP="001F6C8D">
      <w:pPr>
        <w:jc w:val="both"/>
        <w:rPr>
          <w:lang w:val="en-GB"/>
        </w:rPr>
      </w:pPr>
    </w:p>
    <w:p w:rsidR="008E23F8" w:rsidRDefault="008E23F8" w:rsidP="001F6C8D">
      <w:pPr>
        <w:jc w:val="both"/>
        <w:rPr>
          <w:lang w:val="en-GB"/>
        </w:rPr>
      </w:pPr>
    </w:p>
    <w:p w:rsidR="008E23F8" w:rsidRDefault="008E23F8">
      <w:pPr>
        <w:spacing w:line="259" w:lineRule="auto"/>
        <w:rPr>
          <w:lang w:val="en-GB"/>
        </w:rPr>
      </w:pPr>
      <w:r>
        <w:rPr>
          <w:lang w:val="en-GB"/>
        </w:rPr>
        <w:br w:type="page"/>
      </w:r>
    </w:p>
    <w:p w:rsidR="008E23F8" w:rsidRDefault="008E23F8" w:rsidP="004B6F00">
      <w:pPr>
        <w:pStyle w:val="Nadpis1"/>
        <w:numPr>
          <w:ilvl w:val="0"/>
          <w:numId w:val="0"/>
        </w:numPr>
        <w:ind w:left="432" w:hanging="432"/>
        <w:rPr>
          <w:lang w:val="en-GB"/>
        </w:rPr>
      </w:pPr>
      <w:bookmarkStart w:id="8" w:name="_Toc468643994"/>
      <w:r>
        <w:rPr>
          <w:lang w:val="en-GB"/>
        </w:rPr>
        <w:lastRenderedPageBreak/>
        <w:t>SEZNAM OBRÁZKŮ</w:t>
      </w:r>
      <w:bookmarkEnd w:id="8"/>
    </w:p>
    <w:p w:rsidR="001B768B" w:rsidRDefault="001B768B" w:rsidP="001B768B">
      <w:pPr>
        <w:rPr>
          <w:lang w:val="en-GB"/>
        </w:rPr>
        <w:sectPr w:rsidR="001B768B" w:rsidSect="001B768B">
          <w:pgSz w:w="11906" w:h="16838"/>
          <w:pgMar w:top="1417" w:right="1417" w:bottom="1417" w:left="1417" w:header="708" w:footer="708" w:gutter="0"/>
          <w:pgNumType w:start="8"/>
          <w:cols w:space="708"/>
          <w:docGrid w:linePitch="360"/>
        </w:sectPr>
      </w:pPr>
    </w:p>
    <w:p w:rsidR="008E23F8" w:rsidRDefault="008E23F8" w:rsidP="001B768B">
      <w:pPr>
        <w:pStyle w:val="Nadpis1"/>
        <w:numPr>
          <w:ilvl w:val="0"/>
          <w:numId w:val="0"/>
        </w:numPr>
        <w:rPr>
          <w:lang w:val="en-GB"/>
        </w:rPr>
      </w:pPr>
      <w:bookmarkStart w:id="9" w:name="_Toc468643995"/>
      <w:r>
        <w:rPr>
          <w:lang w:val="en-GB"/>
        </w:rPr>
        <w:lastRenderedPageBreak/>
        <w:t>ÚVOD</w:t>
      </w:r>
      <w:bookmarkEnd w:id="9"/>
    </w:p>
    <w:p w:rsidR="00A47DFE" w:rsidRDefault="002F006F" w:rsidP="001F6C8D">
      <w:pPr>
        <w:jc w:val="both"/>
        <w:rPr>
          <w:lang w:val="en-GB"/>
        </w:rPr>
      </w:pPr>
      <w:r>
        <w:rPr>
          <w:lang w:val="en-GB"/>
        </w:rPr>
        <w:t xml:space="preserve">Tato </w:t>
      </w:r>
      <w:proofErr w:type="spellStart"/>
      <w:r>
        <w:rPr>
          <w:lang w:val="en-GB"/>
        </w:rPr>
        <w:t>práce</w:t>
      </w:r>
      <w:proofErr w:type="spellEnd"/>
      <w:r>
        <w:rPr>
          <w:lang w:val="en-GB"/>
        </w:rPr>
        <w:t xml:space="preserve"> se </w:t>
      </w:r>
      <w:proofErr w:type="spellStart"/>
      <w:r>
        <w:rPr>
          <w:lang w:val="en-GB"/>
        </w:rPr>
        <w:t>zabývá</w:t>
      </w:r>
      <w:proofErr w:type="spellEnd"/>
      <w:r>
        <w:rPr>
          <w:lang w:val="en-GB"/>
        </w:rPr>
        <w:t xml:space="preserve"> </w:t>
      </w:r>
      <w:proofErr w:type="spellStart"/>
      <w:r>
        <w:rPr>
          <w:lang w:val="en-GB"/>
        </w:rPr>
        <w:t>zpracováním</w:t>
      </w:r>
      <w:proofErr w:type="spellEnd"/>
      <w:r>
        <w:rPr>
          <w:lang w:val="en-GB"/>
        </w:rPr>
        <w:t xml:space="preserve"> </w:t>
      </w:r>
      <w:proofErr w:type="spellStart"/>
      <w:r>
        <w:rPr>
          <w:lang w:val="en-GB"/>
        </w:rPr>
        <w:t>obrazu</w:t>
      </w:r>
      <w:proofErr w:type="spellEnd"/>
      <w:r>
        <w:rPr>
          <w:lang w:val="en-GB"/>
        </w:rPr>
        <w:t xml:space="preserve"> pro </w:t>
      </w:r>
      <w:proofErr w:type="spellStart"/>
      <w:r>
        <w:rPr>
          <w:lang w:val="en-GB"/>
        </w:rPr>
        <w:t>účely</w:t>
      </w:r>
      <w:proofErr w:type="spellEnd"/>
      <w:r>
        <w:rPr>
          <w:lang w:val="en-GB"/>
        </w:rPr>
        <w:t xml:space="preserve"> </w:t>
      </w:r>
      <w:proofErr w:type="spellStart"/>
      <w:r>
        <w:rPr>
          <w:lang w:val="en-GB"/>
        </w:rPr>
        <w:t>navádění</w:t>
      </w:r>
      <w:proofErr w:type="spellEnd"/>
      <w:r>
        <w:rPr>
          <w:lang w:val="en-GB"/>
        </w:rPr>
        <w:t xml:space="preserve"> </w:t>
      </w:r>
      <w:proofErr w:type="spellStart"/>
      <w:r>
        <w:rPr>
          <w:lang w:val="en-GB"/>
        </w:rPr>
        <w:t>robotické</w:t>
      </w:r>
      <w:proofErr w:type="spellEnd"/>
      <w:r>
        <w:rPr>
          <w:lang w:val="en-GB"/>
        </w:rPr>
        <w:t xml:space="preserve"> </w:t>
      </w:r>
      <w:proofErr w:type="spellStart"/>
      <w:r>
        <w:rPr>
          <w:lang w:val="en-GB"/>
        </w:rPr>
        <w:t>ruky</w:t>
      </w:r>
      <w:proofErr w:type="spellEnd"/>
      <w:r>
        <w:rPr>
          <w:lang w:val="en-GB"/>
        </w:rPr>
        <w:t xml:space="preserve"> </w:t>
      </w:r>
      <w:proofErr w:type="spellStart"/>
      <w:r>
        <w:rPr>
          <w:lang w:val="en-GB"/>
        </w:rPr>
        <w:t>po</w:t>
      </w:r>
      <w:proofErr w:type="spellEnd"/>
      <w:r>
        <w:rPr>
          <w:lang w:val="en-GB"/>
        </w:rPr>
        <w:t xml:space="preserve"> </w:t>
      </w:r>
      <w:proofErr w:type="spellStart"/>
      <w:r>
        <w:rPr>
          <w:lang w:val="en-GB"/>
        </w:rPr>
        <w:t>dotykovém</w:t>
      </w:r>
      <w:proofErr w:type="spellEnd"/>
      <w:r>
        <w:rPr>
          <w:lang w:val="en-GB"/>
        </w:rPr>
        <w:t xml:space="preserve"> </w:t>
      </w:r>
      <w:proofErr w:type="spellStart"/>
      <w:r>
        <w:rPr>
          <w:lang w:val="en-GB"/>
        </w:rPr>
        <w:t>displeji</w:t>
      </w:r>
      <w:proofErr w:type="spellEnd"/>
      <w:r>
        <w:rPr>
          <w:lang w:val="en-GB"/>
        </w:rPr>
        <w:t xml:space="preserve"> embedded </w:t>
      </w:r>
      <w:proofErr w:type="spellStart"/>
      <w:r>
        <w:rPr>
          <w:lang w:val="en-GB"/>
        </w:rPr>
        <w:t>zařízení</w:t>
      </w:r>
      <w:proofErr w:type="spellEnd"/>
      <w:r>
        <w:rPr>
          <w:lang w:val="en-GB"/>
        </w:rPr>
        <w:t xml:space="preserve"> </w:t>
      </w:r>
      <w:proofErr w:type="spellStart"/>
      <w:r>
        <w:rPr>
          <w:lang w:val="en-GB"/>
        </w:rPr>
        <w:t>tiskáren</w:t>
      </w:r>
      <w:proofErr w:type="spellEnd"/>
      <w:r>
        <w:rPr>
          <w:lang w:val="en-GB"/>
        </w:rPr>
        <w:t xml:space="preserve">. </w:t>
      </w:r>
      <w:proofErr w:type="spellStart"/>
      <w:r>
        <w:rPr>
          <w:lang w:val="en-GB"/>
        </w:rPr>
        <w:t>Tento</w:t>
      </w:r>
      <w:proofErr w:type="spellEnd"/>
      <w:r>
        <w:rPr>
          <w:lang w:val="en-GB"/>
        </w:rPr>
        <w:t xml:space="preserve"> </w:t>
      </w:r>
      <w:proofErr w:type="spellStart"/>
      <w:r>
        <w:rPr>
          <w:lang w:val="en-GB"/>
        </w:rPr>
        <w:t>systém</w:t>
      </w:r>
      <w:proofErr w:type="spellEnd"/>
      <w:r>
        <w:rPr>
          <w:lang w:val="en-GB"/>
        </w:rPr>
        <w:t xml:space="preserve"> </w:t>
      </w:r>
      <w:r w:rsidR="006B41DE">
        <w:rPr>
          <w:lang w:val="en-GB"/>
        </w:rPr>
        <w:t xml:space="preserve">s </w:t>
      </w:r>
      <w:proofErr w:type="spellStart"/>
      <w:r w:rsidR="006B41DE">
        <w:rPr>
          <w:lang w:val="en-GB"/>
        </w:rPr>
        <w:t>robotickou</w:t>
      </w:r>
      <w:proofErr w:type="spellEnd"/>
      <w:r w:rsidR="006B41DE">
        <w:rPr>
          <w:lang w:val="en-GB"/>
        </w:rPr>
        <w:t xml:space="preserve"> </w:t>
      </w:r>
      <w:proofErr w:type="spellStart"/>
      <w:r w:rsidR="006B41DE">
        <w:rPr>
          <w:lang w:val="en-GB"/>
        </w:rPr>
        <w:t>rukou</w:t>
      </w:r>
      <w:proofErr w:type="spellEnd"/>
      <w:r w:rsidR="006B41DE">
        <w:rPr>
          <w:lang w:val="en-GB"/>
        </w:rPr>
        <w:t xml:space="preserve"> </w:t>
      </w:r>
      <w:proofErr w:type="spellStart"/>
      <w:r>
        <w:rPr>
          <w:lang w:val="en-GB"/>
        </w:rPr>
        <w:t>pomáhá</w:t>
      </w:r>
      <w:proofErr w:type="spellEnd"/>
      <w:r>
        <w:rPr>
          <w:lang w:val="en-GB"/>
        </w:rPr>
        <w:t xml:space="preserve"> </w:t>
      </w:r>
      <w:proofErr w:type="spellStart"/>
      <w:r>
        <w:rPr>
          <w:lang w:val="en-GB"/>
        </w:rPr>
        <w:t>v</w:t>
      </w:r>
      <w:r w:rsidR="006B41DE">
        <w:rPr>
          <w:lang w:val="en-GB"/>
        </w:rPr>
        <w:t>e</w:t>
      </w:r>
      <w:proofErr w:type="spellEnd"/>
      <w:r w:rsidR="006B41DE">
        <w:rPr>
          <w:lang w:val="en-GB"/>
        </w:rPr>
        <w:t xml:space="preserve"> </w:t>
      </w:r>
      <w:proofErr w:type="spellStart"/>
      <w:r w:rsidR="006B41DE">
        <w:rPr>
          <w:lang w:val="en-GB"/>
        </w:rPr>
        <w:t>firmě</w:t>
      </w:r>
      <w:proofErr w:type="spellEnd"/>
      <w:r w:rsidR="006B41DE">
        <w:rPr>
          <w:lang w:val="en-GB"/>
        </w:rPr>
        <w:t xml:space="preserve"> Y Soft Corporation </w:t>
      </w:r>
      <w:proofErr w:type="spellStart"/>
      <w:r w:rsidR="006B41DE">
        <w:rPr>
          <w:lang w:val="en-GB"/>
        </w:rPr>
        <w:t>testovat</w:t>
      </w:r>
      <w:proofErr w:type="spellEnd"/>
      <w:r w:rsidR="006B41DE">
        <w:rPr>
          <w:lang w:val="en-GB"/>
        </w:rPr>
        <w:t xml:space="preserve"> software </w:t>
      </w:r>
      <w:proofErr w:type="spellStart"/>
      <w:r w:rsidR="006B41DE">
        <w:rPr>
          <w:lang w:val="en-GB"/>
        </w:rPr>
        <w:t>SafeQ</w:t>
      </w:r>
      <w:proofErr w:type="spellEnd"/>
      <w:r w:rsidR="006B41DE">
        <w:rPr>
          <w:lang w:val="en-GB"/>
        </w:rPr>
        <w:t xml:space="preserve"> </w:t>
      </w:r>
      <w:proofErr w:type="spellStart"/>
      <w:r w:rsidR="006B41DE">
        <w:rPr>
          <w:lang w:val="en-GB"/>
        </w:rPr>
        <w:t>určený</w:t>
      </w:r>
      <w:proofErr w:type="spellEnd"/>
      <w:r w:rsidR="006B41DE">
        <w:rPr>
          <w:lang w:val="en-GB"/>
        </w:rPr>
        <w:t xml:space="preserve"> pro </w:t>
      </w:r>
      <w:proofErr w:type="spellStart"/>
      <w:r w:rsidR="006B41DE">
        <w:rPr>
          <w:lang w:val="en-GB"/>
        </w:rPr>
        <w:t>tiskový</w:t>
      </w:r>
      <w:proofErr w:type="spellEnd"/>
      <w:r w:rsidR="006B41DE">
        <w:rPr>
          <w:lang w:val="en-GB"/>
        </w:rPr>
        <w:t xml:space="preserve"> management. </w:t>
      </w:r>
      <w:proofErr w:type="spellStart"/>
      <w:r w:rsidR="006B41DE">
        <w:rPr>
          <w:lang w:val="en-GB"/>
        </w:rPr>
        <w:t>Celé</w:t>
      </w:r>
      <w:proofErr w:type="spellEnd"/>
      <w:r w:rsidR="006B41DE">
        <w:rPr>
          <w:lang w:val="en-GB"/>
        </w:rPr>
        <w:t xml:space="preserve"> </w:t>
      </w:r>
      <w:proofErr w:type="spellStart"/>
      <w:r w:rsidR="006B41DE">
        <w:rPr>
          <w:lang w:val="en-GB"/>
        </w:rPr>
        <w:t>oddělení</w:t>
      </w:r>
      <w:proofErr w:type="spellEnd"/>
      <w:r w:rsidR="006B41DE">
        <w:rPr>
          <w:lang w:val="en-GB"/>
        </w:rPr>
        <w:t xml:space="preserve"> Research and Development </w:t>
      </w:r>
      <w:proofErr w:type="spellStart"/>
      <w:r w:rsidR="006B41DE">
        <w:rPr>
          <w:lang w:val="en-GB"/>
        </w:rPr>
        <w:t>funguje</w:t>
      </w:r>
      <w:proofErr w:type="spellEnd"/>
      <w:r w:rsidR="006B41DE">
        <w:rPr>
          <w:lang w:val="en-GB"/>
        </w:rPr>
        <w:t xml:space="preserve"> </w:t>
      </w:r>
      <w:proofErr w:type="spellStart"/>
      <w:r w:rsidR="006B41DE">
        <w:rPr>
          <w:lang w:val="en-GB"/>
        </w:rPr>
        <w:t>na</w:t>
      </w:r>
      <w:proofErr w:type="spellEnd"/>
      <w:r w:rsidR="006B41DE">
        <w:rPr>
          <w:lang w:val="en-GB"/>
        </w:rPr>
        <w:t xml:space="preserve"> </w:t>
      </w:r>
      <w:proofErr w:type="spellStart"/>
      <w:r w:rsidR="006B41DE">
        <w:rPr>
          <w:lang w:val="en-GB"/>
        </w:rPr>
        <w:t>bázi</w:t>
      </w:r>
      <w:proofErr w:type="spellEnd"/>
      <w:r w:rsidR="006B41DE">
        <w:rPr>
          <w:lang w:val="en-GB"/>
        </w:rPr>
        <w:t xml:space="preserve"> </w:t>
      </w:r>
      <w:proofErr w:type="spellStart"/>
      <w:r w:rsidR="006B41DE">
        <w:rPr>
          <w:lang w:val="en-GB"/>
        </w:rPr>
        <w:t>kontinuálního</w:t>
      </w:r>
      <w:proofErr w:type="spellEnd"/>
      <w:r w:rsidR="006B41DE">
        <w:rPr>
          <w:lang w:val="en-GB"/>
        </w:rPr>
        <w:t xml:space="preserve"> </w:t>
      </w:r>
      <w:proofErr w:type="spellStart"/>
      <w:r w:rsidR="006B41DE">
        <w:rPr>
          <w:lang w:val="en-GB"/>
        </w:rPr>
        <w:t>vývoje</w:t>
      </w:r>
      <w:proofErr w:type="spellEnd"/>
      <w:r w:rsidR="006B41DE">
        <w:rPr>
          <w:lang w:val="en-GB"/>
        </w:rPr>
        <w:t xml:space="preserve"> a proto </w:t>
      </w:r>
      <w:proofErr w:type="spellStart"/>
      <w:r w:rsidR="006B41DE">
        <w:rPr>
          <w:lang w:val="en-GB"/>
        </w:rPr>
        <w:t>je</w:t>
      </w:r>
      <w:proofErr w:type="spellEnd"/>
      <w:r w:rsidR="006B41DE">
        <w:rPr>
          <w:lang w:val="en-GB"/>
        </w:rPr>
        <w:t xml:space="preserve"> </w:t>
      </w:r>
      <w:proofErr w:type="spellStart"/>
      <w:r w:rsidR="006B41DE">
        <w:rPr>
          <w:lang w:val="en-GB"/>
        </w:rPr>
        <w:t>několik</w:t>
      </w:r>
      <w:proofErr w:type="spellEnd"/>
      <w:r w:rsidR="006B41DE">
        <w:rPr>
          <w:lang w:val="en-GB"/>
        </w:rPr>
        <w:t xml:space="preserve"> </w:t>
      </w:r>
      <w:proofErr w:type="spellStart"/>
      <w:r w:rsidR="006B41DE">
        <w:rPr>
          <w:lang w:val="en-GB"/>
        </w:rPr>
        <w:t>vybuildovaných</w:t>
      </w:r>
      <w:proofErr w:type="spellEnd"/>
      <w:r w:rsidR="006B41DE">
        <w:rPr>
          <w:lang w:val="en-GB"/>
        </w:rPr>
        <w:t xml:space="preserve"> </w:t>
      </w:r>
      <w:proofErr w:type="spellStart"/>
      <w:r w:rsidR="006B41DE">
        <w:rPr>
          <w:lang w:val="en-GB"/>
        </w:rPr>
        <w:t>verzí</w:t>
      </w:r>
      <w:proofErr w:type="spellEnd"/>
      <w:r w:rsidR="006B41DE">
        <w:rPr>
          <w:lang w:val="en-GB"/>
        </w:rPr>
        <w:t xml:space="preserve"> </w:t>
      </w:r>
      <w:proofErr w:type="spellStart"/>
      <w:r w:rsidR="006B41DE">
        <w:rPr>
          <w:lang w:val="en-GB"/>
        </w:rPr>
        <w:t>SafeQ</w:t>
      </w:r>
      <w:proofErr w:type="spellEnd"/>
      <w:r w:rsidR="006B41DE">
        <w:rPr>
          <w:lang w:val="en-GB"/>
        </w:rPr>
        <w:t xml:space="preserve"> </w:t>
      </w:r>
      <w:proofErr w:type="spellStart"/>
      <w:r w:rsidR="006B41DE">
        <w:rPr>
          <w:lang w:val="en-GB"/>
        </w:rPr>
        <w:t>týdně</w:t>
      </w:r>
      <w:proofErr w:type="spellEnd"/>
      <w:r w:rsidR="006B41DE">
        <w:rPr>
          <w:lang w:val="en-GB"/>
        </w:rPr>
        <w:t xml:space="preserve">. </w:t>
      </w:r>
      <w:proofErr w:type="spellStart"/>
      <w:r w:rsidR="006B41DE">
        <w:rPr>
          <w:lang w:val="en-GB"/>
        </w:rPr>
        <w:t>Ideálně</w:t>
      </w:r>
      <w:proofErr w:type="spellEnd"/>
      <w:r w:rsidR="006B41DE">
        <w:rPr>
          <w:lang w:val="en-GB"/>
        </w:rPr>
        <w:t xml:space="preserve"> by se </w:t>
      </w:r>
      <w:proofErr w:type="spellStart"/>
      <w:r w:rsidR="006B41DE">
        <w:rPr>
          <w:lang w:val="en-GB"/>
        </w:rPr>
        <w:t>mělo</w:t>
      </w:r>
      <w:proofErr w:type="spellEnd"/>
      <w:r w:rsidR="006B41DE">
        <w:rPr>
          <w:lang w:val="en-GB"/>
        </w:rPr>
        <w:t xml:space="preserve"> </w:t>
      </w:r>
      <w:proofErr w:type="spellStart"/>
      <w:r w:rsidR="006B41DE">
        <w:rPr>
          <w:lang w:val="en-GB"/>
        </w:rPr>
        <w:t>provést</w:t>
      </w:r>
      <w:proofErr w:type="spellEnd"/>
      <w:r w:rsidR="006B41DE">
        <w:rPr>
          <w:lang w:val="en-GB"/>
        </w:rPr>
        <w:t xml:space="preserve"> </w:t>
      </w:r>
      <w:proofErr w:type="spellStart"/>
      <w:r w:rsidR="006B41DE">
        <w:rPr>
          <w:lang w:val="en-GB"/>
        </w:rPr>
        <w:t>regresní</w:t>
      </w:r>
      <w:proofErr w:type="spellEnd"/>
      <w:r w:rsidR="006B41DE">
        <w:rPr>
          <w:lang w:val="en-GB"/>
        </w:rPr>
        <w:t xml:space="preserve"> </w:t>
      </w:r>
      <w:proofErr w:type="spellStart"/>
      <w:r w:rsidR="006B41DE">
        <w:rPr>
          <w:lang w:val="en-GB"/>
        </w:rPr>
        <w:t>testování</w:t>
      </w:r>
      <w:proofErr w:type="spellEnd"/>
      <w:r w:rsidR="006B41DE">
        <w:rPr>
          <w:lang w:val="en-GB"/>
        </w:rPr>
        <w:t xml:space="preserve"> pro </w:t>
      </w:r>
      <w:proofErr w:type="spellStart"/>
      <w:r w:rsidR="006B41DE">
        <w:rPr>
          <w:lang w:val="en-GB"/>
        </w:rPr>
        <w:t>každou</w:t>
      </w:r>
      <w:proofErr w:type="spellEnd"/>
      <w:r w:rsidR="006B41DE">
        <w:rPr>
          <w:lang w:val="en-GB"/>
        </w:rPr>
        <w:t xml:space="preserve"> </w:t>
      </w:r>
      <w:proofErr w:type="spellStart"/>
      <w:r w:rsidR="006B41DE">
        <w:rPr>
          <w:lang w:val="en-GB"/>
        </w:rPr>
        <w:t>verzi</w:t>
      </w:r>
      <w:proofErr w:type="spellEnd"/>
      <w:r w:rsidR="006B41DE">
        <w:rPr>
          <w:lang w:val="en-GB"/>
        </w:rPr>
        <w:t xml:space="preserve"> a </w:t>
      </w:r>
      <w:proofErr w:type="spellStart"/>
      <w:r w:rsidR="006B41DE">
        <w:rPr>
          <w:lang w:val="en-GB"/>
        </w:rPr>
        <w:t>každého</w:t>
      </w:r>
      <w:proofErr w:type="spellEnd"/>
      <w:r w:rsidR="006B41DE">
        <w:rPr>
          <w:lang w:val="en-GB"/>
        </w:rPr>
        <w:t xml:space="preserve"> </w:t>
      </w:r>
      <w:proofErr w:type="spellStart"/>
      <w:r w:rsidR="006B41DE">
        <w:rPr>
          <w:lang w:val="en-GB"/>
        </w:rPr>
        <w:t>výrobce</w:t>
      </w:r>
      <w:proofErr w:type="spellEnd"/>
      <w:r w:rsidR="006B41DE">
        <w:rPr>
          <w:lang w:val="en-GB"/>
        </w:rPr>
        <w:t xml:space="preserve"> </w:t>
      </w:r>
      <w:proofErr w:type="spellStart"/>
      <w:r w:rsidR="006B41DE">
        <w:rPr>
          <w:lang w:val="en-GB"/>
        </w:rPr>
        <w:t>tiskáren</w:t>
      </w:r>
      <w:proofErr w:type="spellEnd"/>
      <w:r w:rsidR="006B41DE">
        <w:rPr>
          <w:lang w:val="en-GB"/>
        </w:rPr>
        <w:t xml:space="preserve">, </w:t>
      </w:r>
      <w:proofErr w:type="spellStart"/>
      <w:r w:rsidR="006B41DE">
        <w:rPr>
          <w:lang w:val="en-GB"/>
        </w:rPr>
        <w:t>kterých</w:t>
      </w:r>
      <w:proofErr w:type="spellEnd"/>
      <w:r w:rsidR="006B41DE">
        <w:rPr>
          <w:lang w:val="en-GB"/>
        </w:rPr>
        <w:t xml:space="preserve"> </w:t>
      </w:r>
      <w:proofErr w:type="spellStart"/>
      <w:r w:rsidR="006B41DE">
        <w:rPr>
          <w:lang w:val="en-GB"/>
        </w:rPr>
        <w:t>máme</w:t>
      </w:r>
      <w:proofErr w:type="spellEnd"/>
      <w:r w:rsidR="006B41DE">
        <w:rPr>
          <w:lang w:val="en-GB"/>
        </w:rPr>
        <w:t xml:space="preserve"> v </w:t>
      </w:r>
      <w:proofErr w:type="spellStart"/>
      <w:r w:rsidR="006B41DE">
        <w:rPr>
          <w:lang w:val="en-GB"/>
        </w:rPr>
        <w:t>dnešní</w:t>
      </w:r>
      <w:proofErr w:type="spellEnd"/>
      <w:r w:rsidR="006B41DE">
        <w:rPr>
          <w:lang w:val="en-GB"/>
        </w:rPr>
        <w:t xml:space="preserve"> </w:t>
      </w:r>
      <w:proofErr w:type="spellStart"/>
      <w:r w:rsidR="006B41DE">
        <w:rPr>
          <w:lang w:val="en-GB"/>
        </w:rPr>
        <w:t>době</w:t>
      </w:r>
      <w:proofErr w:type="spellEnd"/>
      <w:r w:rsidR="006B41DE">
        <w:rPr>
          <w:lang w:val="en-GB"/>
        </w:rPr>
        <w:t xml:space="preserve"> 12, pro </w:t>
      </w:r>
      <w:proofErr w:type="spellStart"/>
      <w:r w:rsidR="006B41DE">
        <w:rPr>
          <w:lang w:val="en-GB"/>
        </w:rPr>
        <w:t>podchycení</w:t>
      </w:r>
      <w:proofErr w:type="spellEnd"/>
      <w:r w:rsidR="006B41DE">
        <w:rPr>
          <w:lang w:val="en-GB"/>
        </w:rPr>
        <w:t xml:space="preserve"> </w:t>
      </w:r>
      <w:proofErr w:type="spellStart"/>
      <w:r w:rsidR="006B41DE">
        <w:rPr>
          <w:lang w:val="en-GB"/>
        </w:rPr>
        <w:t>chyb</w:t>
      </w:r>
      <w:proofErr w:type="spellEnd"/>
      <w:r w:rsidR="006B41DE">
        <w:rPr>
          <w:lang w:val="en-GB"/>
        </w:rPr>
        <w:t xml:space="preserve"> </w:t>
      </w:r>
      <w:proofErr w:type="spellStart"/>
      <w:r w:rsidR="006B41DE">
        <w:rPr>
          <w:lang w:val="en-GB"/>
        </w:rPr>
        <w:t>vzniklých</w:t>
      </w:r>
      <w:proofErr w:type="spellEnd"/>
      <w:r w:rsidR="006B41DE">
        <w:rPr>
          <w:lang w:val="en-GB"/>
        </w:rPr>
        <w:t xml:space="preserve"> v </w:t>
      </w:r>
      <w:proofErr w:type="spellStart"/>
      <w:r w:rsidR="006B41DE">
        <w:rPr>
          <w:lang w:val="en-GB"/>
        </w:rPr>
        <w:t>průběhu</w:t>
      </w:r>
      <w:proofErr w:type="spellEnd"/>
      <w:r w:rsidR="006B41DE">
        <w:rPr>
          <w:lang w:val="en-GB"/>
        </w:rPr>
        <w:t xml:space="preserve"> </w:t>
      </w:r>
      <w:proofErr w:type="spellStart"/>
      <w:proofErr w:type="gramStart"/>
      <w:r w:rsidR="006B41DE">
        <w:rPr>
          <w:lang w:val="en-GB"/>
        </w:rPr>
        <w:t>vývoje.Toto</w:t>
      </w:r>
      <w:proofErr w:type="spellEnd"/>
      <w:proofErr w:type="gramEnd"/>
      <w:r w:rsidR="006B41DE">
        <w:rPr>
          <w:lang w:val="en-GB"/>
        </w:rPr>
        <w:t xml:space="preserve"> </w:t>
      </w:r>
      <w:proofErr w:type="spellStart"/>
      <w:r w:rsidR="006B41DE">
        <w:rPr>
          <w:lang w:val="en-GB"/>
        </w:rPr>
        <w:t>je</w:t>
      </w:r>
      <w:proofErr w:type="spellEnd"/>
      <w:r w:rsidR="006B41DE">
        <w:rPr>
          <w:lang w:val="en-GB"/>
        </w:rPr>
        <w:t xml:space="preserve"> </w:t>
      </w:r>
      <w:proofErr w:type="spellStart"/>
      <w:r w:rsidR="006B41DE">
        <w:rPr>
          <w:lang w:val="en-GB"/>
        </w:rPr>
        <w:t>velmi</w:t>
      </w:r>
      <w:proofErr w:type="spellEnd"/>
      <w:r w:rsidR="006B41DE">
        <w:rPr>
          <w:lang w:val="en-GB"/>
        </w:rPr>
        <w:t xml:space="preserve"> </w:t>
      </w:r>
      <w:proofErr w:type="spellStart"/>
      <w:r w:rsidR="006B41DE">
        <w:rPr>
          <w:lang w:val="en-GB"/>
        </w:rPr>
        <w:t>náročné</w:t>
      </w:r>
      <w:proofErr w:type="spellEnd"/>
      <w:r w:rsidR="006B41DE">
        <w:rPr>
          <w:lang w:val="en-GB"/>
        </w:rPr>
        <w:t xml:space="preserve"> </w:t>
      </w:r>
      <w:proofErr w:type="spellStart"/>
      <w:r w:rsidR="006B41DE">
        <w:rPr>
          <w:lang w:val="en-GB"/>
        </w:rPr>
        <w:t>až</w:t>
      </w:r>
      <w:proofErr w:type="spellEnd"/>
      <w:r w:rsidR="006B41DE">
        <w:rPr>
          <w:lang w:val="en-GB"/>
        </w:rPr>
        <w:t xml:space="preserve"> </w:t>
      </w:r>
      <w:proofErr w:type="spellStart"/>
      <w:r w:rsidR="006B41DE">
        <w:rPr>
          <w:lang w:val="en-GB"/>
        </w:rPr>
        <w:t>nemožné</w:t>
      </w:r>
      <w:proofErr w:type="spellEnd"/>
      <w:r w:rsidR="006B41DE">
        <w:rPr>
          <w:lang w:val="en-GB"/>
        </w:rPr>
        <w:t xml:space="preserve"> </w:t>
      </w:r>
      <w:proofErr w:type="spellStart"/>
      <w:r w:rsidR="006B41DE">
        <w:rPr>
          <w:lang w:val="en-GB"/>
        </w:rPr>
        <w:t>splnit</w:t>
      </w:r>
      <w:proofErr w:type="spellEnd"/>
      <w:r w:rsidR="006B41DE">
        <w:rPr>
          <w:lang w:val="en-GB"/>
        </w:rPr>
        <w:t xml:space="preserve">, </w:t>
      </w:r>
      <w:proofErr w:type="spellStart"/>
      <w:r w:rsidR="006B41DE">
        <w:rPr>
          <w:lang w:val="en-GB"/>
        </w:rPr>
        <w:t>kvůli</w:t>
      </w:r>
      <w:proofErr w:type="spellEnd"/>
      <w:r w:rsidR="006B41DE">
        <w:rPr>
          <w:lang w:val="en-GB"/>
        </w:rPr>
        <w:t xml:space="preserve"> </w:t>
      </w:r>
      <w:proofErr w:type="spellStart"/>
      <w:r w:rsidR="006B41DE">
        <w:rPr>
          <w:lang w:val="en-GB"/>
        </w:rPr>
        <w:t>časové</w:t>
      </w:r>
      <w:proofErr w:type="spellEnd"/>
      <w:r w:rsidR="006B41DE">
        <w:rPr>
          <w:lang w:val="en-GB"/>
        </w:rPr>
        <w:t xml:space="preserve"> </w:t>
      </w:r>
      <w:proofErr w:type="spellStart"/>
      <w:r w:rsidR="006B41DE">
        <w:rPr>
          <w:lang w:val="en-GB"/>
        </w:rPr>
        <w:t>náročnosti</w:t>
      </w:r>
      <w:proofErr w:type="spellEnd"/>
      <w:r w:rsidR="006B41DE">
        <w:rPr>
          <w:lang w:val="en-GB"/>
        </w:rPr>
        <w:t xml:space="preserve"> a </w:t>
      </w:r>
      <w:proofErr w:type="spellStart"/>
      <w:r w:rsidR="006B41DE">
        <w:rPr>
          <w:lang w:val="en-GB"/>
        </w:rPr>
        <w:t>počtu</w:t>
      </w:r>
      <w:proofErr w:type="spellEnd"/>
      <w:r w:rsidR="006B41DE">
        <w:rPr>
          <w:lang w:val="en-GB"/>
        </w:rPr>
        <w:t xml:space="preserve"> </w:t>
      </w:r>
      <w:proofErr w:type="spellStart"/>
      <w:r w:rsidR="006B41DE">
        <w:rPr>
          <w:lang w:val="en-GB"/>
        </w:rPr>
        <w:t>lidí</w:t>
      </w:r>
      <w:proofErr w:type="spellEnd"/>
      <w:r w:rsidR="006B41DE">
        <w:rPr>
          <w:lang w:val="en-GB"/>
        </w:rPr>
        <w:t xml:space="preserve">, </w:t>
      </w:r>
      <w:proofErr w:type="spellStart"/>
      <w:r w:rsidR="006B41DE">
        <w:rPr>
          <w:lang w:val="en-GB"/>
        </w:rPr>
        <w:t>kterých</w:t>
      </w:r>
      <w:proofErr w:type="spellEnd"/>
      <w:r w:rsidR="006B41DE">
        <w:rPr>
          <w:lang w:val="en-GB"/>
        </w:rPr>
        <w:t xml:space="preserve"> by </w:t>
      </w:r>
      <w:proofErr w:type="spellStart"/>
      <w:r w:rsidR="006B41DE">
        <w:rPr>
          <w:lang w:val="en-GB"/>
        </w:rPr>
        <w:t>bylo</w:t>
      </w:r>
      <w:proofErr w:type="spellEnd"/>
      <w:r w:rsidR="006B41DE">
        <w:rPr>
          <w:lang w:val="en-GB"/>
        </w:rPr>
        <w:t xml:space="preserve"> </w:t>
      </w:r>
      <w:proofErr w:type="spellStart"/>
      <w:r w:rsidR="006B41DE">
        <w:rPr>
          <w:lang w:val="en-GB"/>
        </w:rPr>
        <w:t>potřeba</w:t>
      </w:r>
      <w:proofErr w:type="spellEnd"/>
      <w:r w:rsidR="006B41DE">
        <w:rPr>
          <w:lang w:val="en-GB"/>
        </w:rPr>
        <w:t xml:space="preserve">. </w:t>
      </w:r>
      <w:proofErr w:type="spellStart"/>
      <w:r w:rsidR="006B41DE">
        <w:rPr>
          <w:lang w:val="en-GB"/>
        </w:rPr>
        <w:t>Navíc</w:t>
      </w:r>
      <w:proofErr w:type="spellEnd"/>
      <w:r w:rsidR="006B41DE">
        <w:rPr>
          <w:lang w:val="en-GB"/>
        </w:rPr>
        <w:t xml:space="preserve"> </w:t>
      </w:r>
      <w:proofErr w:type="spellStart"/>
      <w:r w:rsidR="006B41DE">
        <w:rPr>
          <w:lang w:val="en-GB"/>
        </w:rPr>
        <w:t>buildování</w:t>
      </w:r>
      <w:proofErr w:type="spellEnd"/>
      <w:r w:rsidR="006B41DE">
        <w:rPr>
          <w:lang w:val="en-GB"/>
        </w:rPr>
        <w:t xml:space="preserve"> se </w:t>
      </w:r>
      <w:proofErr w:type="spellStart"/>
      <w:r w:rsidR="006B41DE">
        <w:rPr>
          <w:lang w:val="en-GB"/>
        </w:rPr>
        <w:t>děje</w:t>
      </w:r>
      <w:proofErr w:type="spellEnd"/>
      <w:r w:rsidR="006B41DE">
        <w:rPr>
          <w:lang w:val="en-GB"/>
        </w:rPr>
        <w:t xml:space="preserve"> </w:t>
      </w:r>
      <w:proofErr w:type="spellStart"/>
      <w:r w:rsidR="006B41DE">
        <w:rPr>
          <w:lang w:val="en-GB"/>
        </w:rPr>
        <w:t>večer</w:t>
      </w:r>
      <w:proofErr w:type="spellEnd"/>
      <w:r w:rsidR="006B41DE">
        <w:rPr>
          <w:lang w:val="en-GB"/>
        </w:rPr>
        <w:t xml:space="preserve"> a </w:t>
      </w:r>
      <w:proofErr w:type="spellStart"/>
      <w:r w:rsidR="006B41DE">
        <w:rPr>
          <w:lang w:val="en-GB"/>
        </w:rPr>
        <w:t>nejlepší</w:t>
      </w:r>
      <w:proofErr w:type="spellEnd"/>
      <w:r w:rsidR="006B41DE">
        <w:rPr>
          <w:lang w:val="en-GB"/>
        </w:rPr>
        <w:t xml:space="preserve"> by </w:t>
      </w:r>
      <w:proofErr w:type="spellStart"/>
      <w:r w:rsidR="006B41DE">
        <w:rPr>
          <w:lang w:val="en-GB"/>
        </w:rPr>
        <w:t>bylo</w:t>
      </w:r>
      <w:proofErr w:type="spellEnd"/>
      <w:r w:rsidR="006B41DE">
        <w:rPr>
          <w:lang w:val="en-GB"/>
        </w:rPr>
        <w:t xml:space="preserve"> </w:t>
      </w:r>
      <w:proofErr w:type="spellStart"/>
      <w:r w:rsidR="006B41DE">
        <w:rPr>
          <w:lang w:val="en-GB"/>
        </w:rPr>
        <w:t>zjistit</w:t>
      </w:r>
      <w:proofErr w:type="spellEnd"/>
      <w:r w:rsidR="006B41DE">
        <w:rPr>
          <w:lang w:val="en-GB"/>
        </w:rPr>
        <w:t xml:space="preserve"> </w:t>
      </w:r>
      <w:proofErr w:type="spellStart"/>
      <w:r w:rsidR="006B41DE">
        <w:rPr>
          <w:lang w:val="en-GB"/>
        </w:rPr>
        <w:t>případné</w:t>
      </w:r>
      <w:proofErr w:type="spellEnd"/>
      <w:r w:rsidR="006B41DE">
        <w:rPr>
          <w:lang w:val="en-GB"/>
        </w:rPr>
        <w:t xml:space="preserve"> </w:t>
      </w:r>
      <w:proofErr w:type="spellStart"/>
      <w:r w:rsidR="006B41DE">
        <w:rPr>
          <w:lang w:val="en-GB"/>
        </w:rPr>
        <w:t>problémy</w:t>
      </w:r>
      <w:proofErr w:type="spellEnd"/>
      <w:r w:rsidR="00A47DFE">
        <w:rPr>
          <w:lang w:val="en-GB"/>
        </w:rPr>
        <w:t xml:space="preserve"> </w:t>
      </w:r>
      <w:proofErr w:type="spellStart"/>
      <w:r w:rsidR="00A47DFE">
        <w:rPr>
          <w:lang w:val="en-GB"/>
        </w:rPr>
        <w:t>už</w:t>
      </w:r>
      <w:proofErr w:type="spellEnd"/>
      <w:r w:rsidR="00A47DFE">
        <w:rPr>
          <w:lang w:val="en-GB"/>
        </w:rPr>
        <w:t xml:space="preserve"> v </w:t>
      </w:r>
      <w:proofErr w:type="spellStart"/>
      <w:r w:rsidR="00A47DFE">
        <w:rPr>
          <w:lang w:val="en-GB"/>
        </w:rPr>
        <w:t>noci</w:t>
      </w:r>
      <w:proofErr w:type="spellEnd"/>
      <w:r w:rsidR="00A47DFE">
        <w:rPr>
          <w:lang w:val="en-GB"/>
        </w:rPr>
        <w:t xml:space="preserve">, aby </w:t>
      </w:r>
      <w:proofErr w:type="spellStart"/>
      <w:proofErr w:type="gramStart"/>
      <w:r w:rsidR="00A47DFE">
        <w:rPr>
          <w:lang w:val="en-GB"/>
        </w:rPr>
        <w:t>je</w:t>
      </w:r>
      <w:proofErr w:type="spellEnd"/>
      <w:r w:rsidR="00A47DFE">
        <w:rPr>
          <w:lang w:val="en-GB"/>
        </w:rPr>
        <w:t xml:space="preserve">  </w:t>
      </w:r>
      <w:proofErr w:type="spellStart"/>
      <w:r w:rsidR="006B41DE">
        <w:rPr>
          <w:lang w:val="en-GB"/>
        </w:rPr>
        <w:t>vývojáři</w:t>
      </w:r>
      <w:proofErr w:type="spellEnd"/>
      <w:proofErr w:type="gramEnd"/>
      <w:r w:rsidR="006B41DE">
        <w:rPr>
          <w:lang w:val="en-GB"/>
        </w:rPr>
        <w:t xml:space="preserve"> </w:t>
      </w:r>
      <w:proofErr w:type="spellStart"/>
      <w:r w:rsidR="00A47DFE">
        <w:rPr>
          <w:lang w:val="en-GB"/>
        </w:rPr>
        <w:t>mohli</w:t>
      </w:r>
      <w:proofErr w:type="spellEnd"/>
      <w:r w:rsidR="00A47DFE">
        <w:rPr>
          <w:lang w:val="en-GB"/>
        </w:rPr>
        <w:t xml:space="preserve"> </w:t>
      </w:r>
      <w:proofErr w:type="spellStart"/>
      <w:r w:rsidR="006B41DE">
        <w:rPr>
          <w:lang w:val="en-GB"/>
        </w:rPr>
        <w:t>začít</w:t>
      </w:r>
      <w:proofErr w:type="spellEnd"/>
      <w:r w:rsidR="006B41DE">
        <w:rPr>
          <w:lang w:val="en-GB"/>
        </w:rPr>
        <w:t xml:space="preserve"> </w:t>
      </w:r>
      <w:proofErr w:type="spellStart"/>
      <w:r w:rsidR="006B41DE">
        <w:rPr>
          <w:lang w:val="en-GB"/>
        </w:rPr>
        <w:t>opravovat</w:t>
      </w:r>
      <w:proofErr w:type="spellEnd"/>
      <w:r w:rsidR="00A47DFE">
        <w:rPr>
          <w:lang w:val="en-GB"/>
        </w:rPr>
        <w:t xml:space="preserve"> </w:t>
      </w:r>
      <w:proofErr w:type="spellStart"/>
      <w:r w:rsidR="00A47DFE">
        <w:rPr>
          <w:lang w:val="en-GB"/>
        </w:rPr>
        <w:t>už</w:t>
      </w:r>
      <w:proofErr w:type="spellEnd"/>
      <w:r w:rsidR="00A47DFE">
        <w:rPr>
          <w:lang w:val="en-GB"/>
        </w:rPr>
        <w:t xml:space="preserve"> </w:t>
      </w:r>
      <w:proofErr w:type="spellStart"/>
      <w:r w:rsidR="00A47DFE">
        <w:rPr>
          <w:lang w:val="en-GB"/>
        </w:rPr>
        <w:t>ráno</w:t>
      </w:r>
      <w:proofErr w:type="spellEnd"/>
      <w:r w:rsidR="006B41DE">
        <w:rPr>
          <w:lang w:val="en-GB"/>
        </w:rPr>
        <w:t>.</w:t>
      </w:r>
      <w:r w:rsidR="00A47DFE">
        <w:rPr>
          <w:lang w:val="en-GB"/>
        </w:rPr>
        <w:t xml:space="preserve"> Robot </w:t>
      </w:r>
      <w:proofErr w:type="spellStart"/>
      <w:r w:rsidR="00A47DFE">
        <w:rPr>
          <w:lang w:val="en-GB"/>
        </w:rPr>
        <w:t>je</w:t>
      </w:r>
      <w:proofErr w:type="spellEnd"/>
      <w:r w:rsidR="00A47DFE">
        <w:rPr>
          <w:lang w:val="en-GB"/>
        </w:rPr>
        <w:t xml:space="preserve"> </w:t>
      </w:r>
      <w:proofErr w:type="spellStart"/>
      <w:r w:rsidR="00A47DFE">
        <w:rPr>
          <w:lang w:val="en-GB"/>
        </w:rPr>
        <w:t>dobrým</w:t>
      </w:r>
      <w:proofErr w:type="spellEnd"/>
      <w:r w:rsidR="00A47DFE">
        <w:rPr>
          <w:lang w:val="en-GB"/>
        </w:rPr>
        <w:t xml:space="preserve"> </w:t>
      </w:r>
      <w:proofErr w:type="spellStart"/>
      <w:r w:rsidR="00A47DFE">
        <w:rPr>
          <w:lang w:val="en-GB"/>
        </w:rPr>
        <w:t>řešením</w:t>
      </w:r>
      <w:proofErr w:type="spellEnd"/>
      <w:r w:rsidR="00A47DFE">
        <w:rPr>
          <w:lang w:val="en-GB"/>
        </w:rPr>
        <w:t xml:space="preserve">, </w:t>
      </w:r>
      <w:proofErr w:type="spellStart"/>
      <w:r w:rsidR="00A47DFE">
        <w:rPr>
          <w:lang w:val="en-GB"/>
        </w:rPr>
        <w:t>protože</w:t>
      </w:r>
      <w:proofErr w:type="spellEnd"/>
      <w:r w:rsidR="00A47DFE">
        <w:rPr>
          <w:lang w:val="en-GB"/>
        </w:rPr>
        <w:t xml:space="preserve"> </w:t>
      </w:r>
      <w:proofErr w:type="spellStart"/>
      <w:r w:rsidR="00A47DFE">
        <w:rPr>
          <w:lang w:val="en-GB"/>
        </w:rPr>
        <w:t>může</w:t>
      </w:r>
      <w:proofErr w:type="spellEnd"/>
      <w:r w:rsidR="00A47DFE">
        <w:rPr>
          <w:lang w:val="en-GB"/>
        </w:rPr>
        <w:t xml:space="preserve"> </w:t>
      </w:r>
      <w:proofErr w:type="spellStart"/>
      <w:r w:rsidR="00A47DFE">
        <w:rPr>
          <w:lang w:val="en-GB"/>
        </w:rPr>
        <w:t>pracovat</w:t>
      </w:r>
      <w:proofErr w:type="spellEnd"/>
      <w:r w:rsidR="00A47DFE">
        <w:rPr>
          <w:lang w:val="en-GB"/>
        </w:rPr>
        <w:t xml:space="preserve"> </w:t>
      </w:r>
      <w:proofErr w:type="spellStart"/>
      <w:r w:rsidR="00A47DFE">
        <w:rPr>
          <w:lang w:val="en-GB"/>
        </w:rPr>
        <w:t>přes</w:t>
      </w:r>
      <w:proofErr w:type="spellEnd"/>
      <w:r w:rsidR="00A47DFE">
        <w:rPr>
          <w:lang w:val="en-GB"/>
        </w:rPr>
        <w:t xml:space="preserve"> </w:t>
      </w:r>
      <w:proofErr w:type="spellStart"/>
      <w:r w:rsidR="00A47DFE">
        <w:rPr>
          <w:lang w:val="en-GB"/>
        </w:rPr>
        <w:t>noc</w:t>
      </w:r>
      <w:proofErr w:type="spellEnd"/>
      <w:r w:rsidR="00A47DFE">
        <w:rPr>
          <w:lang w:val="en-GB"/>
        </w:rPr>
        <w:t xml:space="preserve">, </w:t>
      </w:r>
      <w:proofErr w:type="spellStart"/>
      <w:r w:rsidR="00A47DFE">
        <w:rPr>
          <w:lang w:val="en-GB"/>
        </w:rPr>
        <w:t>neunaví</w:t>
      </w:r>
      <w:proofErr w:type="spellEnd"/>
      <w:r w:rsidR="00A47DFE">
        <w:rPr>
          <w:lang w:val="en-GB"/>
        </w:rPr>
        <w:t xml:space="preserve"> se a </w:t>
      </w:r>
      <w:proofErr w:type="spellStart"/>
      <w:r w:rsidR="00A47DFE">
        <w:rPr>
          <w:lang w:val="en-GB"/>
        </w:rPr>
        <w:t>může</w:t>
      </w:r>
      <w:proofErr w:type="spellEnd"/>
      <w:r w:rsidR="00A47DFE">
        <w:rPr>
          <w:lang w:val="en-GB"/>
        </w:rPr>
        <w:t xml:space="preserve"> </w:t>
      </w:r>
      <w:proofErr w:type="spellStart"/>
      <w:r w:rsidR="00A47DFE">
        <w:rPr>
          <w:lang w:val="en-GB"/>
        </w:rPr>
        <w:t>provádět</w:t>
      </w:r>
      <w:proofErr w:type="spellEnd"/>
      <w:r w:rsidR="00A47DFE">
        <w:rPr>
          <w:lang w:val="en-GB"/>
        </w:rPr>
        <w:t xml:space="preserve"> </w:t>
      </w:r>
      <w:proofErr w:type="spellStart"/>
      <w:r w:rsidR="00A47DFE">
        <w:rPr>
          <w:lang w:val="en-GB"/>
        </w:rPr>
        <w:t>repetitivní</w:t>
      </w:r>
      <w:proofErr w:type="spellEnd"/>
      <w:r w:rsidR="00A47DFE">
        <w:rPr>
          <w:lang w:val="en-GB"/>
        </w:rPr>
        <w:t xml:space="preserve"> </w:t>
      </w:r>
      <w:proofErr w:type="spellStart"/>
      <w:r w:rsidR="00A47DFE">
        <w:rPr>
          <w:lang w:val="en-GB"/>
        </w:rPr>
        <w:t>úkony</w:t>
      </w:r>
      <w:proofErr w:type="spellEnd"/>
      <w:r w:rsidR="00A47DFE">
        <w:rPr>
          <w:lang w:val="en-GB"/>
        </w:rPr>
        <w:t xml:space="preserve"> </w:t>
      </w:r>
      <w:proofErr w:type="spellStart"/>
      <w:r w:rsidR="00A47DFE">
        <w:rPr>
          <w:lang w:val="en-GB"/>
        </w:rPr>
        <w:t>aniž</w:t>
      </w:r>
      <w:proofErr w:type="spellEnd"/>
      <w:r w:rsidR="00A47DFE">
        <w:rPr>
          <w:lang w:val="en-GB"/>
        </w:rPr>
        <w:t xml:space="preserve"> by </w:t>
      </w:r>
      <w:proofErr w:type="spellStart"/>
      <w:r w:rsidR="00A47DFE">
        <w:rPr>
          <w:lang w:val="en-GB"/>
        </w:rPr>
        <w:t>ztrácel</w:t>
      </w:r>
      <w:proofErr w:type="spellEnd"/>
      <w:r w:rsidR="00A47DFE">
        <w:rPr>
          <w:lang w:val="en-GB"/>
        </w:rPr>
        <w:t xml:space="preserve"> </w:t>
      </w:r>
      <w:proofErr w:type="spellStart"/>
      <w:r w:rsidR="00A47DFE">
        <w:rPr>
          <w:lang w:val="en-GB"/>
        </w:rPr>
        <w:t>pozornost</w:t>
      </w:r>
      <w:proofErr w:type="spellEnd"/>
      <w:r w:rsidR="00A47DFE">
        <w:rPr>
          <w:lang w:val="en-GB"/>
        </w:rPr>
        <w:t xml:space="preserve"> </w:t>
      </w:r>
      <w:proofErr w:type="spellStart"/>
      <w:r w:rsidR="00A47DFE">
        <w:rPr>
          <w:lang w:val="en-GB"/>
        </w:rPr>
        <w:t>jako</w:t>
      </w:r>
      <w:proofErr w:type="spellEnd"/>
      <w:r w:rsidR="00A47DFE">
        <w:rPr>
          <w:lang w:val="en-GB"/>
        </w:rPr>
        <w:t xml:space="preserve"> </w:t>
      </w:r>
      <w:proofErr w:type="spellStart"/>
      <w:r w:rsidR="00A47DFE">
        <w:rPr>
          <w:lang w:val="en-GB"/>
        </w:rPr>
        <w:t>lidští</w:t>
      </w:r>
      <w:proofErr w:type="spellEnd"/>
      <w:r w:rsidR="00A47DFE">
        <w:rPr>
          <w:lang w:val="en-GB"/>
        </w:rPr>
        <w:t xml:space="preserve"> </w:t>
      </w:r>
      <w:proofErr w:type="spellStart"/>
      <w:r w:rsidR="00A47DFE">
        <w:rPr>
          <w:lang w:val="en-GB"/>
        </w:rPr>
        <w:t>testeři</w:t>
      </w:r>
      <w:proofErr w:type="spellEnd"/>
      <w:r w:rsidR="00A47DFE">
        <w:rPr>
          <w:lang w:val="en-GB"/>
        </w:rPr>
        <w:t xml:space="preserve">. </w:t>
      </w:r>
    </w:p>
    <w:p w:rsidR="00460C61" w:rsidRDefault="00863BD2" w:rsidP="001F6C8D">
      <w:pPr>
        <w:jc w:val="both"/>
        <w:rPr>
          <w:lang w:val="en-GB"/>
        </w:rPr>
      </w:pPr>
      <w:proofErr w:type="spellStart"/>
      <w:r>
        <w:rPr>
          <w:lang w:val="en-GB"/>
        </w:rPr>
        <w:t>Tento</w:t>
      </w:r>
      <w:proofErr w:type="spellEnd"/>
      <w:r>
        <w:rPr>
          <w:lang w:val="en-GB"/>
        </w:rPr>
        <w:t xml:space="preserve"> robot </w:t>
      </w:r>
      <w:proofErr w:type="spellStart"/>
      <w:r>
        <w:rPr>
          <w:lang w:val="en-GB"/>
        </w:rPr>
        <w:t>už</w:t>
      </w:r>
      <w:proofErr w:type="spellEnd"/>
      <w:r>
        <w:rPr>
          <w:lang w:val="en-GB"/>
        </w:rPr>
        <w:t xml:space="preserve"> </w:t>
      </w:r>
      <w:proofErr w:type="spellStart"/>
      <w:r>
        <w:rPr>
          <w:lang w:val="en-GB"/>
        </w:rPr>
        <w:t>je</w:t>
      </w:r>
      <w:proofErr w:type="spellEnd"/>
      <w:r>
        <w:rPr>
          <w:lang w:val="en-GB"/>
        </w:rPr>
        <w:t xml:space="preserve"> </w:t>
      </w:r>
      <w:proofErr w:type="spellStart"/>
      <w:r>
        <w:rPr>
          <w:lang w:val="en-GB"/>
        </w:rPr>
        <w:t>několik</w:t>
      </w:r>
      <w:proofErr w:type="spellEnd"/>
      <w:r>
        <w:rPr>
          <w:lang w:val="en-GB"/>
        </w:rPr>
        <w:t xml:space="preserve"> let</w:t>
      </w:r>
      <w:r w:rsidR="00A47DFE">
        <w:rPr>
          <w:lang w:val="en-GB"/>
        </w:rPr>
        <w:t xml:space="preserve"> </w:t>
      </w:r>
      <w:proofErr w:type="spellStart"/>
      <w:r w:rsidR="00A47DFE">
        <w:rPr>
          <w:lang w:val="en-GB"/>
        </w:rPr>
        <w:t>ve</w:t>
      </w:r>
      <w:proofErr w:type="spellEnd"/>
      <w:r w:rsidR="00A47DFE">
        <w:rPr>
          <w:lang w:val="en-GB"/>
        </w:rPr>
        <w:t xml:space="preserve"> </w:t>
      </w:r>
      <w:proofErr w:type="spellStart"/>
      <w:r w:rsidR="00A47DFE">
        <w:rPr>
          <w:lang w:val="en-GB"/>
        </w:rPr>
        <w:t>fázi</w:t>
      </w:r>
      <w:proofErr w:type="spellEnd"/>
      <w:r w:rsidR="00A47DFE">
        <w:rPr>
          <w:lang w:val="en-GB"/>
        </w:rPr>
        <w:t xml:space="preserve"> </w:t>
      </w:r>
      <w:proofErr w:type="spellStart"/>
      <w:r w:rsidR="00A47DFE">
        <w:rPr>
          <w:lang w:val="en-GB"/>
        </w:rPr>
        <w:t>vývoje</w:t>
      </w:r>
      <w:proofErr w:type="spellEnd"/>
      <w:r w:rsidR="00A47DFE">
        <w:rPr>
          <w:lang w:val="en-GB"/>
        </w:rPr>
        <w:t xml:space="preserve">. </w:t>
      </w:r>
      <w:proofErr w:type="spellStart"/>
      <w:r w:rsidR="00A47DFE">
        <w:rPr>
          <w:lang w:val="en-GB"/>
        </w:rPr>
        <w:t>Robotická</w:t>
      </w:r>
      <w:proofErr w:type="spellEnd"/>
      <w:r w:rsidR="00A47DFE">
        <w:rPr>
          <w:lang w:val="en-GB"/>
        </w:rPr>
        <w:t xml:space="preserve"> </w:t>
      </w:r>
      <w:proofErr w:type="spellStart"/>
      <w:r w:rsidR="00A47DFE">
        <w:rPr>
          <w:lang w:val="en-GB"/>
        </w:rPr>
        <w:t>ruka</w:t>
      </w:r>
      <w:proofErr w:type="spellEnd"/>
      <w:r w:rsidR="00A47DFE">
        <w:rPr>
          <w:lang w:val="en-GB"/>
        </w:rPr>
        <w:t xml:space="preserve"> </w:t>
      </w:r>
      <w:proofErr w:type="spellStart"/>
      <w:r w:rsidR="00A47DFE">
        <w:rPr>
          <w:lang w:val="en-GB"/>
        </w:rPr>
        <w:t>je</w:t>
      </w:r>
      <w:proofErr w:type="spellEnd"/>
      <w:r w:rsidR="00A47DFE">
        <w:rPr>
          <w:lang w:val="en-GB"/>
        </w:rPr>
        <w:t xml:space="preserve"> </w:t>
      </w:r>
      <w:proofErr w:type="spellStart"/>
      <w:r w:rsidR="00A47DFE">
        <w:rPr>
          <w:lang w:val="en-GB"/>
        </w:rPr>
        <w:t>naváděná</w:t>
      </w:r>
      <w:proofErr w:type="spellEnd"/>
      <w:r w:rsidR="00A47DFE">
        <w:rPr>
          <w:lang w:val="en-GB"/>
        </w:rPr>
        <w:t xml:space="preserve"> </w:t>
      </w:r>
      <w:proofErr w:type="spellStart"/>
      <w:r w:rsidR="00A47DFE">
        <w:rPr>
          <w:lang w:val="en-GB"/>
        </w:rPr>
        <w:t>kamerou</w:t>
      </w:r>
      <w:proofErr w:type="spellEnd"/>
      <w:r w:rsidR="00A47DFE">
        <w:rPr>
          <w:lang w:val="en-GB"/>
        </w:rPr>
        <w:t xml:space="preserve">, </w:t>
      </w:r>
      <w:proofErr w:type="spellStart"/>
      <w:r w:rsidR="00A47DFE">
        <w:rPr>
          <w:lang w:val="en-GB"/>
        </w:rPr>
        <w:t>která</w:t>
      </w:r>
      <w:proofErr w:type="spellEnd"/>
      <w:r w:rsidR="00A47DFE">
        <w:rPr>
          <w:lang w:val="en-GB"/>
        </w:rPr>
        <w:t xml:space="preserve"> </w:t>
      </w:r>
      <w:proofErr w:type="spellStart"/>
      <w:r w:rsidR="00A47DFE">
        <w:rPr>
          <w:lang w:val="en-GB"/>
        </w:rPr>
        <w:t>snímá</w:t>
      </w:r>
      <w:proofErr w:type="spellEnd"/>
      <w:r w:rsidR="00A47DFE">
        <w:rPr>
          <w:lang w:val="en-GB"/>
        </w:rPr>
        <w:t xml:space="preserve"> </w:t>
      </w:r>
      <w:proofErr w:type="spellStart"/>
      <w:r w:rsidR="00A47DFE">
        <w:rPr>
          <w:lang w:val="en-GB"/>
        </w:rPr>
        <w:t>di</w:t>
      </w:r>
      <w:r>
        <w:rPr>
          <w:lang w:val="en-GB"/>
        </w:rPr>
        <w:t>splej</w:t>
      </w:r>
      <w:proofErr w:type="spellEnd"/>
      <w:r w:rsidR="00A47DFE">
        <w:rPr>
          <w:lang w:val="en-GB"/>
        </w:rPr>
        <w:t xml:space="preserve"> embedded </w:t>
      </w:r>
      <w:proofErr w:type="spellStart"/>
      <w:r w:rsidR="00A47DFE">
        <w:rPr>
          <w:lang w:val="en-GB"/>
        </w:rPr>
        <w:t>zařízení</w:t>
      </w:r>
      <w:proofErr w:type="spellEnd"/>
      <w:r w:rsidR="00A47DFE">
        <w:rPr>
          <w:lang w:val="en-GB"/>
        </w:rPr>
        <w:t xml:space="preserve">. </w:t>
      </w:r>
      <w:proofErr w:type="spellStart"/>
      <w:r w:rsidR="00A47DFE">
        <w:rPr>
          <w:lang w:val="en-GB"/>
        </w:rPr>
        <w:t>Softwarová</w:t>
      </w:r>
      <w:proofErr w:type="spellEnd"/>
      <w:r w:rsidR="00A47DFE">
        <w:rPr>
          <w:lang w:val="en-GB"/>
        </w:rPr>
        <w:t xml:space="preserve"> </w:t>
      </w:r>
      <w:proofErr w:type="spellStart"/>
      <w:r w:rsidR="00A47DFE">
        <w:rPr>
          <w:lang w:val="en-GB"/>
        </w:rPr>
        <w:t>část</w:t>
      </w:r>
      <w:proofErr w:type="spellEnd"/>
      <w:r w:rsidR="00A47DFE">
        <w:rPr>
          <w:lang w:val="en-GB"/>
        </w:rPr>
        <w:t xml:space="preserve"> </w:t>
      </w:r>
      <w:proofErr w:type="spellStart"/>
      <w:r w:rsidR="00A47DFE">
        <w:rPr>
          <w:lang w:val="en-GB"/>
        </w:rPr>
        <w:t>funguje</w:t>
      </w:r>
      <w:proofErr w:type="spellEnd"/>
      <w:r w:rsidR="00A47DFE">
        <w:rPr>
          <w:lang w:val="en-GB"/>
        </w:rPr>
        <w:t xml:space="preserve"> </w:t>
      </w:r>
      <w:proofErr w:type="spellStart"/>
      <w:r w:rsidR="00A47DFE">
        <w:rPr>
          <w:lang w:val="en-GB"/>
        </w:rPr>
        <w:t>na</w:t>
      </w:r>
      <w:proofErr w:type="spellEnd"/>
      <w:r w:rsidR="00A47DFE">
        <w:rPr>
          <w:lang w:val="en-GB"/>
        </w:rPr>
        <w:t xml:space="preserve"> Windows </w:t>
      </w:r>
      <w:proofErr w:type="spellStart"/>
      <w:r w:rsidR="00A47DFE">
        <w:rPr>
          <w:lang w:val="en-GB"/>
        </w:rPr>
        <w:t>servrech</w:t>
      </w:r>
      <w:proofErr w:type="spellEnd"/>
      <w:r w:rsidR="00A47DFE">
        <w:rPr>
          <w:lang w:val="en-GB"/>
        </w:rPr>
        <w:t xml:space="preserve"> a </w:t>
      </w:r>
      <w:proofErr w:type="spellStart"/>
      <w:r w:rsidR="00A47DFE">
        <w:rPr>
          <w:lang w:val="en-GB"/>
        </w:rPr>
        <w:t>je</w:t>
      </w:r>
      <w:proofErr w:type="spellEnd"/>
      <w:r w:rsidR="00A47DFE">
        <w:rPr>
          <w:lang w:val="en-GB"/>
        </w:rPr>
        <w:t xml:space="preserve"> </w:t>
      </w:r>
      <w:proofErr w:type="spellStart"/>
      <w:r w:rsidR="00A47DFE">
        <w:rPr>
          <w:lang w:val="en-GB"/>
        </w:rPr>
        <w:t>připojená</w:t>
      </w:r>
      <w:proofErr w:type="spellEnd"/>
      <w:r w:rsidR="00A47DFE">
        <w:rPr>
          <w:lang w:val="en-GB"/>
        </w:rPr>
        <w:t xml:space="preserve"> k </w:t>
      </w:r>
      <w:proofErr w:type="spellStart"/>
      <w:r w:rsidR="00A47DFE">
        <w:rPr>
          <w:lang w:val="en-GB"/>
        </w:rPr>
        <w:t>databázi</w:t>
      </w:r>
      <w:proofErr w:type="spellEnd"/>
      <w:r w:rsidR="00A47DFE">
        <w:rPr>
          <w:lang w:val="en-GB"/>
        </w:rPr>
        <w:t xml:space="preserve">, </w:t>
      </w:r>
      <w:proofErr w:type="spellStart"/>
      <w:r w:rsidR="00A47DFE">
        <w:rPr>
          <w:lang w:val="en-GB"/>
        </w:rPr>
        <w:t>která</w:t>
      </w:r>
      <w:proofErr w:type="spellEnd"/>
      <w:r w:rsidR="00A47DFE">
        <w:rPr>
          <w:lang w:val="en-GB"/>
        </w:rPr>
        <w:t xml:space="preserve"> </w:t>
      </w:r>
      <w:proofErr w:type="spellStart"/>
      <w:r w:rsidR="00A47DFE">
        <w:rPr>
          <w:lang w:val="en-GB"/>
        </w:rPr>
        <w:t>je</w:t>
      </w:r>
      <w:proofErr w:type="spellEnd"/>
      <w:r w:rsidR="00A47DFE">
        <w:rPr>
          <w:lang w:val="en-GB"/>
        </w:rPr>
        <w:t xml:space="preserve"> pro </w:t>
      </w:r>
      <w:proofErr w:type="spellStart"/>
      <w:r w:rsidR="00A47DFE">
        <w:rPr>
          <w:lang w:val="en-GB"/>
        </w:rPr>
        <w:t>tuto</w:t>
      </w:r>
      <w:proofErr w:type="spellEnd"/>
      <w:r w:rsidR="00A47DFE">
        <w:rPr>
          <w:lang w:val="en-GB"/>
        </w:rPr>
        <w:t xml:space="preserve"> </w:t>
      </w:r>
      <w:proofErr w:type="spellStart"/>
      <w:r w:rsidR="00A47DFE">
        <w:rPr>
          <w:lang w:val="en-GB"/>
        </w:rPr>
        <w:t>práci</w:t>
      </w:r>
      <w:proofErr w:type="spellEnd"/>
      <w:r w:rsidR="00A47DFE">
        <w:rPr>
          <w:lang w:val="en-GB"/>
        </w:rPr>
        <w:t xml:space="preserve"> </w:t>
      </w:r>
      <w:proofErr w:type="spellStart"/>
      <w:r w:rsidR="00A47DFE">
        <w:rPr>
          <w:lang w:val="en-GB"/>
        </w:rPr>
        <w:t>důležitá</w:t>
      </w:r>
      <w:proofErr w:type="spellEnd"/>
      <w:r w:rsidR="00A47DFE">
        <w:rPr>
          <w:lang w:val="en-GB"/>
        </w:rPr>
        <w:t xml:space="preserve">. V </w:t>
      </w:r>
      <w:proofErr w:type="spellStart"/>
      <w:r w:rsidR="00A47DFE">
        <w:rPr>
          <w:lang w:val="en-GB"/>
        </w:rPr>
        <w:t>databázi</w:t>
      </w:r>
      <w:proofErr w:type="spellEnd"/>
      <w:r w:rsidR="00A47DFE">
        <w:rPr>
          <w:lang w:val="en-GB"/>
        </w:rPr>
        <w:t xml:space="preserve"> se </w:t>
      </w:r>
      <w:proofErr w:type="spellStart"/>
      <w:r w:rsidR="00A47DFE">
        <w:rPr>
          <w:lang w:val="en-GB"/>
        </w:rPr>
        <w:t>nachází</w:t>
      </w:r>
      <w:proofErr w:type="spellEnd"/>
      <w:r w:rsidR="00A47DFE">
        <w:rPr>
          <w:lang w:val="en-GB"/>
        </w:rPr>
        <w:t xml:space="preserve"> </w:t>
      </w:r>
      <w:proofErr w:type="spellStart"/>
      <w:r w:rsidR="00A47DFE">
        <w:rPr>
          <w:lang w:val="en-GB"/>
        </w:rPr>
        <w:t>referenční</w:t>
      </w:r>
      <w:proofErr w:type="spellEnd"/>
      <w:r w:rsidR="00A47DFE">
        <w:rPr>
          <w:lang w:val="en-GB"/>
        </w:rPr>
        <w:t xml:space="preserve"> </w:t>
      </w:r>
      <w:proofErr w:type="spellStart"/>
      <w:r w:rsidR="00A47DFE">
        <w:rPr>
          <w:lang w:val="en-GB"/>
        </w:rPr>
        <w:t>snímky</w:t>
      </w:r>
      <w:proofErr w:type="spellEnd"/>
      <w:r w:rsidR="00A47DFE">
        <w:rPr>
          <w:lang w:val="en-GB"/>
        </w:rPr>
        <w:t xml:space="preserve"> </w:t>
      </w:r>
      <w:proofErr w:type="spellStart"/>
      <w:r w:rsidR="00A47DFE">
        <w:rPr>
          <w:lang w:val="en-GB"/>
        </w:rPr>
        <w:t>obrazovek</w:t>
      </w:r>
      <w:proofErr w:type="spellEnd"/>
      <w:r w:rsidR="00A47DFE">
        <w:rPr>
          <w:lang w:val="en-GB"/>
        </w:rPr>
        <w:t xml:space="preserve">, </w:t>
      </w:r>
      <w:proofErr w:type="spellStart"/>
      <w:r w:rsidR="00A47DFE">
        <w:rPr>
          <w:lang w:val="en-GB"/>
        </w:rPr>
        <w:t>zajímavé</w:t>
      </w:r>
      <w:proofErr w:type="spellEnd"/>
      <w:r w:rsidR="00A47DFE">
        <w:rPr>
          <w:lang w:val="en-GB"/>
        </w:rPr>
        <w:t xml:space="preserve"> </w:t>
      </w:r>
      <w:proofErr w:type="spellStart"/>
      <w:r w:rsidR="00A47DFE">
        <w:rPr>
          <w:lang w:val="en-GB"/>
        </w:rPr>
        <w:t>regiony</w:t>
      </w:r>
      <w:proofErr w:type="spellEnd"/>
      <w:r w:rsidR="00A47DFE">
        <w:rPr>
          <w:lang w:val="en-GB"/>
        </w:rPr>
        <w:t xml:space="preserve"> a text </w:t>
      </w:r>
      <w:proofErr w:type="spellStart"/>
      <w:r w:rsidR="00A47DFE">
        <w:rPr>
          <w:lang w:val="en-GB"/>
        </w:rPr>
        <w:t>obražený</w:t>
      </w:r>
      <w:proofErr w:type="spellEnd"/>
      <w:r w:rsidR="00A47DFE">
        <w:rPr>
          <w:lang w:val="en-GB"/>
        </w:rPr>
        <w:t xml:space="preserve"> </w:t>
      </w:r>
      <w:proofErr w:type="spellStart"/>
      <w:r w:rsidR="00A47DFE">
        <w:rPr>
          <w:lang w:val="en-GB"/>
        </w:rPr>
        <w:t>ve</w:t>
      </w:r>
      <w:proofErr w:type="spellEnd"/>
      <w:r w:rsidR="00A47DFE">
        <w:rPr>
          <w:lang w:val="en-GB"/>
        </w:rPr>
        <w:t xml:space="preserve"> </w:t>
      </w:r>
      <w:proofErr w:type="spellStart"/>
      <w:r w:rsidR="00A47DFE">
        <w:rPr>
          <w:lang w:val="en-GB"/>
        </w:rPr>
        <w:t>všech</w:t>
      </w:r>
      <w:proofErr w:type="spellEnd"/>
      <w:r w:rsidR="00A47DFE">
        <w:rPr>
          <w:lang w:val="en-GB"/>
        </w:rPr>
        <w:t xml:space="preserve"> </w:t>
      </w:r>
      <w:proofErr w:type="spellStart"/>
      <w:r w:rsidR="00A47DFE">
        <w:rPr>
          <w:lang w:val="en-GB"/>
        </w:rPr>
        <w:t>obrazovkách</w:t>
      </w:r>
      <w:proofErr w:type="spellEnd"/>
      <w:r w:rsidR="00A47DFE">
        <w:rPr>
          <w:lang w:val="en-GB"/>
        </w:rPr>
        <w:t xml:space="preserve">. </w:t>
      </w:r>
      <w:proofErr w:type="spellStart"/>
      <w:r w:rsidR="00A47DFE">
        <w:rPr>
          <w:lang w:val="en-GB"/>
        </w:rPr>
        <w:t>Referenční</w:t>
      </w:r>
      <w:proofErr w:type="spellEnd"/>
      <w:r w:rsidR="00A47DFE">
        <w:rPr>
          <w:lang w:val="en-GB"/>
        </w:rPr>
        <w:t xml:space="preserve"> </w:t>
      </w:r>
      <w:proofErr w:type="spellStart"/>
      <w:r w:rsidR="00A47DFE">
        <w:rPr>
          <w:lang w:val="en-GB"/>
        </w:rPr>
        <w:t>obrazovky</w:t>
      </w:r>
      <w:proofErr w:type="spellEnd"/>
      <w:r w:rsidR="00A47DFE">
        <w:rPr>
          <w:lang w:val="en-GB"/>
        </w:rPr>
        <w:t xml:space="preserve"> </w:t>
      </w:r>
      <w:proofErr w:type="spellStart"/>
      <w:r w:rsidR="00A47DFE">
        <w:rPr>
          <w:lang w:val="en-GB"/>
        </w:rPr>
        <w:t>jsou</w:t>
      </w:r>
      <w:proofErr w:type="spellEnd"/>
      <w:r w:rsidR="00A47DFE">
        <w:rPr>
          <w:lang w:val="en-GB"/>
        </w:rPr>
        <w:t xml:space="preserve"> </w:t>
      </w:r>
      <w:proofErr w:type="spellStart"/>
      <w:r w:rsidR="00A47DFE">
        <w:rPr>
          <w:lang w:val="en-GB"/>
        </w:rPr>
        <w:t>uložené</w:t>
      </w:r>
      <w:proofErr w:type="spellEnd"/>
      <w:r w:rsidR="00A47DFE">
        <w:rPr>
          <w:lang w:val="en-GB"/>
        </w:rPr>
        <w:t xml:space="preserve"> </w:t>
      </w:r>
      <w:proofErr w:type="spellStart"/>
      <w:r w:rsidR="00A47DFE">
        <w:rPr>
          <w:lang w:val="en-GB"/>
        </w:rPr>
        <w:t>ve</w:t>
      </w:r>
      <w:proofErr w:type="spellEnd"/>
      <w:r w:rsidR="00A47DFE">
        <w:rPr>
          <w:lang w:val="en-GB"/>
        </w:rPr>
        <w:t xml:space="preserve"> </w:t>
      </w:r>
      <w:proofErr w:type="spellStart"/>
      <w:r w:rsidR="00A47DFE">
        <w:rPr>
          <w:lang w:val="en-GB"/>
        </w:rPr>
        <w:t>stromové</w:t>
      </w:r>
      <w:proofErr w:type="spellEnd"/>
      <w:r w:rsidR="00A47DFE">
        <w:rPr>
          <w:lang w:val="en-GB"/>
        </w:rPr>
        <w:t xml:space="preserve"> </w:t>
      </w:r>
      <w:proofErr w:type="spellStart"/>
      <w:r w:rsidR="00A47DFE">
        <w:rPr>
          <w:lang w:val="en-GB"/>
        </w:rPr>
        <w:t>structuře</w:t>
      </w:r>
      <w:proofErr w:type="spellEnd"/>
      <w:r w:rsidR="00A47DFE">
        <w:rPr>
          <w:lang w:val="en-GB"/>
        </w:rPr>
        <w:t xml:space="preserve"> </w:t>
      </w:r>
      <w:proofErr w:type="spellStart"/>
      <w:r w:rsidR="00A47DFE">
        <w:rPr>
          <w:lang w:val="en-GB"/>
        </w:rPr>
        <w:t>podle</w:t>
      </w:r>
      <w:proofErr w:type="spellEnd"/>
      <w:r w:rsidR="00A47DFE">
        <w:rPr>
          <w:lang w:val="en-GB"/>
        </w:rPr>
        <w:t xml:space="preserve"> </w:t>
      </w:r>
      <w:proofErr w:type="spellStart"/>
      <w:r w:rsidR="00A47DFE">
        <w:rPr>
          <w:lang w:val="en-GB"/>
        </w:rPr>
        <w:t>kontextu</w:t>
      </w:r>
      <w:proofErr w:type="spellEnd"/>
      <w:r w:rsidR="00A47DFE">
        <w:rPr>
          <w:lang w:val="en-GB"/>
        </w:rPr>
        <w:t xml:space="preserve"> (</w:t>
      </w:r>
      <w:proofErr w:type="spellStart"/>
      <w:r w:rsidR="00A47DFE">
        <w:rPr>
          <w:lang w:val="en-GB"/>
        </w:rPr>
        <w:t>verze</w:t>
      </w:r>
      <w:proofErr w:type="spellEnd"/>
      <w:r w:rsidR="00A47DFE">
        <w:rPr>
          <w:lang w:val="en-GB"/>
        </w:rPr>
        <w:t xml:space="preserve"> </w:t>
      </w:r>
      <w:proofErr w:type="spellStart"/>
      <w:r w:rsidR="00A47DFE">
        <w:rPr>
          <w:lang w:val="en-GB"/>
        </w:rPr>
        <w:t>SafeQ</w:t>
      </w:r>
      <w:proofErr w:type="spellEnd"/>
      <w:r w:rsidR="00A47DFE">
        <w:rPr>
          <w:lang w:val="en-GB"/>
        </w:rPr>
        <w:t xml:space="preserve">, </w:t>
      </w:r>
      <w:proofErr w:type="spellStart"/>
      <w:r w:rsidR="00A47DFE">
        <w:rPr>
          <w:lang w:val="en-GB"/>
        </w:rPr>
        <w:t>výrobce</w:t>
      </w:r>
      <w:proofErr w:type="spellEnd"/>
      <w:r w:rsidR="00A47DFE">
        <w:rPr>
          <w:lang w:val="en-GB"/>
        </w:rPr>
        <w:t xml:space="preserve"> a model</w:t>
      </w:r>
      <w:r w:rsidR="00A47DFE" w:rsidRPr="00A47DFE">
        <w:rPr>
          <w:lang w:val="en-GB"/>
        </w:rPr>
        <w:t xml:space="preserve"> </w:t>
      </w:r>
      <w:proofErr w:type="spellStart"/>
      <w:r w:rsidR="00A47DFE">
        <w:rPr>
          <w:lang w:val="en-GB"/>
        </w:rPr>
        <w:t>tiskárny</w:t>
      </w:r>
      <w:proofErr w:type="spellEnd"/>
      <w:r w:rsidR="00A47DFE">
        <w:rPr>
          <w:lang w:val="en-GB"/>
        </w:rPr>
        <w:t>).</w:t>
      </w:r>
      <w:r w:rsidR="00460C61">
        <w:rPr>
          <w:lang w:val="en-GB"/>
        </w:rPr>
        <w:t xml:space="preserve"> </w:t>
      </w:r>
      <w:proofErr w:type="spellStart"/>
      <w:r w:rsidR="00460C61">
        <w:rPr>
          <w:lang w:val="en-GB"/>
        </w:rPr>
        <w:t>Dále</w:t>
      </w:r>
      <w:proofErr w:type="spellEnd"/>
      <w:r w:rsidR="00460C61">
        <w:rPr>
          <w:lang w:val="en-GB"/>
        </w:rPr>
        <w:t xml:space="preserve"> se tam </w:t>
      </w:r>
      <w:proofErr w:type="spellStart"/>
      <w:r w:rsidR="00460C61">
        <w:rPr>
          <w:lang w:val="en-GB"/>
        </w:rPr>
        <w:t>nachází</w:t>
      </w:r>
      <w:proofErr w:type="spellEnd"/>
      <w:r w:rsidR="00460C61">
        <w:rPr>
          <w:lang w:val="en-GB"/>
        </w:rPr>
        <w:t xml:space="preserve"> </w:t>
      </w:r>
      <w:proofErr w:type="spellStart"/>
      <w:r w:rsidR="00460C61">
        <w:rPr>
          <w:lang w:val="en-GB"/>
        </w:rPr>
        <w:t>informace</w:t>
      </w:r>
      <w:proofErr w:type="spellEnd"/>
      <w:r w:rsidR="00460C61">
        <w:rPr>
          <w:lang w:val="en-GB"/>
        </w:rPr>
        <w:t xml:space="preserve"> o </w:t>
      </w:r>
      <w:proofErr w:type="spellStart"/>
      <w:r w:rsidR="00460C61">
        <w:rPr>
          <w:lang w:val="en-GB"/>
        </w:rPr>
        <w:t>pozici</w:t>
      </w:r>
      <w:proofErr w:type="spellEnd"/>
      <w:r w:rsidR="00460C61">
        <w:rPr>
          <w:lang w:val="en-GB"/>
        </w:rPr>
        <w:t xml:space="preserve"> </w:t>
      </w:r>
      <w:proofErr w:type="spellStart"/>
      <w:r w:rsidR="00460C61">
        <w:rPr>
          <w:lang w:val="en-GB"/>
        </w:rPr>
        <w:t>ovládácích</w:t>
      </w:r>
      <w:proofErr w:type="spellEnd"/>
      <w:r w:rsidR="00460C61">
        <w:rPr>
          <w:lang w:val="en-GB"/>
        </w:rPr>
        <w:t xml:space="preserve"> </w:t>
      </w:r>
      <w:proofErr w:type="spellStart"/>
      <w:r w:rsidR="00460C61">
        <w:rPr>
          <w:lang w:val="en-GB"/>
        </w:rPr>
        <w:t>prvků</w:t>
      </w:r>
      <w:proofErr w:type="spellEnd"/>
      <w:r w:rsidR="00460C61">
        <w:rPr>
          <w:lang w:val="en-GB"/>
        </w:rPr>
        <w:t xml:space="preserve"> a </w:t>
      </w:r>
      <w:proofErr w:type="spellStart"/>
      <w:r w:rsidR="00460C61">
        <w:rPr>
          <w:lang w:val="en-GB"/>
        </w:rPr>
        <w:t>na</w:t>
      </w:r>
      <w:proofErr w:type="spellEnd"/>
      <w:r w:rsidR="00460C61">
        <w:rPr>
          <w:lang w:val="en-GB"/>
        </w:rPr>
        <w:t xml:space="preserve"> </w:t>
      </w:r>
      <w:proofErr w:type="spellStart"/>
      <w:r w:rsidR="00460C61">
        <w:rPr>
          <w:lang w:val="en-GB"/>
        </w:rPr>
        <w:t>jakou</w:t>
      </w:r>
      <w:proofErr w:type="spellEnd"/>
      <w:r w:rsidR="00460C61">
        <w:rPr>
          <w:lang w:val="en-GB"/>
        </w:rPr>
        <w:t xml:space="preserve"> </w:t>
      </w:r>
      <w:proofErr w:type="spellStart"/>
      <w:r w:rsidR="00460C61">
        <w:rPr>
          <w:lang w:val="en-GB"/>
        </w:rPr>
        <w:t>obrazovku</w:t>
      </w:r>
      <w:proofErr w:type="spellEnd"/>
      <w:r w:rsidR="00460C61">
        <w:rPr>
          <w:lang w:val="en-GB"/>
        </w:rPr>
        <w:t xml:space="preserve"> </w:t>
      </w:r>
      <w:proofErr w:type="spellStart"/>
      <w:r w:rsidR="00460C61">
        <w:rPr>
          <w:lang w:val="en-GB"/>
        </w:rPr>
        <w:t>má</w:t>
      </w:r>
      <w:proofErr w:type="spellEnd"/>
      <w:r w:rsidR="00460C61">
        <w:rPr>
          <w:lang w:val="en-GB"/>
        </w:rPr>
        <w:t xml:space="preserve"> </w:t>
      </w:r>
      <w:proofErr w:type="spellStart"/>
      <w:r w:rsidR="00460C61">
        <w:rPr>
          <w:lang w:val="en-GB"/>
        </w:rPr>
        <w:t>aplikace</w:t>
      </w:r>
      <w:proofErr w:type="spellEnd"/>
      <w:r w:rsidR="00460C61">
        <w:rPr>
          <w:lang w:val="en-GB"/>
        </w:rPr>
        <w:t xml:space="preserve"> </w:t>
      </w:r>
      <w:proofErr w:type="spellStart"/>
      <w:r w:rsidR="00460C61">
        <w:rPr>
          <w:lang w:val="en-GB"/>
        </w:rPr>
        <w:t>přejít</w:t>
      </w:r>
      <w:proofErr w:type="spellEnd"/>
      <w:r w:rsidR="00460C61">
        <w:rPr>
          <w:lang w:val="en-GB"/>
        </w:rPr>
        <w:t xml:space="preserve"> </w:t>
      </w:r>
      <w:proofErr w:type="spellStart"/>
      <w:r w:rsidR="00460C61">
        <w:rPr>
          <w:lang w:val="en-GB"/>
        </w:rPr>
        <w:t>po</w:t>
      </w:r>
      <w:proofErr w:type="spellEnd"/>
      <w:r w:rsidR="00460C61">
        <w:rPr>
          <w:lang w:val="en-GB"/>
        </w:rPr>
        <w:t xml:space="preserve"> </w:t>
      </w:r>
      <w:proofErr w:type="spellStart"/>
      <w:r w:rsidR="00460C61">
        <w:rPr>
          <w:lang w:val="en-GB"/>
        </w:rPr>
        <w:t>stisknutí</w:t>
      </w:r>
      <w:proofErr w:type="spellEnd"/>
      <w:r w:rsidR="00460C61">
        <w:rPr>
          <w:lang w:val="en-GB"/>
        </w:rPr>
        <w:t xml:space="preserve"> </w:t>
      </w:r>
      <w:proofErr w:type="spellStart"/>
      <w:r w:rsidR="00460C61">
        <w:rPr>
          <w:lang w:val="en-GB"/>
        </w:rPr>
        <w:t>ovládacího</w:t>
      </w:r>
      <w:proofErr w:type="spellEnd"/>
      <w:r w:rsidR="00460C61">
        <w:rPr>
          <w:lang w:val="en-GB"/>
        </w:rPr>
        <w:t xml:space="preserve"> </w:t>
      </w:r>
      <w:proofErr w:type="spellStart"/>
      <w:r w:rsidR="00460C61">
        <w:rPr>
          <w:lang w:val="en-GB"/>
        </w:rPr>
        <w:t>prvku</w:t>
      </w:r>
      <w:proofErr w:type="spellEnd"/>
      <w:r w:rsidR="00460C61">
        <w:rPr>
          <w:lang w:val="en-GB"/>
        </w:rPr>
        <w:t xml:space="preserve">. </w:t>
      </w:r>
      <w:r w:rsidR="00A47DFE">
        <w:rPr>
          <w:lang w:val="en-GB"/>
        </w:rPr>
        <w:t xml:space="preserve"> </w:t>
      </w:r>
      <w:proofErr w:type="spellStart"/>
      <w:r w:rsidR="00A47DFE">
        <w:rPr>
          <w:lang w:val="en-GB"/>
        </w:rPr>
        <w:t>Část</w:t>
      </w:r>
      <w:proofErr w:type="spellEnd"/>
      <w:r w:rsidR="00A47DFE">
        <w:rPr>
          <w:lang w:val="en-GB"/>
        </w:rPr>
        <w:t xml:space="preserve"> pro </w:t>
      </w:r>
      <w:proofErr w:type="spellStart"/>
      <w:r w:rsidR="00A47DFE">
        <w:rPr>
          <w:lang w:val="en-GB"/>
        </w:rPr>
        <w:t>zpracování</w:t>
      </w:r>
      <w:proofErr w:type="spellEnd"/>
      <w:r w:rsidR="00A47DFE">
        <w:rPr>
          <w:lang w:val="en-GB"/>
        </w:rPr>
        <w:t xml:space="preserve"> </w:t>
      </w:r>
      <w:proofErr w:type="spellStart"/>
      <w:r w:rsidR="00A47DFE">
        <w:rPr>
          <w:lang w:val="en-GB"/>
        </w:rPr>
        <w:t>obrazu</w:t>
      </w:r>
      <w:proofErr w:type="spellEnd"/>
      <w:r w:rsidR="00A47DFE">
        <w:rPr>
          <w:lang w:val="en-GB"/>
        </w:rPr>
        <w:t xml:space="preserve"> </w:t>
      </w:r>
      <w:proofErr w:type="spellStart"/>
      <w:r w:rsidR="00A47DFE">
        <w:rPr>
          <w:lang w:val="en-GB"/>
        </w:rPr>
        <w:t>je</w:t>
      </w:r>
      <w:proofErr w:type="spellEnd"/>
      <w:r w:rsidR="00A47DFE">
        <w:rPr>
          <w:lang w:val="en-GB"/>
        </w:rPr>
        <w:t xml:space="preserve"> </w:t>
      </w:r>
      <w:proofErr w:type="spellStart"/>
      <w:r w:rsidR="00A47DFE">
        <w:rPr>
          <w:lang w:val="en-GB"/>
        </w:rPr>
        <w:t>naimplementovaná</w:t>
      </w:r>
      <w:proofErr w:type="spellEnd"/>
      <w:r w:rsidR="00A47DFE">
        <w:rPr>
          <w:lang w:val="en-GB"/>
        </w:rPr>
        <w:t xml:space="preserve">, ale </w:t>
      </w:r>
      <w:proofErr w:type="spellStart"/>
      <w:r w:rsidR="00A47DFE">
        <w:rPr>
          <w:lang w:val="en-GB"/>
        </w:rPr>
        <w:t>neobsahuje</w:t>
      </w:r>
      <w:proofErr w:type="spellEnd"/>
      <w:r w:rsidR="00A47DFE">
        <w:rPr>
          <w:lang w:val="en-GB"/>
        </w:rPr>
        <w:t xml:space="preserve"> </w:t>
      </w:r>
      <w:proofErr w:type="spellStart"/>
      <w:r w:rsidR="00A47DFE">
        <w:rPr>
          <w:lang w:val="en-GB"/>
        </w:rPr>
        <w:t>žádné</w:t>
      </w:r>
      <w:proofErr w:type="spellEnd"/>
      <w:r w:rsidR="00A47DFE">
        <w:rPr>
          <w:lang w:val="en-GB"/>
        </w:rPr>
        <w:t xml:space="preserve"> </w:t>
      </w:r>
      <w:proofErr w:type="spellStart"/>
      <w:r w:rsidR="00A47DFE">
        <w:rPr>
          <w:lang w:val="en-GB"/>
        </w:rPr>
        <w:t>předzracování</w:t>
      </w:r>
      <w:proofErr w:type="spellEnd"/>
      <w:r w:rsidR="00A47DFE">
        <w:rPr>
          <w:lang w:val="en-GB"/>
        </w:rPr>
        <w:t xml:space="preserve"> </w:t>
      </w:r>
      <w:proofErr w:type="spellStart"/>
      <w:r w:rsidR="00A47DFE">
        <w:rPr>
          <w:lang w:val="en-GB"/>
        </w:rPr>
        <w:t>obrazu</w:t>
      </w:r>
      <w:proofErr w:type="spellEnd"/>
      <w:r w:rsidR="00460C61">
        <w:rPr>
          <w:lang w:val="en-GB"/>
        </w:rPr>
        <w:t xml:space="preserve"> a </w:t>
      </w:r>
      <w:proofErr w:type="spellStart"/>
      <w:r w:rsidR="00460C61">
        <w:rPr>
          <w:lang w:val="en-GB"/>
        </w:rPr>
        <w:t>není</w:t>
      </w:r>
      <w:proofErr w:type="spellEnd"/>
      <w:r w:rsidR="00460C61">
        <w:rPr>
          <w:lang w:val="en-GB"/>
        </w:rPr>
        <w:t xml:space="preserve"> </w:t>
      </w:r>
      <w:proofErr w:type="spellStart"/>
      <w:r w:rsidR="00460C61">
        <w:rPr>
          <w:lang w:val="en-GB"/>
        </w:rPr>
        <w:t>dostatečně</w:t>
      </w:r>
      <w:proofErr w:type="spellEnd"/>
      <w:r w:rsidR="00460C61">
        <w:rPr>
          <w:lang w:val="en-GB"/>
        </w:rPr>
        <w:t xml:space="preserve"> </w:t>
      </w:r>
      <w:proofErr w:type="spellStart"/>
      <w:r w:rsidR="00460C61">
        <w:rPr>
          <w:lang w:val="en-GB"/>
        </w:rPr>
        <w:t>rychlá</w:t>
      </w:r>
      <w:proofErr w:type="spellEnd"/>
      <w:r w:rsidR="00460C61">
        <w:rPr>
          <w:lang w:val="en-GB"/>
        </w:rPr>
        <w:t xml:space="preserve"> </w:t>
      </w:r>
      <w:proofErr w:type="spellStart"/>
      <w:r w:rsidR="00460C61">
        <w:rPr>
          <w:lang w:val="en-GB"/>
        </w:rPr>
        <w:t>ani</w:t>
      </w:r>
      <w:proofErr w:type="spellEnd"/>
      <w:r w:rsidR="00460C61">
        <w:rPr>
          <w:lang w:val="en-GB"/>
        </w:rPr>
        <w:t xml:space="preserve"> </w:t>
      </w:r>
      <w:proofErr w:type="spellStart"/>
      <w:r w:rsidR="00460C61">
        <w:rPr>
          <w:lang w:val="en-GB"/>
        </w:rPr>
        <w:t>spolehlivá</w:t>
      </w:r>
      <w:proofErr w:type="spellEnd"/>
      <w:r w:rsidR="00A47DFE">
        <w:rPr>
          <w:lang w:val="en-GB"/>
        </w:rPr>
        <w:t xml:space="preserve">. </w:t>
      </w:r>
      <w:r w:rsidR="00460C61">
        <w:rPr>
          <w:lang w:val="en-GB"/>
        </w:rPr>
        <w:t xml:space="preserve"> </w:t>
      </w:r>
      <w:proofErr w:type="spellStart"/>
      <w:r w:rsidR="00460C61">
        <w:rPr>
          <w:lang w:val="en-GB"/>
        </w:rPr>
        <w:t>Náplň</w:t>
      </w:r>
      <w:proofErr w:type="spellEnd"/>
      <w:r w:rsidR="00460C61">
        <w:rPr>
          <w:lang w:val="en-GB"/>
        </w:rPr>
        <w:t xml:space="preserve"> </w:t>
      </w:r>
      <w:proofErr w:type="spellStart"/>
      <w:r w:rsidR="00460C61">
        <w:rPr>
          <w:lang w:val="en-GB"/>
        </w:rPr>
        <w:t>této</w:t>
      </w:r>
      <w:proofErr w:type="spellEnd"/>
      <w:r w:rsidR="00460C61">
        <w:rPr>
          <w:lang w:val="en-GB"/>
        </w:rPr>
        <w:t xml:space="preserve"> </w:t>
      </w:r>
      <w:proofErr w:type="spellStart"/>
      <w:r w:rsidR="00460C61">
        <w:rPr>
          <w:lang w:val="en-GB"/>
        </w:rPr>
        <w:t>práce</w:t>
      </w:r>
      <w:proofErr w:type="spellEnd"/>
      <w:r w:rsidR="00460C61">
        <w:rPr>
          <w:lang w:val="en-GB"/>
        </w:rPr>
        <w:t xml:space="preserve"> </w:t>
      </w:r>
      <w:proofErr w:type="spellStart"/>
      <w:r w:rsidR="00460C61">
        <w:rPr>
          <w:lang w:val="en-GB"/>
        </w:rPr>
        <w:t>je</w:t>
      </w:r>
      <w:proofErr w:type="spellEnd"/>
      <w:r>
        <w:rPr>
          <w:lang w:val="en-GB"/>
        </w:rPr>
        <w:t xml:space="preserve"> </w:t>
      </w:r>
      <w:proofErr w:type="spellStart"/>
      <w:r>
        <w:rPr>
          <w:lang w:val="en-GB"/>
        </w:rPr>
        <w:t>vybrat</w:t>
      </w:r>
      <w:proofErr w:type="spellEnd"/>
      <w:r>
        <w:rPr>
          <w:lang w:val="en-GB"/>
        </w:rPr>
        <w:t xml:space="preserve"> </w:t>
      </w:r>
      <w:proofErr w:type="spellStart"/>
      <w:r>
        <w:rPr>
          <w:lang w:val="en-GB"/>
        </w:rPr>
        <w:t>vhodné</w:t>
      </w:r>
      <w:proofErr w:type="spellEnd"/>
      <w:r>
        <w:rPr>
          <w:lang w:val="en-GB"/>
        </w:rPr>
        <w:t xml:space="preserve"> </w:t>
      </w:r>
      <w:proofErr w:type="spellStart"/>
      <w:r>
        <w:rPr>
          <w:lang w:val="en-GB"/>
        </w:rPr>
        <w:t>metody</w:t>
      </w:r>
      <w:proofErr w:type="spellEnd"/>
      <w:r>
        <w:rPr>
          <w:lang w:val="en-GB"/>
        </w:rPr>
        <w:t xml:space="preserve"> pro </w:t>
      </w:r>
      <w:proofErr w:type="spellStart"/>
      <w:r>
        <w:rPr>
          <w:lang w:val="en-GB"/>
        </w:rPr>
        <w:t>předzpracování</w:t>
      </w:r>
      <w:proofErr w:type="spellEnd"/>
      <w:r>
        <w:rPr>
          <w:lang w:val="en-GB"/>
        </w:rPr>
        <w:t xml:space="preserve"> </w:t>
      </w:r>
      <w:proofErr w:type="spellStart"/>
      <w:r>
        <w:rPr>
          <w:lang w:val="en-GB"/>
        </w:rPr>
        <w:t>obrazu</w:t>
      </w:r>
      <w:proofErr w:type="spellEnd"/>
      <w:r>
        <w:rPr>
          <w:lang w:val="en-GB"/>
        </w:rPr>
        <w:t xml:space="preserve"> a </w:t>
      </w:r>
      <w:proofErr w:type="spellStart"/>
      <w:r>
        <w:rPr>
          <w:lang w:val="en-GB"/>
        </w:rPr>
        <w:t>implementovat</w:t>
      </w:r>
      <w:proofErr w:type="spellEnd"/>
      <w:r>
        <w:rPr>
          <w:lang w:val="en-GB"/>
        </w:rPr>
        <w:t xml:space="preserve"> </w:t>
      </w:r>
      <w:proofErr w:type="spellStart"/>
      <w:r>
        <w:rPr>
          <w:lang w:val="en-GB"/>
        </w:rPr>
        <w:t>je</w:t>
      </w:r>
      <w:proofErr w:type="spellEnd"/>
      <w:r>
        <w:rPr>
          <w:lang w:val="en-GB"/>
        </w:rPr>
        <w:t xml:space="preserve">. </w:t>
      </w:r>
      <w:proofErr w:type="spellStart"/>
      <w:r>
        <w:rPr>
          <w:lang w:val="en-GB"/>
        </w:rPr>
        <w:t>Dále</w:t>
      </w:r>
      <w:proofErr w:type="spellEnd"/>
      <w:r w:rsidR="00460C61">
        <w:rPr>
          <w:lang w:val="en-GB"/>
        </w:rPr>
        <w:t xml:space="preserve"> </w:t>
      </w:r>
      <w:proofErr w:type="spellStart"/>
      <w:r w:rsidR="00460C61">
        <w:rPr>
          <w:lang w:val="en-GB"/>
        </w:rPr>
        <w:t>nastudovat</w:t>
      </w:r>
      <w:proofErr w:type="spellEnd"/>
      <w:r w:rsidR="00460C61">
        <w:rPr>
          <w:lang w:val="en-GB"/>
        </w:rPr>
        <w:t xml:space="preserve"> </w:t>
      </w:r>
      <w:proofErr w:type="spellStart"/>
      <w:r w:rsidR="00460C61">
        <w:rPr>
          <w:lang w:val="en-GB"/>
        </w:rPr>
        <w:t>algoritmy</w:t>
      </w:r>
      <w:proofErr w:type="spellEnd"/>
      <w:r w:rsidR="00460C61">
        <w:rPr>
          <w:lang w:val="en-GB"/>
        </w:rPr>
        <w:t xml:space="preserve"> pro </w:t>
      </w:r>
      <w:proofErr w:type="spellStart"/>
      <w:r w:rsidR="00460C61">
        <w:rPr>
          <w:lang w:val="en-GB"/>
        </w:rPr>
        <w:t>rozpoznávání</w:t>
      </w:r>
      <w:proofErr w:type="spellEnd"/>
      <w:r w:rsidR="00460C61">
        <w:rPr>
          <w:lang w:val="en-GB"/>
        </w:rPr>
        <w:t xml:space="preserve"> a </w:t>
      </w:r>
      <w:proofErr w:type="spellStart"/>
      <w:r w:rsidR="00460C61">
        <w:rPr>
          <w:lang w:val="en-GB"/>
        </w:rPr>
        <w:t>klasifikaci</w:t>
      </w:r>
      <w:proofErr w:type="spellEnd"/>
      <w:r w:rsidR="00460C61">
        <w:rPr>
          <w:lang w:val="en-GB"/>
        </w:rPr>
        <w:t xml:space="preserve"> </w:t>
      </w:r>
      <w:proofErr w:type="spellStart"/>
      <w:r w:rsidR="00460C61">
        <w:rPr>
          <w:lang w:val="en-GB"/>
        </w:rPr>
        <w:t>obrazů</w:t>
      </w:r>
      <w:proofErr w:type="spellEnd"/>
      <w:r w:rsidR="00460C61">
        <w:rPr>
          <w:lang w:val="en-GB"/>
        </w:rPr>
        <w:t xml:space="preserve">, </w:t>
      </w:r>
      <w:proofErr w:type="spellStart"/>
      <w:r w:rsidR="00460C61">
        <w:rPr>
          <w:lang w:val="en-GB"/>
        </w:rPr>
        <w:t>vybrat</w:t>
      </w:r>
      <w:proofErr w:type="spellEnd"/>
      <w:r w:rsidR="00460C61">
        <w:rPr>
          <w:lang w:val="en-GB"/>
        </w:rPr>
        <w:t xml:space="preserve"> ty </w:t>
      </w:r>
      <w:proofErr w:type="spellStart"/>
      <w:r w:rsidR="00460C61">
        <w:rPr>
          <w:lang w:val="en-GB"/>
        </w:rPr>
        <w:t>nejslibnější</w:t>
      </w:r>
      <w:proofErr w:type="spellEnd"/>
      <w:r w:rsidR="00460C61">
        <w:rPr>
          <w:lang w:val="en-GB"/>
        </w:rPr>
        <w:t xml:space="preserve"> </w:t>
      </w:r>
      <w:proofErr w:type="spellStart"/>
      <w:r>
        <w:rPr>
          <w:lang w:val="en-GB"/>
        </w:rPr>
        <w:t>na</w:t>
      </w:r>
      <w:proofErr w:type="spellEnd"/>
      <w:r>
        <w:rPr>
          <w:lang w:val="en-GB"/>
        </w:rPr>
        <w:t xml:space="preserve"> </w:t>
      </w:r>
      <w:proofErr w:type="spellStart"/>
      <w:r>
        <w:rPr>
          <w:lang w:val="en-GB"/>
        </w:rPr>
        <w:t>základě</w:t>
      </w:r>
      <w:proofErr w:type="spellEnd"/>
      <w:r>
        <w:rPr>
          <w:lang w:val="en-GB"/>
        </w:rPr>
        <w:t xml:space="preserve"> </w:t>
      </w:r>
      <w:proofErr w:type="spellStart"/>
      <w:r>
        <w:rPr>
          <w:lang w:val="en-GB"/>
        </w:rPr>
        <w:t>odborné</w:t>
      </w:r>
      <w:proofErr w:type="spellEnd"/>
      <w:r>
        <w:rPr>
          <w:lang w:val="en-GB"/>
        </w:rPr>
        <w:t xml:space="preserve"> </w:t>
      </w:r>
      <w:proofErr w:type="spellStart"/>
      <w:r>
        <w:rPr>
          <w:lang w:val="en-GB"/>
        </w:rPr>
        <w:t>literatury</w:t>
      </w:r>
      <w:proofErr w:type="spellEnd"/>
      <w:r>
        <w:rPr>
          <w:lang w:val="en-GB"/>
        </w:rPr>
        <w:t xml:space="preserve"> </w:t>
      </w:r>
      <w:r w:rsidR="00460C61">
        <w:rPr>
          <w:lang w:val="en-GB"/>
        </w:rPr>
        <w:t xml:space="preserve">a </w:t>
      </w:r>
      <w:proofErr w:type="spellStart"/>
      <w:r w:rsidR="00460C61">
        <w:rPr>
          <w:lang w:val="en-GB"/>
        </w:rPr>
        <w:t>poté</w:t>
      </w:r>
      <w:proofErr w:type="spellEnd"/>
      <w:r w:rsidR="00460C61">
        <w:rPr>
          <w:lang w:val="en-GB"/>
        </w:rPr>
        <w:t xml:space="preserve"> </w:t>
      </w:r>
      <w:proofErr w:type="spellStart"/>
      <w:r w:rsidR="00460C61">
        <w:rPr>
          <w:lang w:val="en-GB"/>
        </w:rPr>
        <w:t>je</w:t>
      </w:r>
      <w:proofErr w:type="spellEnd"/>
      <w:r>
        <w:rPr>
          <w:lang w:val="en-GB"/>
        </w:rPr>
        <w:t xml:space="preserve"> </w:t>
      </w:r>
      <w:proofErr w:type="spellStart"/>
      <w:r>
        <w:rPr>
          <w:lang w:val="en-GB"/>
        </w:rPr>
        <w:t>implementovat</w:t>
      </w:r>
      <w:proofErr w:type="spellEnd"/>
      <w:r>
        <w:rPr>
          <w:lang w:val="en-GB"/>
        </w:rPr>
        <w:t xml:space="preserve"> a </w:t>
      </w:r>
      <w:proofErr w:type="spellStart"/>
      <w:r>
        <w:rPr>
          <w:lang w:val="en-GB"/>
        </w:rPr>
        <w:t>porovnat</w:t>
      </w:r>
      <w:proofErr w:type="spellEnd"/>
      <w:r>
        <w:rPr>
          <w:lang w:val="en-GB"/>
        </w:rPr>
        <w:t xml:space="preserve">. </w:t>
      </w:r>
      <w:proofErr w:type="spellStart"/>
      <w:r>
        <w:rPr>
          <w:lang w:val="en-GB"/>
        </w:rPr>
        <w:t>Nejlepší</w:t>
      </w:r>
      <w:proofErr w:type="spellEnd"/>
      <w:r>
        <w:rPr>
          <w:lang w:val="en-GB"/>
        </w:rPr>
        <w:t xml:space="preserve"> </w:t>
      </w:r>
      <w:proofErr w:type="spellStart"/>
      <w:r>
        <w:rPr>
          <w:lang w:val="en-GB"/>
        </w:rPr>
        <w:t>metoda</w:t>
      </w:r>
      <w:proofErr w:type="spellEnd"/>
      <w:r>
        <w:rPr>
          <w:lang w:val="en-GB"/>
        </w:rPr>
        <w:t xml:space="preserve"> se </w:t>
      </w:r>
      <w:proofErr w:type="spellStart"/>
      <w:r>
        <w:rPr>
          <w:lang w:val="en-GB"/>
        </w:rPr>
        <w:t>použije</w:t>
      </w:r>
      <w:proofErr w:type="spellEnd"/>
      <w:r>
        <w:rPr>
          <w:lang w:val="en-GB"/>
        </w:rPr>
        <w:t xml:space="preserve"> v </w:t>
      </w:r>
      <w:proofErr w:type="spellStart"/>
      <w:r>
        <w:rPr>
          <w:lang w:val="en-GB"/>
        </w:rPr>
        <w:t>praxi</w:t>
      </w:r>
      <w:proofErr w:type="spellEnd"/>
      <w:r>
        <w:rPr>
          <w:lang w:val="en-GB"/>
        </w:rPr>
        <w:t xml:space="preserve">. Na </w:t>
      </w:r>
      <w:proofErr w:type="spellStart"/>
      <w:r>
        <w:rPr>
          <w:lang w:val="en-GB"/>
        </w:rPr>
        <w:t>závěr</w:t>
      </w:r>
      <w:proofErr w:type="spellEnd"/>
      <w:r>
        <w:rPr>
          <w:lang w:val="en-GB"/>
        </w:rPr>
        <w:t xml:space="preserve"> se </w:t>
      </w:r>
      <w:proofErr w:type="spellStart"/>
      <w:r>
        <w:rPr>
          <w:lang w:val="en-GB"/>
        </w:rPr>
        <w:t>zhodnotí</w:t>
      </w:r>
      <w:proofErr w:type="spellEnd"/>
      <w:r>
        <w:rPr>
          <w:lang w:val="en-GB"/>
        </w:rPr>
        <w:t xml:space="preserve"> </w:t>
      </w:r>
      <w:proofErr w:type="spellStart"/>
      <w:r>
        <w:rPr>
          <w:lang w:val="en-GB"/>
        </w:rPr>
        <w:t>rychlost</w:t>
      </w:r>
      <w:proofErr w:type="spellEnd"/>
      <w:r>
        <w:rPr>
          <w:lang w:val="en-GB"/>
        </w:rPr>
        <w:t xml:space="preserve"> a </w:t>
      </w:r>
      <w:proofErr w:type="spellStart"/>
      <w:r>
        <w:rPr>
          <w:lang w:val="en-GB"/>
        </w:rPr>
        <w:t>spolehlivost</w:t>
      </w:r>
      <w:proofErr w:type="spellEnd"/>
      <w:r>
        <w:rPr>
          <w:lang w:val="en-GB"/>
        </w:rPr>
        <w:t xml:space="preserve"> </w:t>
      </w:r>
      <w:proofErr w:type="spellStart"/>
      <w:r>
        <w:rPr>
          <w:lang w:val="en-GB"/>
        </w:rPr>
        <w:t>řešení</w:t>
      </w:r>
      <w:proofErr w:type="spellEnd"/>
      <w:r>
        <w:rPr>
          <w:lang w:val="en-GB"/>
        </w:rPr>
        <w:t>.</w:t>
      </w:r>
    </w:p>
    <w:p w:rsidR="00460C61" w:rsidRDefault="00460C61" w:rsidP="001F6C8D">
      <w:pPr>
        <w:jc w:val="both"/>
        <w:rPr>
          <w:lang w:val="en-GB"/>
        </w:rPr>
      </w:pPr>
    </w:p>
    <w:p w:rsidR="008E23F8" w:rsidRDefault="008E23F8">
      <w:pPr>
        <w:spacing w:line="259" w:lineRule="auto"/>
        <w:rPr>
          <w:lang w:val="en-GB"/>
        </w:rPr>
      </w:pPr>
      <w:r>
        <w:rPr>
          <w:lang w:val="en-GB"/>
        </w:rPr>
        <w:br w:type="page"/>
      </w:r>
    </w:p>
    <w:p w:rsidR="008E23F8" w:rsidRPr="004B6F00" w:rsidRDefault="008E23F8" w:rsidP="004B6F00">
      <w:pPr>
        <w:pStyle w:val="Nadpis1"/>
        <w:numPr>
          <w:ilvl w:val="0"/>
          <w:numId w:val="9"/>
        </w:numPr>
        <w:rPr>
          <w:lang w:val="en-GB"/>
        </w:rPr>
      </w:pPr>
      <w:bookmarkStart w:id="10" w:name="_Toc468643996"/>
      <w:r w:rsidRPr="004B6F00">
        <w:rPr>
          <w:lang w:val="en-GB"/>
        </w:rPr>
        <w:lastRenderedPageBreak/>
        <w:t>PŘEDZPRACOVÁNÍ OBRAZU</w:t>
      </w:r>
      <w:bookmarkEnd w:id="10"/>
    </w:p>
    <w:p w:rsidR="008E23F8" w:rsidRDefault="007E373F" w:rsidP="004B0B26">
      <w:pPr>
        <w:pStyle w:val="Nadpis2"/>
        <w:rPr>
          <w:lang w:val="en-GB"/>
        </w:rPr>
      </w:pPr>
      <w:proofErr w:type="spellStart"/>
      <w:r>
        <w:rPr>
          <w:lang w:val="en-GB"/>
        </w:rPr>
        <w:t>Normalizace</w:t>
      </w:r>
      <w:proofErr w:type="spellEnd"/>
      <w:r>
        <w:rPr>
          <w:lang w:val="en-GB"/>
        </w:rPr>
        <w:t xml:space="preserve"> </w:t>
      </w:r>
      <w:proofErr w:type="spellStart"/>
      <w:r>
        <w:rPr>
          <w:lang w:val="en-GB"/>
        </w:rPr>
        <w:t>obrazu</w:t>
      </w:r>
      <w:proofErr w:type="spellEnd"/>
    </w:p>
    <w:p w:rsidR="004B0B26" w:rsidRDefault="004B0B26" w:rsidP="004B0B26">
      <w:pPr>
        <w:pStyle w:val="Nadpis3"/>
        <w:rPr>
          <w:lang w:val="en-GB"/>
        </w:rPr>
      </w:pPr>
      <w:proofErr w:type="spellStart"/>
      <w:r>
        <w:rPr>
          <w:lang w:val="en-GB"/>
        </w:rPr>
        <w:t>Detekce</w:t>
      </w:r>
      <w:proofErr w:type="spellEnd"/>
      <w:r>
        <w:rPr>
          <w:lang w:val="en-GB"/>
        </w:rPr>
        <w:t xml:space="preserve"> </w:t>
      </w:r>
      <w:proofErr w:type="spellStart"/>
      <w:r>
        <w:rPr>
          <w:lang w:val="en-GB"/>
        </w:rPr>
        <w:t>rohů</w:t>
      </w:r>
      <w:proofErr w:type="spellEnd"/>
      <w:r>
        <w:rPr>
          <w:lang w:val="en-GB"/>
        </w:rPr>
        <w:t xml:space="preserve"> </w:t>
      </w:r>
      <w:proofErr w:type="spellStart"/>
      <w:r>
        <w:rPr>
          <w:lang w:val="en-GB"/>
        </w:rPr>
        <w:t>displeje</w:t>
      </w:r>
      <w:proofErr w:type="spellEnd"/>
    </w:p>
    <w:p w:rsidR="004B0B26" w:rsidRPr="004B0B26" w:rsidRDefault="004B0B26" w:rsidP="004B0B26">
      <w:pPr>
        <w:pStyle w:val="Nadpis3"/>
        <w:rPr>
          <w:lang w:val="en-GB"/>
        </w:rPr>
      </w:pPr>
      <w:proofErr w:type="spellStart"/>
      <w:r>
        <w:rPr>
          <w:lang w:val="en-GB"/>
        </w:rPr>
        <w:t>Normalizace</w:t>
      </w:r>
      <w:proofErr w:type="spellEnd"/>
      <w:r>
        <w:rPr>
          <w:lang w:val="en-GB"/>
        </w:rPr>
        <w:t xml:space="preserve"> </w:t>
      </w:r>
      <w:proofErr w:type="spellStart"/>
      <w:r>
        <w:rPr>
          <w:lang w:val="en-GB"/>
        </w:rPr>
        <w:t>jasu</w:t>
      </w:r>
      <w:proofErr w:type="spellEnd"/>
      <w:r>
        <w:rPr>
          <w:lang w:val="en-GB"/>
        </w:rPr>
        <w:t xml:space="preserve"> </w:t>
      </w:r>
    </w:p>
    <w:p w:rsidR="007E373F" w:rsidRDefault="004B0B26" w:rsidP="004B0B26">
      <w:pPr>
        <w:pStyle w:val="Nadpis2"/>
        <w:rPr>
          <w:lang w:val="en-GB"/>
        </w:rPr>
      </w:pPr>
      <w:proofErr w:type="spellStart"/>
      <w:r>
        <w:rPr>
          <w:lang w:val="en-GB"/>
        </w:rPr>
        <w:t>Redukce</w:t>
      </w:r>
      <w:proofErr w:type="spellEnd"/>
      <w:r>
        <w:rPr>
          <w:lang w:val="en-GB"/>
        </w:rPr>
        <w:t xml:space="preserve"> </w:t>
      </w:r>
      <w:proofErr w:type="spellStart"/>
      <w:r>
        <w:rPr>
          <w:lang w:val="en-GB"/>
        </w:rPr>
        <w:t>šumu</w:t>
      </w:r>
      <w:proofErr w:type="spellEnd"/>
    </w:p>
    <w:p w:rsidR="004B0B26" w:rsidRDefault="004B0B26" w:rsidP="008E23F8">
      <w:pPr>
        <w:rPr>
          <w:lang w:val="en-GB"/>
        </w:rPr>
      </w:pPr>
    </w:p>
    <w:p w:rsidR="004B0B26" w:rsidRPr="008E23F8" w:rsidRDefault="004B0B26" w:rsidP="008E23F8">
      <w:pPr>
        <w:rPr>
          <w:lang w:val="en-GB"/>
        </w:rPr>
      </w:pPr>
    </w:p>
    <w:p w:rsidR="008E23F8" w:rsidRDefault="008E23F8">
      <w:pPr>
        <w:spacing w:line="259" w:lineRule="auto"/>
        <w:rPr>
          <w:lang w:val="en-GB"/>
        </w:rPr>
      </w:pPr>
      <w:r>
        <w:rPr>
          <w:lang w:val="en-GB"/>
        </w:rPr>
        <w:br w:type="page"/>
      </w:r>
    </w:p>
    <w:p w:rsidR="008E23F8" w:rsidRDefault="00F629A1" w:rsidP="008E15F1">
      <w:pPr>
        <w:pStyle w:val="Nadpis1"/>
        <w:rPr>
          <w:lang w:val="en-GB"/>
        </w:rPr>
      </w:pPr>
      <w:bookmarkStart w:id="11" w:name="_Toc468643997"/>
      <w:r>
        <w:rPr>
          <w:lang w:val="en-GB"/>
        </w:rPr>
        <w:lastRenderedPageBreak/>
        <w:t>DETEKCE OBRAZOVEK</w:t>
      </w:r>
      <w:bookmarkEnd w:id="11"/>
    </w:p>
    <w:p w:rsidR="00F629A1" w:rsidRDefault="00406FDB" w:rsidP="00406FDB">
      <w:pPr>
        <w:pStyle w:val="Nadpis2"/>
        <w:rPr>
          <w:lang w:val="en-GB"/>
        </w:rPr>
      </w:pPr>
      <w:proofErr w:type="spellStart"/>
      <w:r>
        <w:rPr>
          <w:lang w:val="en-GB"/>
        </w:rPr>
        <w:t>Detekce</w:t>
      </w:r>
      <w:proofErr w:type="spellEnd"/>
      <w:r>
        <w:rPr>
          <w:lang w:val="en-GB"/>
        </w:rPr>
        <w:t xml:space="preserve"> </w:t>
      </w:r>
      <w:proofErr w:type="spellStart"/>
      <w:r>
        <w:rPr>
          <w:lang w:val="en-GB"/>
        </w:rPr>
        <w:t>zajímavých</w:t>
      </w:r>
      <w:proofErr w:type="spellEnd"/>
      <w:r>
        <w:rPr>
          <w:lang w:val="en-GB"/>
        </w:rPr>
        <w:t xml:space="preserve"> </w:t>
      </w:r>
      <w:proofErr w:type="spellStart"/>
      <w:r>
        <w:rPr>
          <w:lang w:val="en-GB"/>
        </w:rPr>
        <w:t>bodů</w:t>
      </w:r>
      <w:proofErr w:type="spellEnd"/>
      <w:r>
        <w:rPr>
          <w:lang w:val="en-GB"/>
        </w:rPr>
        <w:t xml:space="preserve"> v </w:t>
      </w:r>
      <w:proofErr w:type="spellStart"/>
      <w:r>
        <w:rPr>
          <w:lang w:val="en-GB"/>
        </w:rPr>
        <w:t>obraze</w:t>
      </w:r>
      <w:proofErr w:type="spellEnd"/>
    </w:p>
    <w:p w:rsidR="00406FDB" w:rsidRDefault="00406FDB" w:rsidP="00F629A1">
      <w:pPr>
        <w:rPr>
          <w:lang w:val="en-GB"/>
        </w:rPr>
      </w:pPr>
      <w:proofErr w:type="spellStart"/>
      <w:r>
        <w:rPr>
          <w:lang w:val="en-GB"/>
        </w:rPr>
        <w:t>Harissův</w:t>
      </w:r>
      <w:proofErr w:type="spellEnd"/>
      <w:r>
        <w:rPr>
          <w:lang w:val="en-GB"/>
        </w:rPr>
        <w:t xml:space="preserve"> </w:t>
      </w:r>
      <w:proofErr w:type="spellStart"/>
      <w:r>
        <w:rPr>
          <w:lang w:val="en-GB"/>
        </w:rPr>
        <w:t>detektor</w:t>
      </w:r>
      <w:proofErr w:type="spellEnd"/>
      <w:r>
        <w:rPr>
          <w:lang w:val="en-GB"/>
        </w:rPr>
        <w:t xml:space="preserve"> rohu</w:t>
      </w:r>
    </w:p>
    <w:p w:rsidR="00406FDB" w:rsidRDefault="00406FDB" w:rsidP="00406FDB">
      <w:pPr>
        <w:pStyle w:val="Odstavecseseznamem"/>
        <w:numPr>
          <w:ilvl w:val="0"/>
          <w:numId w:val="10"/>
        </w:numPr>
        <w:rPr>
          <w:lang w:val="en-GB"/>
        </w:rPr>
      </w:pPr>
      <w:proofErr w:type="spellStart"/>
      <w:r>
        <w:rPr>
          <w:lang w:val="en-GB"/>
        </w:rPr>
        <w:t>Není</w:t>
      </w:r>
      <w:proofErr w:type="spellEnd"/>
      <w:r>
        <w:rPr>
          <w:lang w:val="en-GB"/>
        </w:rPr>
        <w:t xml:space="preserve"> </w:t>
      </w:r>
      <w:proofErr w:type="spellStart"/>
      <w:r>
        <w:rPr>
          <w:lang w:val="en-GB"/>
        </w:rPr>
        <w:t>invariantní</w:t>
      </w:r>
      <w:proofErr w:type="spellEnd"/>
      <w:r>
        <w:rPr>
          <w:lang w:val="en-GB"/>
        </w:rPr>
        <w:t xml:space="preserve"> </w:t>
      </w:r>
      <w:proofErr w:type="spellStart"/>
      <w:r>
        <w:rPr>
          <w:lang w:val="en-GB"/>
        </w:rPr>
        <w:t>vůči</w:t>
      </w:r>
      <w:proofErr w:type="spellEnd"/>
      <w:r>
        <w:rPr>
          <w:lang w:val="en-GB"/>
        </w:rPr>
        <w:t xml:space="preserve"> </w:t>
      </w:r>
      <w:proofErr w:type="spellStart"/>
      <w:r>
        <w:rPr>
          <w:lang w:val="en-GB"/>
        </w:rPr>
        <w:t>změně</w:t>
      </w:r>
      <w:proofErr w:type="spellEnd"/>
      <w:r>
        <w:rPr>
          <w:lang w:val="en-GB"/>
        </w:rPr>
        <w:t xml:space="preserve"> </w:t>
      </w:r>
      <w:proofErr w:type="spellStart"/>
      <w:r>
        <w:rPr>
          <w:lang w:val="en-GB"/>
        </w:rPr>
        <w:t>měřítka</w:t>
      </w:r>
      <w:proofErr w:type="spellEnd"/>
    </w:p>
    <w:p w:rsidR="00406FDB" w:rsidRDefault="00406FDB" w:rsidP="00406FDB">
      <w:pPr>
        <w:ind w:left="60"/>
        <w:rPr>
          <w:lang w:val="en-GB"/>
        </w:rPr>
      </w:pPr>
      <w:r>
        <w:rPr>
          <w:lang w:val="en-GB"/>
        </w:rPr>
        <w:t xml:space="preserve">Harris-Laplace and </w:t>
      </w:r>
      <w:proofErr w:type="spellStart"/>
      <w:r>
        <w:rPr>
          <w:lang w:val="en-GB"/>
        </w:rPr>
        <w:t>Hessia</w:t>
      </w:r>
      <w:proofErr w:type="spellEnd"/>
      <w:r>
        <w:rPr>
          <w:lang w:val="en-GB"/>
        </w:rPr>
        <w:t>-Laplace</w:t>
      </w:r>
    </w:p>
    <w:p w:rsidR="00406FDB" w:rsidRDefault="00406FDB" w:rsidP="00406FDB">
      <w:pPr>
        <w:pStyle w:val="Odstavecseseznamem"/>
        <w:numPr>
          <w:ilvl w:val="0"/>
          <w:numId w:val="10"/>
        </w:numPr>
        <w:rPr>
          <w:lang w:val="en-GB"/>
        </w:rPr>
      </w:pPr>
      <w:proofErr w:type="spellStart"/>
      <w:r>
        <w:rPr>
          <w:lang w:val="en-GB"/>
        </w:rPr>
        <w:t>Je</w:t>
      </w:r>
      <w:proofErr w:type="spellEnd"/>
      <w:r>
        <w:rPr>
          <w:lang w:val="en-GB"/>
        </w:rPr>
        <w:t xml:space="preserve"> </w:t>
      </w:r>
      <w:proofErr w:type="spellStart"/>
      <w:r>
        <w:rPr>
          <w:lang w:val="en-GB"/>
        </w:rPr>
        <w:t>invariantní</w:t>
      </w:r>
      <w:proofErr w:type="spellEnd"/>
      <w:r>
        <w:rPr>
          <w:lang w:val="en-GB"/>
        </w:rPr>
        <w:t xml:space="preserve"> </w:t>
      </w:r>
      <w:proofErr w:type="spellStart"/>
      <w:r>
        <w:rPr>
          <w:lang w:val="en-GB"/>
        </w:rPr>
        <w:t>vůči</w:t>
      </w:r>
      <w:proofErr w:type="spellEnd"/>
      <w:r>
        <w:rPr>
          <w:lang w:val="en-GB"/>
        </w:rPr>
        <w:t xml:space="preserve"> </w:t>
      </w:r>
      <w:proofErr w:type="spellStart"/>
      <w:r>
        <w:rPr>
          <w:lang w:val="en-GB"/>
        </w:rPr>
        <w:t>změně</w:t>
      </w:r>
      <w:proofErr w:type="spellEnd"/>
      <w:r>
        <w:rPr>
          <w:lang w:val="en-GB"/>
        </w:rPr>
        <w:t xml:space="preserve"> </w:t>
      </w:r>
      <w:proofErr w:type="spellStart"/>
      <w:r>
        <w:rPr>
          <w:lang w:val="en-GB"/>
        </w:rPr>
        <w:t>měřítka</w:t>
      </w:r>
      <w:proofErr w:type="spellEnd"/>
    </w:p>
    <w:p w:rsidR="00406FDB" w:rsidRDefault="00406FDB" w:rsidP="00406FDB">
      <w:pPr>
        <w:pStyle w:val="Odstavecseseznamem"/>
        <w:numPr>
          <w:ilvl w:val="0"/>
          <w:numId w:val="10"/>
        </w:numPr>
        <w:rPr>
          <w:lang w:val="en-GB"/>
        </w:rPr>
      </w:pPr>
      <w:proofErr w:type="spellStart"/>
      <w:r>
        <w:rPr>
          <w:lang w:val="en-GB"/>
        </w:rPr>
        <w:t>Mikolajczyk</w:t>
      </w:r>
      <w:proofErr w:type="spellEnd"/>
      <w:r>
        <w:rPr>
          <w:lang w:val="en-GB"/>
        </w:rPr>
        <w:t xml:space="preserve"> a </w:t>
      </w:r>
      <w:proofErr w:type="spellStart"/>
      <w:r>
        <w:rPr>
          <w:lang w:val="en-GB"/>
        </w:rPr>
        <w:t>Smidt</w:t>
      </w:r>
      <w:proofErr w:type="spellEnd"/>
    </w:p>
    <w:p w:rsidR="00406FDB" w:rsidRDefault="00406FDB" w:rsidP="00406FDB">
      <w:pPr>
        <w:pStyle w:val="Odstavecseseznamem"/>
        <w:numPr>
          <w:ilvl w:val="0"/>
          <w:numId w:val="10"/>
        </w:numPr>
        <w:rPr>
          <w:lang w:val="en-GB"/>
        </w:rPr>
      </w:pPr>
      <w:r>
        <w:rPr>
          <w:lang w:val="en-GB"/>
        </w:rPr>
        <w:t xml:space="preserve">Vice </w:t>
      </w:r>
      <w:proofErr w:type="spellStart"/>
      <w:r>
        <w:rPr>
          <w:lang w:val="en-GB"/>
        </w:rPr>
        <w:t>stabilní</w:t>
      </w:r>
      <w:proofErr w:type="spellEnd"/>
      <w:r>
        <w:rPr>
          <w:lang w:val="en-GB"/>
        </w:rPr>
        <w:t xml:space="preserve"> a </w:t>
      </w:r>
      <w:proofErr w:type="spellStart"/>
      <w:r w:rsidR="000015E1">
        <w:rPr>
          <w:lang w:val="en-GB"/>
        </w:rPr>
        <w:t>opakovatelné</w:t>
      </w:r>
      <w:proofErr w:type="spellEnd"/>
    </w:p>
    <w:p w:rsidR="00406FDB" w:rsidRDefault="00406FDB" w:rsidP="00406FDB">
      <w:pPr>
        <w:rPr>
          <w:lang w:val="en-GB"/>
        </w:rPr>
      </w:pPr>
      <w:proofErr w:type="spellStart"/>
      <w:r>
        <w:rPr>
          <w:lang w:val="en-GB"/>
        </w:rPr>
        <w:t>Aproximace</w:t>
      </w:r>
      <w:proofErr w:type="spellEnd"/>
      <w:r>
        <w:rPr>
          <w:lang w:val="en-GB"/>
        </w:rPr>
        <w:t xml:space="preserve"> </w:t>
      </w:r>
      <w:proofErr w:type="spellStart"/>
      <w:r>
        <w:rPr>
          <w:lang w:val="en-GB"/>
        </w:rPr>
        <w:t>Laplacianů</w:t>
      </w:r>
      <w:proofErr w:type="spellEnd"/>
      <w:r>
        <w:rPr>
          <w:lang w:val="en-GB"/>
        </w:rPr>
        <w:t xml:space="preserve"> </w:t>
      </w:r>
      <w:proofErr w:type="spellStart"/>
      <w:r>
        <w:rPr>
          <w:lang w:val="en-GB"/>
        </w:rPr>
        <w:t>Gaussianů</w:t>
      </w:r>
      <w:proofErr w:type="spellEnd"/>
      <w:r>
        <w:rPr>
          <w:lang w:val="en-GB"/>
        </w:rPr>
        <w:t xml:space="preserve"> (</w:t>
      </w:r>
      <w:proofErr w:type="spellStart"/>
      <w:r>
        <w:rPr>
          <w:lang w:val="en-GB"/>
        </w:rPr>
        <w:t>LoG</w:t>
      </w:r>
      <w:proofErr w:type="spellEnd"/>
      <w:r>
        <w:rPr>
          <w:lang w:val="en-GB"/>
        </w:rPr>
        <w:t xml:space="preserve">) </w:t>
      </w:r>
      <w:proofErr w:type="spellStart"/>
      <w:r>
        <w:rPr>
          <w:lang w:val="en-GB"/>
        </w:rPr>
        <w:t>pomocí</w:t>
      </w:r>
      <w:proofErr w:type="spellEnd"/>
      <w:r>
        <w:rPr>
          <w:lang w:val="en-GB"/>
        </w:rPr>
        <w:t xml:space="preserve"> </w:t>
      </w:r>
      <w:proofErr w:type="spellStart"/>
      <w:r>
        <w:rPr>
          <w:lang w:val="en-GB"/>
        </w:rPr>
        <w:t>rozdílu</w:t>
      </w:r>
      <w:proofErr w:type="spellEnd"/>
      <w:r>
        <w:rPr>
          <w:lang w:val="en-GB"/>
        </w:rPr>
        <w:t xml:space="preserve"> </w:t>
      </w:r>
      <w:proofErr w:type="spellStart"/>
      <w:r>
        <w:rPr>
          <w:lang w:val="en-GB"/>
        </w:rPr>
        <w:t>Gaussianů</w:t>
      </w:r>
      <w:proofErr w:type="spellEnd"/>
      <w:r>
        <w:rPr>
          <w:lang w:val="en-GB"/>
        </w:rPr>
        <w:t xml:space="preserve"> (</w:t>
      </w:r>
      <w:proofErr w:type="spellStart"/>
      <w:r>
        <w:rPr>
          <w:lang w:val="en-GB"/>
        </w:rPr>
        <w:t>DoG</w:t>
      </w:r>
      <w:proofErr w:type="spellEnd"/>
      <w:r>
        <w:rPr>
          <w:lang w:val="en-GB"/>
        </w:rPr>
        <w:t>)</w:t>
      </w:r>
    </w:p>
    <w:p w:rsidR="00406FDB" w:rsidRDefault="00406FDB" w:rsidP="00406FDB">
      <w:pPr>
        <w:pStyle w:val="Odstavecseseznamem"/>
        <w:numPr>
          <w:ilvl w:val="0"/>
          <w:numId w:val="10"/>
        </w:numPr>
        <w:rPr>
          <w:lang w:val="en-GB"/>
        </w:rPr>
      </w:pPr>
      <w:r>
        <w:rPr>
          <w:lang w:val="en-GB"/>
        </w:rPr>
        <w:t>Lowe</w:t>
      </w:r>
    </w:p>
    <w:p w:rsidR="00406FDB" w:rsidRDefault="00406FDB" w:rsidP="00406FDB">
      <w:pPr>
        <w:pStyle w:val="Odstavecseseznamem"/>
        <w:numPr>
          <w:ilvl w:val="0"/>
          <w:numId w:val="10"/>
        </w:numPr>
        <w:rPr>
          <w:lang w:val="en-GB"/>
        </w:rPr>
      </w:pPr>
      <w:proofErr w:type="spellStart"/>
      <w:r>
        <w:rPr>
          <w:lang w:val="en-GB"/>
        </w:rPr>
        <w:t>Rychlejší</w:t>
      </w:r>
      <w:proofErr w:type="spellEnd"/>
    </w:p>
    <w:p w:rsidR="00406FDB" w:rsidRDefault="00406FDB" w:rsidP="00406FDB">
      <w:pPr>
        <w:ind w:left="60"/>
        <w:rPr>
          <w:lang w:val="en-GB"/>
        </w:rPr>
      </w:pPr>
      <w:r>
        <w:rPr>
          <w:lang w:val="en-GB"/>
        </w:rPr>
        <w:t>Salient region Detector</w:t>
      </w:r>
    </w:p>
    <w:p w:rsidR="00406FDB" w:rsidRDefault="00406FDB" w:rsidP="00406FDB">
      <w:pPr>
        <w:pStyle w:val="Odstavecseseznamem"/>
        <w:numPr>
          <w:ilvl w:val="0"/>
          <w:numId w:val="10"/>
        </w:numPr>
        <w:rPr>
          <w:lang w:val="en-GB"/>
        </w:rPr>
      </w:pPr>
      <w:proofErr w:type="spellStart"/>
      <w:r>
        <w:rPr>
          <w:lang w:val="en-GB"/>
        </w:rPr>
        <w:t>Kadir</w:t>
      </w:r>
      <w:proofErr w:type="spellEnd"/>
      <w:r>
        <w:rPr>
          <w:lang w:val="en-GB"/>
        </w:rPr>
        <w:t xml:space="preserve"> a Brandy</w:t>
      </w:r>
    </w:p>
    <w:p w:rsidR="00406FDB" w:rsidRPr="00406FDB" w:rsidRDefault="00406FDB" w:rsidP="00406FDB">
      <w:pPr>
        <w:pStyle w:val="Odstavecseseznamem"/>
        <w:numPr>
          <w:ilvl w:val="0"/>
          <w:numId w:val="10"/>
        </w:numPr>
        <w:rPr>
          <w:lang w:val="en-GB"/>
        </w:rPr>
      </w:pPr>
    </w:p>
    <w:p w:rsidR="00F629A1" w:rsidRDefault="00F629A1" w:rsidP="008E15F1">
      <w:pPr>
        <w:pStyle w:val="Nadpis2"/>
      </w:pPr>
      <w:bookmarkStart w:id="12" w:name="_Toc468643998"/>
      <w:r w:rsidRPr="00CC53EE">
        <w:t>Deskriptory</w:t>
      </w:r>
      <w:bookmarkEnd w:id="12"/>
    </w:p>
    <w:p w:rsidR="000015E1" w:rsidRDefault="000015E1" w:rsidP="000015E1">
      <w:pPr>
        <w:pStyle w:val="Odstavecseseznamem"/>
        <w:numPr>
          <w:ilvl w:val="0"/>
          <w:numId w:val="11"/>
        </w:numPr>
        <w:rPr>
          <w:lang w:val="en-GB"/>
        </w:rPr>
      </w:pPr>
      <w:r>
        <w:rPr>
          <w:lang w:val="en-GB"/>
        </w:rPr>
        <w:t>Detection</w:t>
      </w:r>
    </w:p>
    <w:p w:rsidR="000015E1" w:rsidRDefault="000015E1" w:rsidP="000015E1">
      <w:pPr>
        <w:pStyle w:val="Odstavecseseznamem"/>
        <w:numPr>
          <w:ilvl w:val="0"/>
          <w:numId w:val="11"/>
        </w:numPr>
        <w:rPr>
          <w:lang w:val="en-GB"/>
        </w:rPr>
      </w:pPr>
      <w:r>
        <w:rPr>
          <w:lang w:val="en-GB"/>
        </w:rPr>
        <w:t>Description</w:t>
      </w:r>
    </w:p>
    <w:p w:rsidR="000015E1" w:rsidRPr="000015E1" w:rsidRDefault="000015E1" w:rsidP="000015E1">
      <w:pPr>
        <w:pStyle w:val="Odstavecseseznamem"/>
        <w:numPr>
          <w:ilvl w:val="0"/>
          <w:numId w:val="11"/>
        </w:numPr>
        <w:rPr>
          <w:lang w:val="en-GB"/>
        </w:rPr>
      </w:pPr>
      <w:r>
        <w:rPr>
          <w:lang w:val="en-GB"/>
        </w:rPr>
        <w:t>matching</w:t>
      </w:r>
    </w:p>
    <w:p w:rsidR="000015E1" w:rsidRPr="000015E1" w:rsidRDefault="000015E1" w:rsidP="000015E1"/>
    <w:p w:rsidR="00F629A1" w:rsidRDefault="00F629A1" w:rsidP="008E15F1">
      <w:pPr>
        <w:pStyle w:val="Nadpis3"/>
        <w:rPr>
          <w:lang w:val="en-GB"/>
        </w:rPr>
      </w:pPr>
      <w:bookmarkStart w:id="13" w:name="_Toc468643999"/>
      <w:r>
        <w:rPr>
          <w:lang w:val="en-GB"/>
        </w:rPr>
        <w:t>SIFT</w:t>
      </w:r>
      <w:bookmarkEnd w:id="13"/>
    </w:p>
    <w:p w:rsidR="000015E1" w:rsidRDefault="000015E1" w:rsidP="000015E1">
      <w:pPr>
        <w:pStyle w:val="Odstavecseseznamem"/>
        <w:numPr>
          <w:ilvl w:val="0"/>
          <w:numId w:val="10"/>
        </w:numPr>
        <w:rPr>
          <w:lang w:val="en-GB"/>
        </w:rPr>
      </w:pPr>
      <w:proofErr w:type="spellStart"/>
      <w:r>
        <w:rPr>
          <w:lang w:val="en-GB"/>
        </w:rPr>
        <w:t>Jeden</w:t>
      </w:r>
      <w:proofErr w:type="spellEnd"/>
      <w:r>
        <w:rPr>
          <w:lang w:val="en-GB"/>
        </w:rPr>
        <w:t xml:space="preserve"> z </w:t>
      </w:r>
      <w:proofErr w:type="spellStart"/>
      <w:r>
        <w:rPr>
          <w:lang w:val="en-GB"/>
        </w:rPr>
        <w:t>nejvíce</w:t>
      </w:r>
      <w:proofErr w:type="spellEnd"/>
      <w:r>
        <w:rPr>
          <w:lang w:val="en-GB"/>
        </w:rPr>
        <w:t xml:space="preserve"> </w:t>
      </w:r>
      <w:proofErr w:type="spellStart"/>
      <w:r>
        <w:rPr>
          <w:lang w:val="en-GB"/>
        </w:rPr>
        <w:t>používaných</w:t>
      </w:r>
      <w:proofErr w:type="spellEnd"/>
      <w:r>
        <w:rPr>
          <w:lang w:val="en-GB"/>
        </w:rPr>
        <w:t xml:space="preserve">, </w:t>
      </w:r>
      <w:proofErr w:type="spellStart"/>
      <w:r>
        <w:rPr>
          <w:lang w:val="en-GB"/>
        </w:rPr>
        <w:t>základ</w:t>
      </w:r>
      <w:proofErr w:type="spellEnd"/>
      <w:r>
        <w:rPr>
          <w:lang w:val="en-GB"/>
        </w:rPr>
        <w:t xml:space="preserve"> </w:t>
      </w:r>
      <w:proofErr w:type="spellStart"/>
      <w:r>
        <w:rPr>
          <w:lang w:val="en-GB"/>
        </w:rPr>
        <w:t>těchto</w:t>
      </w:r>
      <w:proofErr w:type="spellEnd"/>
      <w:r>
        <w:rPr>
          <w:lang w:val="en-GB"/>
        </w:rPr>
        <w:t xml:space="preserve"> </w:t>
      </w:r>
      <w:proofErr w:type="spellStart"/>
      <w:r>
        <w:rPr>
          <w:lang w:val="en-GB"/>
        </w:rPr>
        <w:t>metod</w:t>
      </w:r>
      <w:proofErr w:type="spellEnd"/>
    </w:p>
    <w:p w:rsidR="000015E1" w:rsidRPr="000015E1" w:rsidRDefault="000015E1" w:rsidP="000015E1">
      <w:pPr>
        <w:pStyle w:val="Odstavecseseznamem"/>
        <w:numPr>
          <w:ilvl w:val="0"/>
          <w:numId w:val="10"/>
        </w:numPr>
        <w:rPr>
          <w:lang w:val="en-GB"/>
        </w:rPr>
      </w:pPr>
      <w:proofErr w:type="spellStart"/>
      <w:r>
        <w:rPr>
          <w:lang w:val="en-GB"/>
        </w:rPr>
        <w:t>Nevýhoda</w:t>
      </w:r>
      <w:proofErr w:type="spellEnd"/>
      <w:r>
        <w:rPr>
          <w:lang w:val="en-GB"/>
        </w:rPr>
        <w:t xml:space="preserve"> </w:t>
      </w:r>
      <w:proofErr w:type="spellStart"/>
      <w:r>
        <w:rPr>
          <w:lang w:val="en-GB"/>
        </w:rPr>
        <w:t>je</w:t>
      </w:r>
      <w:proofErr w:type="spellEnd"/>
      <w:r>
        <w:rPr>
          <w:lang w:val="en-GB"/>
        </w:rPr>
        <w:t xml:space="preserve"> </w:t>
      </w:r>
      <w:proofErr w:type="spellStart"/>
      <w:r>
        <w:rPr>
          <w:lang w:val="en-GB"/>
        </w:rPr>
        <w:t>vysoká</w:t>
      </w:r>
      <w:proofErr w:type="spellEnd"/>
      <w:r>
        <w:rPr>
          <w:lang w:val="en-GB"/>
        </w:rPr>
        <w:t xml:space="preserve"> </w:t>
      </w:r>
      <w:proofErr w:type="spellStart"/>
      <w:r>
        <w:rPr>
          <w:lang w:val="en-GB"/>
        </w:rPr>
        <w:t>dimenze</w:t>
      </w:r>
      <w:proofErr w:type="spellEnd"/>
      <w:r>
        <w:rPr>
          <w:lang w:val="en-GB"/>
        </w:rPr>
        <w:t xml:space="preserve"> </w:t>
      </w:r>
      <w:proofErr w:type="spellStart"/>
      <w:r>
        <w:rPr>
          <w:lang w:val="en-GB"/>
        </w:rPr>
        <w:t>dekriptoru</w:t>
      </w:r>
      <w:proofErr w:type="spellEnd"/>
    </w:p>
    <w:p w:rsidR="001D328B" w:rsidRDefault="001D328B" w:rsidP="001D328B">
      <w:pPr>
        <w:rPr>
          <w:lang w:val="en-GB"/>
        </w:rPr>
      </w:pPr>
      <w:proofErr w:type="spellStart"/>
      <w:r w:rsidRPr="001D328B">
        <w:rPr>
          <w:lang w:val="en-GB"/>
        </w:rPr>
        <w:t>Je</w:t>
      </w:r>
      <w:proofErr w:type="spellEnd"/>
      <w:r w:rsidRPr="001D328B">
        <w:rPr>
          <w:lang w:val="en-GB"/>
        </w:rPr>
        <w:t xml:space="preserve"> to </w:t>
      </w:r>
      <w:proofErr w:type="spellStart"/>
      <w:r w:rsidRPr="001D328B">
        <w:rPr>
          <w:lang w:val="en-GB"/>
        </w:rPr>
        <w:t>deckriptor</w:t>
      </w:r>
      <w:proofErr w:type="spellEnd"/>
      <w:r w:rsidRPr="001D328B">
        <w:rPr>
          <w:lang w:val="en-GB"/>
        </w:rPr>
        <w:t xml:space="preserve">, </w:t>
      </w:r>
      <w:proofErr w:type="spellStart"/>
      <w:r w:rsidRPr="001D328B">
        <w:rPr>
          <w:lang w:val="en-GB"/>
        </w:rPr>
        <w:t>který</w:t>
      </w:r>
      <w:proofErr w:type="spellEnd"/>
      <w:r w:rsidRPr="001D328B">
        <w:rPr>
          <w:lang w:val="en-GB"/>
        </w:rPr>
        <w:t xml:space="preserve"> </w:t>
      </w:r>
      <w:proofErr w:type="spellStart"/>
      <w:r w:rsidRPr="001D328B">
        <w:rPr>
          <w:lang w:val="en-GB"/>
        </w:rPr>
        <w:t>je</w:t>
      </w:r>
      <w:proofErr w:type="spellEnd"/>
      <w:r w:rsidRPr="001D328B">
        <w:rPr>
          <w:lang w:val="en-GB"/>
        </w:rPr>
        <w:t xml:space="preserve"> </w:t>
      </w:r>
      <w:proofErr w:type="spellStart"/>
      <w:r w:rsidRPr="001D328B">
        <w:rPr>
          <w:lang w:val="en-GB"/>
        </w:rPr>
        <w:t>invariantní</w:t>
      </w:r>
      <w:proofErr w:type="spellEnd"/>
      <w:r w:rsidRPr="001D328B">
        <w:rPr>
          <w:lang w:val="en-GB"/>
        </w:rPr>
        <w:t xml:space="preserve"> </w:t>
      </w:r>
      <w:proofErr w:type="spellStart"/>
      <w:r w:rsidRPr="001D328B">
        <w:rPr>
          <w:lang w:val="en-GB"/>
        </w:rPr>
        <w:t>vůči</w:t>
      </w:r>
      <w:proofErr w:type="spellEnd"/>
      <w:r w:rsidRPr="001D328B">
        <w:rPr>
          <w:lang w:val="en-GB"/>
        </w:rPr>
        <w:t xml:space="preserve"> </w:t>
      </w:r>
      <w:proofErr w:type="spellStart"/>
      <w:r w:rsidRPr="001D328B">
        <w:rPr>
          <w:lang w:val="en-GB"/>
        </w:rPr>
        <w:t>otočení</w:t>
      </w:r>
      <w:proofErr w:type="spellEnd"/>
      <w:r w:rsidRPr="001D328B">
        <w:rPr>
          <w:lang w:val="en-GB"/>
        </w:rPr>
        <w:t xml:space="preserve"> a </w:t>
      </w:r>
      <w:proofErr w:type="spellStart"/>
      <w:r w:rsidRPr="001D328B">
        <w:rPr>
          <w:lang w:val="en-GB"/>
        </w:rPr>
        <w:t>škálování</w:t>
      </w:r>
      <w:proofErr w:type="spellEnd"/>
      <w:r w:rsidRPr="001D328B">
        <w:rPr>
          <w:lang w:val="en-GB"/>
        </w:rPr>
        <w:t xml:space="preserve">. To </w:t>
      </w:r>
      <w:proofErr w:type="spellStart"/>
      <w:r w:rsidRPr="001D328B">
        <w:rPr>
          <w:lang w:val="en-GB"/>
        </w:rPr>
        <w:t>znamená</w:t>
      </w:r>
      <w:proofErr w:type="spellEnd"/>
      <w:r w:rsidRPr="001D328B">
        <w:rPr>
          <w:lang w:val="en-GB"/>
        </w:rPr>
        <w:t xml:space="preserve">, </w:t>
      </w:r>
      <w:proofErr w:type="spellStart"/>
      <w:r w:rsidRPr="001D328B">
        <w:rPr>
          <w:lang w:val="en-GB"/>
        </w:rPr>
        <w:t>že</w:t>
      </w:r>
      <w:proofErr w:type="spellEnd"/>
      <w:r w:rsidRPr="001D328B">
        <w:rPr>
          <w:lang w:val="en-GB"/>
        </w:rPr>
        <w:t xml:space="preserve"> </w:t>
      </w:r>
      <w:proofErr w:type="spellStart"/>
      <w:r w:rsidRPr="001D328B">
        <w:rPr>
          <w:lang w:val="en-GB"/>
        </w:rPr>
        <w:t>může</w:t>
      </w:r>
      <w:proofErr w:type="spellEnd"/>
      <w:r w:rsidRPr="001D328B">
        <w:rPr>
          <w:lang w:val="en-GB"/>
        </w:rPr>
        <w:t xml:space="preserve"> </w:t>
      </w:r>
      <w:proofErr w:type="spellStart"/>
      <w:r w:rsidRPr="001D328B">
        <w:rPr>
          <w:lang w:val="en-GB"/>
        </w:rPr>
        <w:t>srovnávat</w:t>
      </w:r>
      <w:proofErr w:type="spellEnd"/>
      <w:r w:rsidRPr="001D328B">
        <w:rPr>
          <w:lang w:val="en-GB"/>
        </w:rPr>
        <w:t xml:space="preserve"> </w:t>
      </w:r>
      <w:proofErr w:type="spellStart"/>
      <w:r w:rsidRPr="001D328B">
        <w:rPr>
          <w:lang w:val="en-GB"/>
        </w:rPr>
        <w:t>scény</w:t>
      </w:r>
      <w:proofErr w:type="spellEnd"/>
      <w:r w:rsidRPr="001D328B">
        <w:rPr>
          <w:lang w:val="en-GB"/>
        </w:rPr>
        <w:t xml:space="preserve"> s </w:t>
      </w:r>
      <w:proofErr w:type="spellStart"/>
      <w:r w:rsidRPr="001D328B">
        <w:rPr>
          <w:lang w:val="en-GB"/>
        </w:rPr>
        <w:t>řadou</w:t>
      </w:r>
      <w:proofErr w:type="spellEnd"/>
      <w:r w:rsidRPr="001D328B">
        <w:rPr>
          <w:lang w:val="en-GB"/>
        </w:rPr>
        <w:t xml:space="preserve"> </w:t>
      </w:r>
      <w:proofErr w:type="spellStart"/>
      <w:r w:rsidRPr="001D328B">
        <w:rPr>
          <w:lang w:val="en-GB"/>
        </w:rPr>
        <w:t>affiních</w:t>
      </w:r>
      <w:proofErr w:type="spellEnd"/>
      <w:r w:rsidRPr="001D328B">
        <w:rPr>
          <w:lang w:val="en-GB"/>
        </w:rPr>
        <w:t xml:space="preserve"> </w:t>
      </w:r>
      <w:proofErr w:type="spellStart"/>
      <w:r w:rsidRPr="001D328B">
        <w:rPr>
          <w:lang w:val="en-GB"/>
        </w:rPr>
        <w:t>transformací</w:t>
      </w:r>
      <w:proofErr w:type="spellEnd"/>
      <w:r w:rsidRPr="001D328B">
        <w:rPr>
          <w:lang w:val="en-GB"/>
        </w:rPr>
        <w:t xml:space="preserve">, </w:t>
      </w:r>
      <w:proofErr w:type="spellStart"/>
      <w:r w:rsidRPr="001D328B">
        <w:rPr>
          <w:lang w:val="en-GB"/>
        </w:rPr>
        <w:t>změnou</w:t>
      </w:r>
      <w:proofErr w:type="spellEnd"/>
      <w:r w:rsidRPr="001D328B">
        <w:rPr>
          <w:lang w:val="en-GB"/>
        </w:rPr>
        <w:t xml:space="preserve"> </w:t>
      </w:r>
      <w:proofErr w:type="spellStart"/>
      <w:r w:rsidRPr="001D328B">
        <w:rPr>
          <w:lang w:val="en-GB"/>
        </w:rPr>
        <w:t>úhlu</w:t>
      </w:r>
      <w:proofErr w:type="spellEnd"/>
      <w:r w:rsidRPr="001D328B">
        <w:rPr>
          <w:lang w:val="en-GB"/>
        </w:rPr>
        <w:t xml:space="preserve"> </w:t>
      </w:r>
      <w:proofErr w:type="spellStart"/>
      <w:r w:rsidRPr="001D328B">
        <w:rPr>
          <w:lang w:val="en-GB"/>
        </w:rPr>
        <w:t>pohledu</w:t>
      </w:r>
      <w:proofErr w:type="spellEnd"/>
      <w:r w:rsidRPr="001D328B">
        <w:rPr>
          <w:lang w:val="en-GB"/>
        </w:rPr>
        <w:t xml:space="preserve">, </w:t>
      </w:r>
      <w:proofErr w:type="spellStart"/>
      <w:r w:rsidRPr="001D328B">
        <w:rPr>
          <w:lang w:val="en-GB"/>
        </w:rPr>
        <w:t>osvělení</w:t>
      </w:r>
      <w:proofErr w:type="spellEnd"/>
      <w:r w:rsidRPr="001D328B">
        <w:rPr>
          <w:lang w:val="en-GB"/>
        </w:rPr>
        <w:t xml:space="preserve"> </w:t>
      </w:r>
      <w:proofErr w:type="spellStart"/>
      <w:r w:rsidRPr="001D328B">
        <w:rPr>
          <w:lang w:val="en-GB"/>
        </w:rPr>
        <w:t>nebo</w:t>
      </w:r>
      <w:proofErr w:type="spellEnd"/>
      <w:r w:rsidRPr="001D328B">
        <w:rPr>
          <w:lang w:val="en-GB"/>
        </w:rPr>
        <w:t xml:space="preserve"> se </w:t>
      </w:r>
      <w:proofErr w:type="spellStart"/>
      <w:r w:rsidRPr="001D328B">
        <w:rPr>
          <w:lang w:val="en-GB"/>
        </w:rPr>
        <w:t>zašuměním</w:t>
      </w:r>
      <w:proofErr w:type="spellEnd"/>
      <w:r w:rsidRPr="001D328B">
        <w:rPr>
          <w:lang w:val="en-GB"/>
        </w:rPr>
        <w:t>.</w:t>
      </w:r>
    </w:p>
    <w:p w:rsidR="008C5ED3" w:rsidRDefault="008E15F1" w:rsidP="001D328B">
      <w:pPr>
        <w:rPr>
          <w:lang w:val="en-GB"/>
        </w:rPr>
      </w:pPr>
      <w:proofErr w:type="spellStart"/>
      <w:r w:rsidRPr="003B1790">
        <w:rPr>
          <w:lang w:val="en-GB"/>
        </w:rPr>
        <w:t>Generování</w:t>
      </w:r>
      <w:proofErr w:type="spellEnd"/>
      <w:r w:rsidRPr="003B1790">
        <w:rPr>
          <w:lang w:val="en-GB"/>
        </w:rPr>
        <w:t xml:space="preserve"> </w:t>
      </w:r>
      <w:proofErr w:type="spellStart"/>
      <w:r w:rsidRPr="003B1790">
        <w:rPr>
          <w:lang w:val="en-GB"/>
        </w:rPr>
        <w:t>příznaků</w:t>
      </w:r>
      <w:proofErr w:type="spellEnd"/>
      <w:r w:rsidRPr="003B1790">
        <w:rPr>
          <w:lang w:val="en-GB"/>
        </w:rPr>
        <w:t xml:space="preserve"> </w:t>
      </w:r>
      <w:proofErr w:type="spellStart"/>
      <w:r w:rsidRPr="003B1790">
        <w:rPr>
          <w:lang w:val="en-GB"/>
        </w:rPr>
        <w:t>probíhá</w:t>
      </w:r>
      <w:proofErr w:type="spellEnd"/>
      <w:r w:rsidRPr="003B1790">
        <w:rPr>
          <w:lang w:val="en-GB"/>
        </w:rPr>
        <w:t xml:space="preserve"> v </w:t>
      </w:r>
      <w:proofErr w:type="spellStart"/>
      <w:r w:rsidRPr="003B1790">
        <w:rPr>
          <w:lang w:val="en-GB"/>
        </w:rPr>
        <w:t>několika</w:t>
      </w:r>
      <w:proofErr w:type="spellEnd"/>
      <w:r w:rsidRPr="003B1790">
        <w:rPr>
          <w:lang w:val="en-GB"/>
        </w:rPr>
        <w:t xml:space="preserve"> </w:t>
      </w:r>
      <w:proofErr w:type="spellStart"/>
      <w:r w:rsidRPr="003B1790">
        <w:rPr>
          <w:lang w:val="en-GB"/>
        </w:rPr>
        <w:t>fázích</w:t>
      </w:r>
      <w:proofErr w:type="spellEnd"/>
      <w:r w:rsidRPr="003B1790">
        <w:rPr>
          <w:lang w:val="en-GB"/>
        </w:rPr>
        <w:t>:</w:t>
      </w:r>
    </w:p>
    <w:p w:rsidR="008E15F1" w:rsidRDefault="008E15F1" w:rsidP="008E15F1">
      <w:pPr>
        <w:pStyle w:val="Nadpis4"/>
        <w:rPr>
          <w:lang w:val="en-GB"/>
        </w:rPr>
      </w:pPr>
      <w:proofErr w:type="spellStart"/>
      <w:r w:rsidRPr="003B1790">
        <w:rPr>
          <w:lang w:val="en-GB"/>
        </w:rPr>
        <w:lastRenderedPageBreak/>
        <w:t>Detekce</w:t>
      </w:r>
      <w:proofErr w:type="spellEnd"/>
      <w:r w:rsidRPr="003B1790">
        <w:rPr>
          <w:lang w:val="en-GB"/>
        </w:rPr>
        <w:t xml:space="preserve"> </w:t>
      </w:r>
      <w:proofErr w:type="spellStart"/>
      <w:r w:rsidRPr="003B1790">
        <w:rPr>
          <w:lang w:val="en-GB"/>
        </w:rPr>
        <w:t>místních</w:t>
      </w:r>
      <w:proofErr w:type="spellEnd"/>
      <w:r w:rsidRPr="003B1790">
        <w:rPr>
          <w:lang w:val="en-GB"/>
        </w:rPr>
        <w:t xml:space="preserve"> </w:t>
      </w:r>
      <w:proofErr w:type="spellStart"/>
      <w:r w:rsidRPr="003B1790">
        <w:rPr>
          <w:lang w:val="en-GB"/>
        </w:rPr>
        <w:t>extrémů</w:t>
      </w:r>
      <w:proofErr w:type="spellEnd"/>
    </w:p>
    <w:p w:rsidR="008E15F1" w:rsidRDefault="008E15F1" w:rsidP="008E15F1">
      <w:pPr>
        <w:rPr>
          <w:lang w:val="en-GB"/>
        </w:rPr>
      </w:pPr>
      <w:proofErr w:type="spellStart"/>
      <w:r>
        <w:rPr>
          <w:lang w:val="en-GB"/>
        </w:rPr>
        <w:t>N</w:t>
      </w:r>
      <w:r w:rsidRPr="003B1790">
        <w:rPr>
          <w:lang w:val="en-GB"/>
        </w:rPr>
        <w:t>ejdříve</w:t>
      </w:r>
      <w:proofErr w:type="spellEnd"/>
      <w:r w:rsidRPr="003B1790">
        <w:rPr>
          <w:lang w:val="en-GB"/>
        </w:rPr>
        <w:t xml:space="preserve"> se </w:t>
      </w:r>
      <w:proofErr w:type="spellStart"/>
      <w:r w:rsidRPr="003B1790">
        <w:rPr>
          <w:lang w:val="en-GB"/>
        </w:rPr>
        <w:t>vypočítá</w:t>
      </w:r>
      <w:proofErr w:type="spellEnd"/>
      <w:r w:rsidRPr="003B1790">
        <w:rPr>
          <w:lang w:val="en-GB"/>
        </w:rPr>
        <w:t xml:space="preserve"> </w:t>
      </w:r>
      <w:proofErr w:type="spellStart"/>
      <w:r w:rsidRPr="003B1790">
        <w:rPr>
          <w:lang w:val="en-GB"/>
        </w:rPr>
        <w:t>rozdíl</w:t>
      </w:r>
      <w:proofErr w:type="spellEnd"/>
      <w:r w:rsidRPr="003B1790">
        <w:rPr>
          <w:lang w:val="en-GB"/>
        </w:rPr>
        <w:t xml:space="preserve"> </w:t>
      </w:r>
      <w:proofErr w:type="spellStart"/>
      <w:r w:rsidRPr="003B1790">
        <w:rPr>
          <w:lang w:val="en-GB"/>
        </w:rPr>
        <w:t>dvou</w:t>
      </w:r>
      <w:proofErr w:type="spellEnd"/>
      <w:r w:rsidRPr="003B1790">
        <w:rPr>
          <w:lang w:val="en-GB"/>
        </w:rPr>
        <w:t xml:space="preserve"> </w:t>
      </w:r>
      <w:r>
        <w:rPr>
          <w:lang w:val="en-GB"/>
        </w:rPr>
        <w:t xml:space="preserve">2D </w:t>
      </w:r>
      <w:proofErr w:type="spellStart"/>
      <w:r w:rsidRPr="003B1790">
        <w:rPr>
          <w:lang w:val="en-GB"/>
        </w:rPr>
        <w:t>Gaussových</w:t>
      </w:r>
      <w:proofErr w:type="spellEnd"/>
      <w:r w:rsidRPr="003B1790">
        <w:rPr>
          <w:lang w:val="en-GB"/>
        </w:rPr>
        <w:t xml:space="preserve"> </w:t>
      </w:r>
      <w:proofErr w:type="spellStart"/>
      <w:r w:rsidRPr="003B1790">
        <w:rPr>
          <w:lang w:val="en-GB"/>
        </w:rPr>
        <w:t>funkcí</w:t>
      </w:r>
      <w:proofErr w:type="spellEnd"/>
      <w:r>
        <w:rPr>
          <w:lang w:val="en-GB"/>
        </w:rPr>
        <w:t xml:space="preserve"> G(</w:t>
      </w:r>
      <w:proofErr w:type="spellStart"/>
      <w:r>
        <w:rPr>
          <w:lang w:val="en-GB"/>
        </w:rPr>
        <w:t>x,y,k</w:t>
      </w:r>
      <w:r>
        <w:rPr>
          <w:rFonts w:cs="Times New Roman"/>
          <w:lang w:val="en-GB"/>
        </w:rPr>
        <w:t>σ</w:t>
      </w:r>
      <w:proofErr w:type="spellEnd"/>
      <w:r>
        <w:rPr>
          <w:lang w:val="en-GB"/>
        </w:rPr>
        <w:t>)</w:t>
      </w:r>
      <w:r>
        <w:rPr>
          <w:lang w:val="en-GB"/>
        </w:rPr>
        <w:fldChar w:fldCharType="begin" w:fldLock="1"/>
      </w:r>
      <w:r w:rsidR="004A00CB">
        <w:rPr>
          <w:lang w:val="en-GB"/>
        </w:rPr>
        <w:instrText>ADDIN CSL_CITATION { "citationItems" : [ { "id" : "ITEM-1", "itemData" : { "DOI" : "10.1109/MSP.2011.941846", "ISBN" : "9781118278383", "ISSN" : "10535888", "abstract" : "Gaussian functions are suitable for describing many processes in mathematics, science, and engineering, making them very useful in the fields of signal and image processing. For example, the random noise in a signal, induced by complicated physical factors, can be simply modeled with the Gaussian distribution according to the central limit theorem from the probability theory.", "author" : [ { "dropping-particle" : "", "family" : "Guo", "given" : "Hongwei", "non-dropping-particle" : "", "parse-names" : false, "suffix" : "" } ], "container-title" : "IEEE Signal Processing Magazine", "id" : "ITEM-1", "issue" : "5", "issued" : { "date-parts" : [ [ "2011" ] ] }, "page" : "134-137", "title" : "A simple algorithm for fitting a gaussian function", "type" : "article-journal", "volume" : "28" }, "uris" : [ "http://www.mendeley.com/documents/?uuid=e348352a-b426-44c6-860e-65bcd37ec996" ] } ], "mendeley" : { "formattedCitation" : "[1]", "plainTextFormattedCitation" : "[1]", "previouslyFormattedCitation" : "[1]" }, "properties" : { "noteIndex" : 0 }, "schema" : "https://github.com/citation-style-language/schema/raw/master/csl-citation.json" }</w:instrText>
      </w:r>
      <w:r>
        <w:rPr>
          <w:lang w:val="en-GB"/>
        </w:rPr>
        <w:fldChar w:fldCharType="separate"/>
      </w:r>
      <w:r w:rsidRPr="008E15F1">
        <w:rPr>
          <w:noProof/>
          <w:lang w:val="en-GB"/>
        </w:rPr>
        <w:t>[1]</w:t>
      </w:r>
      <w:r>
        <w:rPr>
          <w:lang w:val="en-GB"/>
        </w:rPr>
        <w:fldChar w:fldCharType="end"/>
      </w:r>
      <w:r>
        <w:rPr>
          <w:lang w:val="en-GB"/>
        </w:rPr>
        <w:t xml:space="preserve"> </w:t>
      </w:r>
      <w:r w:rsidRPr="003B1790">
        <w:rPr>
          <w:lang w:val="en-GB"/>
        </w:rPr>
        <w:t xml:space="preserve"> s </w:t>
      </w:r>
      <w:proofErr w:type="spellStart"/>
      <w:r w:rsidRPr="003B1790">
        <w:rPr>
          <w:lang w:val="en-GB"/>
        </w:rPr>
        <w:t>různým</w:t>
      </w:r>
      <w:proofErr w:type="spellEnd"/>
      <w:r>
        <w:rPr>
          <w:lang w:val="en-GB"/>
        </w:rPr>
        <w:t xml:space="preserve"> </w:t>
      </w:r>
      <w:proofErr w:type="spellStart"/>
      <w:r>
        <w:rPr>
          <w:lang w:val="en-GB"/>
        </w:rPr>
        <w:t>měřítkem</w:t>
      </w:r>
      <w:proofErr w:type="spellEnd"/>
      <w:r>
        <w:rPr>
          <w:lang w:val="en-GB"/>
        </w:rPr>
        <w:t xml:space="preserve"> </w:t>
      </w:r>
      <w:r w:rsidRPr="008E15F1">
        <w:rPr>
          <w:i/>
          <w:lang w:val="en-GB"/>
        </w:rPr>
        <w:t>k</w:t>
      </w:r>
      <w:r>
        <w:rPr>
          <w:lang w:val="en-GB"/>
        </w:rPr>
        <w:t xml:space="preserve"> a </w:t>
      </w:r>
      <w:proofErr w:type="spellStart"/>
      <w:r>
        <w:rPr>
          <w:lang w:val="en-GB"/>
        </w:rPr>
        <w:t>získaný</w:t>
      </w:r>
      <w:proofErr w:type="spellEnd"/>
      <w:r>
        <w:rPr>
          <w:lang w:val="en-GB"/>
        </w:rPr>
        <w:t xml:space="preserve"> </w:t>
      </w:r>
      <w:proofErr w:type="spellStart"/>
      <w:r>
        <w:rPr>
          <w:lang w:val="en-GB"/>
        </w:rPr>
        <w:t>rozdíl</w:t>
      </w:r>
      <w:proofErr w:type="spellEnd"/>
      <w:r>
        <w:rPr>
          <w:lang w:val="en-GB"/>
        </w:rPr>
        <w:t xml:space="preserve"> se </w:t>
      </w:r>
      <w:proofErr w:type="spellStart"/>
      <w:r>
        <w:rPr>
          <w:lang w:val="en-GB"/>
        </w:rPr>
        <w:t>konvoluje</w:t>
      </w:r>
      <w:proofErr w:type="spellEnd"/>
      <w:r>
        <w:rPr>
          <w:lang w:val="en-GB"/>
        </w:rPr>
        <w:t xml:space="preserve"> </w:t>
      </w:r>
      <w:proofErr w:type="spellStart"/>
      <w:r>
        <w:rPr>
          <w:lang w:val="en-GB"/>
        </w:rPr>
        <w:t>originálním</w:t>
      </w:r>
      <w:proofErr w:type="spellEnd"/>
      <w:r>
        <w:rPr>
          <w:lang w:val="en-GB"/>
        </w:rPr>
        <w:t xml:space="preserve"> </w:t>
      </w:r>
      <w:proofErr w:type="spellStart"/>
      <w:r>
        <w:rPr>
          <w:lang w:val="en-GB"/>
        </w:rPr>
        <w:t>obrazem</w:t>
      </w:r>
      <w:proofErr w:type="spellEnd"/>
      <w:r>
        <w:rPr>
          <w:lang w:val="en-GB"/>
        </w:rPr>
        <w:t xml:space="preserve"> I(</w:t>
      </w:r>
      <w:proofErr w:type="spellStart"/>
      <w:r>
        <w:rPr>
          <w:lang w:val="en-GB"/>
        </w:rPr>
        <w:t>x,y</w:t>
      </w:r>
      <w:proofErr w:type="spellEnd"/>
      <w:r>
        <w:rPr>
          <w:lang w:val="en-GB"/>
        </w:rPr>
        <w:t xml:space="preserve">). </w:t>
      </w:r>
      <w:proofErr w:type="spellStart"/>
      <w:r>
        <w:rPr>
          <w:lang w:val="en-GB"/>
        </w:rPr>
        <w:t>Tím</w:t>
      </w:r>
      <w:proofErr w:type="spellEnd"/>
      <w:r>
        <w:rPr>
          <w:lang w:val="en-GB"/>
        </w:rPr>
        <w:t xml:space="preserve"> </w:t>
      </w:r>
      <w:proofErr w:type="spellStart"/>
      <w:r>
        <w:rPr>
          <w:lang w:val="en-GB"/>
        </w:rPr>
        <w:t>vzniká</w:t>
      </w:r>
      <w:proofErr w:type="spellEnd"/>
      <w:r>
        <w:rPr>
          <w:lang w:val="en-GB"/>
        </w:rPr>
        <w:t xml:space="preserve"> </w:t>
      </w:r>
      <w:proofErr w:type="spellStart"/>
      <w:r>
        <w:rPr>
          <w:lang w:val="en-GB"/>
        </w:rPr>
        <w:t>rozdíl</w:t>
      </w:r>
      <w:proofErr w:type="spellEnd"/>
      <w:r>
        <w:rPr>
          <w:lang w:val="en-GB"/>
        </w:rPr>
        <w:t xml:space="preserve"> </w:t>
      </w:r>
      <w:proofErr w:type="spellStart"/>
      <w:r>
        <w:rPr>
          <w:lang w:val="en-GB"/>
        </w:rPr>
        <w:t>měřítkových</w:t>
      </w:r>
      <w:proofErr w:type="spellEnd"/>
      <w:r>
        <w:rPr>
          <w:lang w:val="en-GB"/>
        </w:rPr>
        <w:t xml:space="preserve"> </w:t>
      </w:r>
      <w:proofErr w:type="spellStart"/>
      <w:r>
        <w:rPr>
          <w:lang w:val="en-GB"/>
        </w:rPr>
        <w:t>prostorů</w:t>
      </w:r>
      <w:proofErr w:type="spellEnd"/>
      <w:r>
        <w:rPr>
          <w:lang w:val="en-GB"/>
        </w:rPr>
        <w:t xml:space="preserve"> </w:t>
      </w:r>
      <w:proofErr w:type="spellStart"/>
      <w:r>
        <w:rPr>
          <w:lang w:val="en-GB"/>
        </w:rPr>
        <w:t>původního</w:t>
      </w:r>
      <w:proofErr w:type="spellEnd"/>
      <w:r>
        <w:rPr>
          <w:lang w:val="en-GB"/>
        </w:rPr>
        <w:t xml:space="preserve"> </w:t>
      </w:r>
      <w:proofErr w:type="spellStart"/>
      <w:r>
        <w:rPr>
          <w:lang w:val="en-GB"/>
        </w:rPr>
        <w:t>obrazu</w:t>
      </w:r>
      <w:proofErr w:type="spellEnd"/>
      <w:r>
        <w:rPr>
          <w:lang w:val="en-GB"/>
        </w:rPr>
        <w:t xml:space="preserve"> D(</w:t>
      </w:r>
      <w:proofErr w:type="spellStart"/>
      <w:proofErr w:type="gramStart"/>
      <w:r>
        <w:rPr>
          <w:lang w:val="en-GB"/>
        </w:rPr>
        <w:t>x,y</w:t>
      </w:r>
      <w:proofErr w:type="gramEnd"/>
      <w:r>
        <w:rPr>
          <w:lang w:val="en-GB"/>
        </w:rPr>
        <w:t>,</w:t>
      </w:r>
      <w:r>
        <w:rPr>
          <w:rFonts w:cs="Times New Roman"/>
          <w:lang w:val="en-GB"/>
        </w:rPr>
        <w:t>σ</w:t>
      </w:r>
      <w:proofErr w:type="spellEnd"/>
      <w:r>
        <w:rPr>
          <w:lang w:val="en-GB"/>
        </w:rPr>
        <w:t>).</w:t>
      </w:r>
    </w:p>
    <w:tbl>
      <w:tblPr>
        <w:tblStyle w:val="Mkatabulky"/>
        <w:tblW w:w="9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5670"/>
        <w:gridCol w:w="2409"/>
      </w:tblGrid>
      <w:tr w:rsidR="008E15F1" w:rsidTr="0037630B">
        <w:tc>
          <w:tcPr>
            <w:tcW w:w="988" w:type="dxa"/>
          </w:tcPr>
          <w:p w:rsidR="008E15F1" w:rsidRDefault="008E15F1" w:rsidP="008E15F1">
            <w:pPr>
              <w:rPr>
                <w:lang w:val="en-GB"/>
              </w:rPr>
            </w:pPr>
          </w:p>
        </w:tc>
        <w:tc>
          <w:tcPr>
            <w:tcW w:w="5670" w:type="dxa"/>
          </w:tcPr>
          <w:p w:rsidR="008E15F1" w:rsidRPr="0037630B" w:rsidRDefault="008E15F1" w:rsidP="0037630B">
            <w:pPr>
              <w:ind w:left="360"/>
              <w:rPr>
                <w:lang w:val="en-GB"/>
              </w:rPr>
            </w:pPr>
            <m:oMathPara>
              <m:oMath>
                <m:r>
                  <m:rPr>
                    <m:sty m:val="p"/>
                  </m:rPr>
                  <w:rPr>
                    <w:rFonts w:ascii="Cambria Math" w:hAnsi="Cambria Math"/>
                    <w:lang w:val="en-GB"/>
                  </w:rPr>
                  <m:t>D</m:t>
                </m:r>
                <m:d>
                  <m:dPr>
                    <m:ctrlPr>
                      <w:rPr>
                        <w:rFonts w:ascii="Cambria Math" w:hAnsi="Cambria Math"/>
                        <w:lang w:val="en-GB"/>
                      </w:rPr>
                    </m:ctrlPr>
                  </m:dPr>
                  <m:e>
                    <m:r>
                      <m:rPr>
                        <m:sty m:val="p"/>
                      </m:rPr>
                      <w:rPr>
                        <w:rFonts w:ascii="Cambria Math" w:hAnsi="Cambria Math"/>
                        <w:lang w:val="en-GB"/>
                      </w:rPr>
                      <m:t>x,y,</m:t>
                    </m:r>
                    <m:r>
                      <m:rPr>
                        <m:sty m:val="p"/>
                      </m:rPr>
                      <w:rPr>
                        <w:rFonts w:ascii="Cambria Math" w:hAnsi="Cambria Math" w:cs="Times New Roman"/>
                        <w:lang w:val="en-GB"/>
                      </w:rPr>
                      <m:t>σ</m:t>
                    </m:r>
                  </m:e>
                </m:d>
                <m:r>
                  <w:rPr>
                    <w:rFonts w:ascii="Cambria Math" w:hAnsi="Cambria Math"/>
                    <w:lang w:val="en-GB"/>
                  </w:rPr>
                  <m:t>=</m:t>
                </m:r>
                <m:d>
                  <m:dPr>
                    <m:ctrlPr>
                      <w:rPr>
                        <w:rFonts w:ascii="Cambria Math" w:hAnsi="Cambria Math"/>
                        <w:i/>
                        <w:lang w:val="en-GB"/>
                      </w:rPr>
                    </m:ctrlPr>
                  </m:dPr>
                  <m:e>
                    <m:r>
                      <w:rPr>
                        <w:rFonts w:ascii="Cambria Math" w:hAnsi="Cambria Math"/>
                        <w:lang w:val="en-GB"/>
                      </w:rPr>
                      <m:t>G</m:t>
                    </m:r>
                    <m:d>
                      <m:dPr>
                        <m:ctrlPr>
                          <w:rPr>
                            <w:rFonts w:ascii="Cambria Math" w:hAnsi="Cambria Math"/>
                            <w:i/>
                            <w:lang w:val="en-GB"/>
                          </w:rPr>
                        </m:ctrlPr>
                      </m:dPr>
                      <m:e>
                        <m:r>
                          <w:rPr>
                            <w:rFonts w:ascii="Cambria Math" w:hAnsi="Cambria Math"/>
                            <w:lang w:val="en-GB"/>
                          </w:rPr>
                          <m:t>x,y,k</m:t>
                        </m:r>
                        <m:r>
                          <m:rPr>
                            <m:sty m:val="p"/>
                          </m:rPr>
                          <w:rPr>
                            <w:rFonts w:ascii="Cambria Math" w:hAnsi="Cambria Math" w:cs="Times New Roman"/>
                            <w:lang w:val="en-GB"/>
                          </w:rPr>
                          <m:t>σ</m:t>
                        </m:r>
                      </m:e>
                    </m:d>
                    <m:r>
                      <w:rPr>
                        <w:rFonts w:ascii="Cambria Math" w:hAnsi="Cambria Math"/>
                        <w:lang w:val="en-GB"/>
                      </w:rPr>
                      <m:t xml:space="preserve"> - </m:t>
                    </m:r>
                    <m:r>
                      <m:rPr>
                        <m:sty m:val="p"/>
                      </m:rPr>
                      <w:rPr>
                        <w:rFonts w:ascii="Cambria Math" w:hAnsi="Cambria Math"/>
                        <w:lang w:val="en-GB"/>
                      </w:rPr>
                      <m:t>G</m:t>
                    </m:r>
                    <m:d>
                      <m:dPr>
                        <m:ctrlPr>
                          <w:rPr>
                            <w:rFonts w:ascii="Cambria Math" w:hAnsi="Cambria Math"/>
                            <w:lang w:val="en-GB"/>
                          </w:rPr>
                        </m:ctrlPr>
                      </m:dPr>
                      <m:e>
                        <m:r>
                          <m:rPr>
                            <m:sty m:val="p"/>
                          </m:rPr>
                          <w:rPr>
                            <w:rFonts w:ascii="Cambria Math" w:hAnsi="Cambria Math"/>
                            <w:lang w:val="en-GB"/>
                          </w:rPr>
                          <m:t>x,y,</m:t>
                        </m:r>
                        <m:r>
                          <m:rPr>
                            <m:sty m:val="p"/>
                          </m:rPr>
                          <w:rPr>
                            <w:rFonts w:ascii="Cambria Math" w:hAnsi="Cambria Math" w:cs="Times New Roman"/>
                            <w:lang w:val="en-GB"/>
                          </w:rPr>
                          <m:t>σ</m:t>
                        </m:r>
                      </m:e>
                    </m:d>
                  </m:e>
                </m:d>
                <m:r>
                  <m:rPr>
                    <m:sty m:val="p"/>
                  </m:rPr>
                  <w:rPr>
                    <w:rFonts w:ascii="Cambria Math" w:hAnsi="Cambria Math"/>
                    <w:lang w:val="en-GB"/>
                  </w:rPr>
                  <m:t>* I(x,y)</m:t>
                </m:r>
              </m:oMath>
            </m:oMathPara>
          </w:p>
        </w:tc>
        <w:tc>
          <w:tcPr>
            <w:tcW w:w="2409" w:type="dxa"/>
          </w:tcPr>
          <w:p w:rsidR="00B51B21" w:rsidRDefault="00B51B21" w:rsidP="00B51B21">
            <w:pPr>
              <w:pStyle w:val="Titulek"/>
              <w:jc w:val="right"/>
            </w:pPr>
            <w:r>
              <w:t>(</w:t>
            </w:r>
            <w:r>
              <w:fldChar w:fldCharType="begin"/>
            </w:r>
            <w:r>
              <w:instrText xml:space="preserve"> SEQ Rovnice \* ARABIC </w:instrText>
            </w:r>
            <w:r>
              <w:fldChar w:fldCharType="separate"/>
            </w:r>
            <w:r w:rsidR="00770194">
              <w:rPr>
                <w:noProof/>
              </w:rPr>
              <w:t>1</w:t>
            </w:r>
            <w:r>
              <w:fldChar w:fldCharType="end"/>
            </w:r>
            <w:r>
              <w:t>)</w:t>
            </w:r>
          </w:p>
          <w:p w:rsidR="008E15F1" w:rsidRPr="00B51B21" w:rsidRDefault="008E15F1" w:rsidP="00B51B21">
            <w:pPr>
              <w:keepNext/>
              <w:ind w:left="2268"/>
              <w:jc w:val="right"/>
              <w:rPr>
                <w:lang w:val="en-GB"/>
              </w:rPr>
            </w:pPr>
          </w:p>
        </w:tc>
      </w:tr>
    </w:tbl>
    <w:p w:rsidR="008E15F1" w:rsidRDefault="008E15F1" w:rsidP="008E15F1">
      <w:pPr>
        <w:rPr>
          <w:lang w:val="en-GB"/>
        </w:rPr>
      </w:pPr>
      <w:proofErr w:type="spellStart"/>
      <w:r>
        <w:rPr>
          <w:lang w:val="en-GB"/>
        </w:rPr>
        <w:t>T</w:t>
      </w:r>
      <w:r w:rsidRPr="003B1790">
        <w:rPr>
          <w:lang w:val="en-GB"/>
        </w:rPr>
        <w:t>ento</w:t>
      </w:r>
      <w:proofErr w:type="spellEnd"/>
      <w:r w:rsidRPr="003B1790">
        <w:rPr>
          <w:lang w:val="en-GB"/>
        </w:rPr>
        <w:t xml:space="preserve"> </w:t>
      </w:r>
      <w:proofErr w:type="spellStart"/>
      <w:r w:rsidRPr="003B1790">
        <w:rPr>
          <w:lang w:val="en-GB"/>
        </w:rPr>
        <w:t>postup</w:t>
      </w:r>
      <w:proofErr w:type="spellEnd"/>
      <w:r w:rsidRPr="003B1790">
        <w:rPr>
          <w:lang w:val="en-GB"/>
        </w:rPr>
        <w:t xml:space="preserve"> se </w:t>
      </w:r>
      <w:proofErr w:type="spellStart"/>
      <w:r w:rsidRPr="003B1790">
        <w:rPr>
          <w:lang w:val="en-GB"/>
        </w:rPr>
        <w:t>provádí</w:t>
      </w:r>
      <w:proofErr w:type="spellEnd"/>
      <w:r w:rsidRPr="003B1790">
        <w:rPr>
          <w:lang w:val="en-GB"/>
        </w:rPr>
        <w:t xml:space="preserve"> pro </w:t>
      </w:r>
      <w:proofErr w:type="spellStart"/>
      <w:r w:rsidRPr="003B1790">
        <w:rPr>
          <w:lang w:val="en-GB"/>
        </w:rPr>
        <w:t>několik</w:t>
      </w:r>
      <w:proofErr w:type="spellEnd"/>
      <w:r w:rsidRPr="003B1790">
        <w:rPr>
          <w:lang w:val="en-GB"/>
        </w:rPr>
        <w:t xml:space="preserve"> </w:t>
      </w:r>
      <w:proofErr w:type="spellStart"/>
      <w:r w:rsidRPr="003B1790">
        <w:rPr>
          <w:lang w:val="en-GB"/>
        </w:rPr>
        <w:t>různých</w:t>
      </w:r>
      <w:proofErr w:type="spellEnd"/>
      <w:r w:rsidRPr="003B1790">
        <w:rPr>
          <w:lang w:val="en-GB"/>
        </w:rPr>
        <w:t xml:space="preserve"> </w:t>
      </w:r>
      <w:proofErr w:type="spellStart"/>
      <w:r w:rsidRPr="003B1790">
        <w:rPr>
          <w:lang w:val="en-GB"/>
        </w:rPr>
        <w:t>měřítek</w:t>
      </w:r>
      <w:proofErr w:type="spellEnd"/>
      <w:r w:rsidRPr="003B1790">
        <w:rPr>
          <w:lang w:val="en-GB"/>
        </w:rPr>
        <w:t xml:space="preserve">, </w:t>
      </w:r>
      <w:proofErr w:type="spellStart"/>
      <w:r w:rsidRPr="003B1790">
        <w:rPr>
          <w:lang w:val="en-GB"/>
        </w:rPr>
        <w:t>pak</w:t>
      </w:r>
      <w:proofErr w:type="spellEnd"/>
      <w:r w:rsidRPr="003B1790">
        <w:rPr>
          <w:lang w:val="en-GB"/>
        </w:rPr>
        <w:t xml:space="preserve"> se </w:t>
      </w:r>
      <w:proofErr w:type="spellStart"/>
      <w:r w:rsidRPr="003B1790">
        <w:rPr>
          <w:lang w:val="en-GB"/>
        </w:rPr>
        <w:t>obraz</w:t>
      </w:r>
      <w:proofErr w:type="spellEnd"/>
      <w:r w:rsidRPr="003B1790">
        <w:rPr>
          <w:lang w:val="en-GB"/>
        </w:rPr>
        <w:t xml:space="preserve"> </w:t>
      </w:r>
      <w:proofErr w:type="spellStart"/>
      <w:proofErr w:type="gramStart"/>
      <w:r w:rsidRPr="003B1790">
        <w:rPr>
          <w:lang w:val="en-GB"/>
        </w:rPr>
        <w:t>podvzorkuje</w:t>
      </w:r>
      <w:proofErr w:type="spellEnd"/>
      <w:r w:rsidRPr="003B1790">
        <w:rPr>
          <w:lang w:val="en-GB"/>
        </w:rPr>
        <w:t xml:space="preserve">  a</w:t>
      </w:r>
      <w:proofErr w:type="gramEnd"/>
      <w:r w:rsidRPr="003B1790">
        <w:rPr>
          <w:lang w:val="en-GB"/>
        </w:rPr>
        <w:t xml:space="preserve"> </w:t>
      </w:r>
      <w:proofErr w:type="spellStart"/>
      <w:r w:rsidRPr="003B1790">
        <w:rPr>
          <w:lang w:val="en-GB"/>
        </w:rPr>
        <w:t>opakuje</w:t>
      </w:r>
      <w:proofErr w:type="spellEnd"/>
      <w:r w:rsidRPr="003B1790">
        <w:rPr>
          <w:lang w:val="en-GB"/>
        </w:rPr>
        <w:t xml:space="preserve"> se </w:t>
      </w:r>
      <w:proofErr w:type="spellStart"/>
      <w:r w:rsidRPr="003B1790">
        <w:rPr>
          <w:lang w:val="en-GB"/>
        </w:rPr>
        <w:t>stejný</w:t>
      </w:r>
      <w:proofErr w:type="spellEnd"/>
      <w:r w:rsidRPr="003B1790">
        <w:rPr>
          <w:lang w:val="en-GB"/>
        </w:rPr>
        <w:t xml:space="preserve"> </w:t>
      </w:r>
      <w:proofErr w:type="spellStart"/>
      <w:r w:rsidRPr="003B1790">
        <w:rPr>
          <w:lang w:val="en-GB"/>
        </w:rPr>
        <w:t>postup</w:t>
      </w:r>
      <w:proofErr w:type="spellEnd"/>
      <w:r>
        <w:rPr>
          <w:lang w:val="en-GB"/>
        </w:rPr>
        <w:t xml:space="preserve">. </w:t>
      </w:r>
      <w:proofErr w:type="spellStart"/>
      <w:r>
        <w:rPr>
          <w:lang w:val="en-GB"/>
        </w:rPr>
        <w:t>Volba</w:t>
      </w:r>
      <w:proofErr w:type="spellEnd"/>
      <w:r>
        <w:rPr>
          <w:lang w:val="en-GB"/>
        </w:rPr>
        <w:t xml:space="preserve"> </w:t>
      </w:r>
      <w:proofErr w:type="spellStart"/>
      <w:r>
        <w:rPr>
          <w:lang w:val="en-GB"/>
        </w:rPr>
        <w:t>měřítka</w:t>
      </w:r>
      <w:proofErr w:type="spellEnd"/>
      <w:r>
        <w:rPr>
          <w:lang w:val="en-GB"/>
        </w:rPr>
        <w:t xml:space="preserve"> </w:t>
      </w:r>
      <w:proofErr w:type="spellStart"/>
      <w:r>
        <w:rPr>
          <w:lang w:val="en-GB"/>
        </w:rPr>
        <w:t>závisí</w:t>
      </w:r>
      <w:proofErr w:type="spellEnd"/>
      <w:r>
        <w:rPr>
          <w:lang w:val="en-GB"/>
        </w:rPr>
        <w:t xml:space="preserve"> </w:t>
      </w:r>
      <w:proofErr w:type="spellStart"/>
      <w:r>
        <w:rPr>
          <w:lang w:val="en-GB"/>
        </w:rPr>
        <w:t>našem</w:t>
      </w:r>
      <w:proofErr w:type="spellEnd"/>
      <w:r>
        <w:rPr>
          <w:lang w:val="en-GB"/>
        </w:rPr>
        <w:t xml:space="preserve"> </w:t>
      </w:r>
      <w:proofErr w:type="spellStart"/>
      <w:r>
        <w:rPr>
          <w:lang w:val="en-GB"/>
        </w:rPr>
        <w:t>uvážení</w:t>
      </w:r>
      <w:proofErr w:type="spellEnd"/>
      <w:r>
        <w:rPr>
          <w:lang w:val="en-GB"/>
        </w:rPr>
        <w:t xml:space="preserve">. </w:t>
      </w:r>
      <w:proofErr w:type="spellStart"/>
      <w:r>
        <w:rPr>
          <w:lang w:val="en-GB"/>
        </w:rPr>
        <w:t>Menší</w:t>
      </w:r>
      <w:proofErr w:type="spellEnd"/>
      <w:r>
        <w:rPr>
          <w:lang w:val="en-GB"/>
        </w:rPr>
        <w:t xml:space="preserve"> </w:t>
      </w:r>
      <w:proofErr w:type="spellStart"/>
      <w:r>
        <w:rPr>
          <w:lang w:val="en-GB"/>
        </w:rPr>
        <w:t>měřítko</w:t>
      </w:r>
      <w:proofErr w:type="spellEnd"/>
      <w:r>
        <w:rPr>
          <w:lang w:val="en-GB"/>
        </w:rPr>
        <w:t xml:space="preserve"> </w:t>
      </w:r>
      <w:proofErr w:type="spellStart"/>
      <w:r>
        <w:rPr>
          <w:lang w:val="en-GB"/>
        </w:rPr>
        <w:t>zachytí</w:t>
      </w:r>
      <w:proofErr w:type="spellEnd"/>
      <w:r>
        <w:rPr>
          <w:lang w:val="en-GB"/>
        </w:rPr>
        <w:t xml:space="preserve"> </w:t>
      </w:r>
      <w:proofErr w:type="spellStart"/>
      <w:r>
        <w:rPr>
          <w:lang w:val="en-GB"/>
        </w:rPr>
        <w:t>více</w:t>
      </w:r>
      <w:proofErr w:type="spellEnd"/>
      <w:r>
        <w:rPr>
          <w:lang w:val="en-GB"/>
        </w:rPr>
        <w:t xml:space="preserve"> </w:t>
      </w:r>
      <w:proofErr w:type="spellStart"/>
      <w:r>
        <w:rPr>
          <w:lang w:val="en-GB"/>
        </w:rPr>
        <w:t>detailů</w:t>
      </w:r>
      <w:proofErr w:type="spellEnd"/>
      <w:r>
        <w:rPr>
          <w:lang w:val="en-GB"/>
        </w:rPr>
        <w:t xml:space="preserve"> a </w:t>
      </w:r>
      <w:proofErr w:type="spellStart"/>
      <w:r>
        <w:rPr>
          <w:lang w:val="en-GB"/>
        </w:rPr>
        <w:t>generuje</w:t>
      </w:r>
      <w:proofErr w:type="spellEnd"/>
      <w:r>
        <w:rPr>
          <w:lang w:val="en-GB"/>
        </w:rPr>
        <w:t xml:space="preserve"> vice </w:t>
      </w:r>
      <w:proofErr w:type="spellStart"/>
      <w:r>
        <w:rPr>
          <w:lang w:val="en-GB"/>
        </w:rPr>
        <w:t>bodů</w:t>
      </w:r>
      <w:proofErr w:type="spellEnd"/>
      <w:r>
        <w:rPr>
          <w:lang w:val="en-GB"/>
        </w:rPr>
        <w:t xml:space="preserve"> </w:t>
      </w:r>
      <w:proofErr w:type="spellStart"/>
      <w:r>
        <w:rPr>
          <w:lang w:val="en-GB"/>
        </w:rPr>
        <w:t>zájmu</w:t>
      </w:r>
      <w:proofErr w:type="spellEnd"/>
      <w:r>
        <w:rPr>
          <w:lang w:val="en-GB"/>
        </w:rPr>
        <w:t xml:space="preserve">, </w:t>
      </w:r>
      <w:proofErr w:type="spellStart"/>
      <w:r>
        <w:rPr>
          <w:lang w:val="en-GB"/>
        </w:rPr>
        <w:t>je</w:t>
      </w:r>
      <w:proofErr w:type="spellEnd"/>
      <w:r>
        <w:rPr>
          <w:lang w:val="en-GB"/>
        </w:rPr>
        <w:t xml:space="preserve"> to ale </w:t>
      </w:r>
      <w:proofErr w:type="spellStart"/>
      <w:r>
        <w:rPr>
          <w:lang w:val="en-GB"/>
        </w:rPr>
        <w:t>vykoupené</w:t>
      </w:r>
      <w:proofErr w:type="spellEnd"/>
      <w:r>
        <w:rPr>
          <w:lang w:val="en-GB"/>
        </w:rPr>
        <w:t xml:space="preserve"> </w:t>
      </w:r>
      <w:proofErr w:type="spellStart"/>
      <w:r>
        <w:rPr>
          <w:lang w:val="en-GB"/>
        </w:rPr>
        <w:t>vyšší</w:t>
      </w:r>
      <w:proofErr w:type="spellEnd"/>
      <w:r>
        <w:rPr>
          <w:lang w:val="en-GB"/>
        </w:rPr>
        <w:t xml:space="preserve"> </w:t>
      </w:r>
      <w:proofErr w:type="spellStart"/>
      <w:r>
        <w:rPr>
          <w:lang w:val="en-GB"/>
        </w:rPr>
        <w:t>výpočetní</w:t>
      </w:r>
      <w:proofErr w:type="spellEnd"/>
      <w:r>
        <w:rPr>
          <w:lang w:val="en-GB"/>
        </w:rPr>
        <w:t xml:space="preserve"> </w:t>
      </w:r>
      <w:proofErr w:type="spellStart"/>
      <w:r>
        <w:rPr>
          <w:lang w:val="en-GB"/>
        </w:rPr>
        <w:t>náročností</w:t>
      </w:r>
      <w:proofErr w:type="spellEnd"/>
      <w:r>
        <w:rPr>
          <w:lang w:val="en-GB"/>
        </w:rPr>
        <w:t xml:space="preserve">. </w:t>
      </w:r>
    </w:p>
    <w:p w:rsidR="008E15F1" w:rsidRDefault="008E15F1" w:rsidP="008E15F1">
      <w:pPr>
        <w:jc w:val="center"/>
        <w:rPr>
          <w:lang w:val="en-GB"/>
        </w:rPr>
      </w:pPr>
      <w:r>
        <w:rPr>
          <w:noProof/>
          <w:lang w:eastAsia="cs-CZ"/>
        </w:rPr>
        <w:drawing>
          <wp:inline distT="0" distB="0" distL="0" distR="0" wp14:anchorId="5951AB87" wp14:editId="2D2E480A">
            <wp:extent cx="2634030" cy="2311455"/>
            <wp:effectExtent l="0" t="0" r="0"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koliBoduSIF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38896" cy="2315725"/>
                    </a:xfrm>
                    <a:prstGeom prst="rect">
                      <a:avLst/>
                    </a:prstGeom>
                  </pic:spPr>
                </pic:pic>
              </a:graphicData>
            </a:graphic>
          </wp:inline>
        </w:drawing>
      </w:r>
    </w:p>
    <w:p w:rsidR="008E15F1" w:rsidRPr="003B1790" w:rsidRDefault="008E15F1" w:rsidP="008E15F1">
      <w:pPr>
        <w:pStyle w:val="Titulek"/>
        <w:jc w:val="center"/>
        <w:rPr>
          <w:lang w:val="en-GB"/>
        </w:rPr>
      </w:pPr>
      <w:r>
        <w:t xml:space="preserve">Obr. </w:t>
      </w:r>
      <w:r>
        <w:fldChar w:fldCharType="begin"/>
      </w:r>
      <w:r>
        <w:instrText xml:space="preserve"> SEQ Obr. \* ARABIC </w:instrText>
      </w:r>
      <w:r>
        <w:fldChar w:fldCharType="separate"/>
      </w:r>
      <w:r w:rsidR="0055442B">
        <w:rPr>
          <w:noProof/>
        </w:rPr>
        <w:t>1</w:t>
      </w:r>
      <w:r>
        <w:fldChar w:fldCharType="end"/>
      </w:r>
      <w:r>
        <w:t xml:space="preserve"> - Okolí bodu </w:t>
      </w:r>
      <w:r>
        <w:fldChar w:fldCharType="begin" w:fldLock="1"/>
      </w:r>
      <w:r w:rsidR="004A00CB">
        <w:instrText>ADDIN CSL_CITATION { "citationItems" : [ { "id" : "ITEM-1", "itemData" : { "abstract" : "This paper presents a method for extracting distinctive invariant features from images that can be used to perform reliable matching between different views of an object or scene. The features are invariant to image scale and rotation, and are shown to provide robust matching across a substantial range of affine distortion, change in 3D viewpoint, addition of noise, and change in illumination. The features are highly distinctive, in the sense that a single feature can be correctly matched with high probability against a large database of features from many images. This paper also describes an approach to using these features for object recognition. The recognition proceeds by matching individual features to a database of features from known objects using a fast nearest-neighbor algorithm, followed by a Hough transform to identify clusters belonging to a single object, and finally performing verification through least-squares solution for consistent pose parameters. This approach to recognition can robustly identify objects among clutter and occlusion while achieving near real-time performance.", "author" : [ { "dropping-particle" : "", "family" : "Lowe", "given" : "David G.", "non-dropping-particle" : "", "parse-names" : false, "suffix" : "" } ], "container-title" : "International Journal of Computer Vision", "id" : "ITEM-1", "issue" : "2", "issued" : { "date-parts" : [ [ "2004", "11" ] ] }, "page" : "91-110", "title" : "Distinctive image features from scale-invariant keypoints", "type" : "article-journal", "volume" : "60" }, "uris" : [ "http://www.mendeley.com/documents/?uuid=69869ea9-13b1-49b4-b7c3-ffb07b0b9acd" ] } ], "mendeley" : { "formattedCitation" : "[2]", "plainTextFormattedCitation" : "[2]", "previouslyFormattedCitation" : "[2]" }, "properties" : { "noteIndex" : 0 }, "schema" : "https://github.com/citation-style-language/schema/raw/master/csl-citation.json" }</w:instrText>
      </w:r>
      <w:r>
        <w:fldChar w:fldCharType="separate"/>
      </w:r>
      <w:r w:rsidRPr="008E15F1">
        <w:rPr>
          <w:i w:val="0"/>
          <w:noProof/>
        </w:rPr>
        <w:t>[2]</w:t>
      </w:r>
      <w:r>
        <w:fldChar w:fldCharType="end"/>
      </w:r>
    </w:p>
    <w:p w:rsidR="008E15F1" w:rsidRPr="003B1790" w:rsidRDefault="008E15F1" w:rsidP="008E15F1">
      <w:pPr>
        <w:rPr>
          <w:lang w:val="en-GB"/>
        </w:rPr>
      </w:pPr>
      <w:proofErr w:type="spellStart"/>
      <w:r>
        <w:rPr>
          <w:lang w:val="en-GB"/>
        </w:rPr>
        <w:t>Dalším</w:t>
      </w:r>
      <w:proofErr w:type="spellEnd"/>
      <w:r>
        <w:rPr>
          <w:lang w:val="en-GB"/>
        </w:rPr>
        <w:t xml:space="preserve"> </w:t>
      </w:r>
      <w:proofErr w:type="spellStart"/>
      <w:r>
        <w:rPr>
          <w:lang w:val="en-GB"/>
        </w:rPr>
        <w:t>krokem</w:t>
      </w:r>
      <w:proofErr w:type="spellEnd"/>
      <w:r>
        <w:rPr>
          <w:lang w:val="en-GB"/>
        </w:rPr>
        <w:t xml:space="preserve"> </w:t>
      </w:r>
      <w:proofErr w:type="spellStart"/>
      <w:proofErr w:type="gramStart"/>
      <w:r>
        <w:rPr>
          <w:lang w:val="en-GB"/>
        </w:rPr>
        <w:t>je</w:t>
      </w:r>
      <w:proofErr w:type="spellEnd"/>
      <w:r>
        <w:rPr>
          <w:lang w:val="en-GB"/>
        </w:rPr>
        <w:t xml:space="preserve"> </w:t>
      </w:r>
      <w:r w:rsidRPr="003B1790">
        <w:rPr>
          <w:lang w:val="en-GB"/>
        </w:rPr>
        <w:t xml:space="preserve"> </w:t>
      </w:r>
      <w:proofErr w:type="spellStart"/>
      <w:r w:rsidRPr="003B1790">
        <w:rPr>
          <w:lang w:val="en-GB"/>
        </w:rPr>
        <w:t>srovnává</w:t>
      </w:r>
      <w:r>
        <w:rPr>
          <w:lang w:val="en-GB"/>
        </w:rPr>
        <w:t>ní</w:t>
      </w:r>
      <w:proofErr w:type="spellEnd"/>
      <w:proofErr w:type="gramEnd"/>
      <w:r w:rsidRPr="003B1790">
        <w:rPr>
          <w:lang w:val="en-GB"/>
        </w:rPr>
        <w:t xml:space="preserve"> </w:t>
      </w:r>
      <w:proofErr w:type="spellStart"/>
      <w:r>
        <w:rPr>
          <w:lang w:val="en-GB"/>
        </w:rPr>
        <w:t>každého</w:t>
      </w:r>
      <w:proofErr w:type="spellEnd"/>
      <w:r w:rsidRPr="003B1790">
        <w:rPr>
          <w:lang w:val="en-GB"/>
        </w:rPr>
        <w:t xml:space="preserve"> </w:t>
      </w:r>
      <w:proofErr w:type="spellStart"/>
      <w:r w:rsidRPr="003B1790">
        <w:rPr>
          <w:lang w:val="en-GB"/>
        </w:rPr>
        <w:t>pixel</w:t>
      </w:r>
      <w:r>
        <w:rPr>
          <w:lang w:val="en-GB"/>
        </w:rPr>
        <w:t>u</w:t>
      </w:r>
      <w:proofErr w:type="spellEnd"/>
      <w:r w:rsidRPr="003B1790">
        <w:rPr>
          <w:lang w:val="en-GB"/>
        </w:rPr>
        <w:t xml:space="preserve"> s </w:t>
      </w:r>
      <w:proofErr w:type="spellStart"/>
      <w:r w:rsidRPr="003B1790">
        <w:rPr>
          <w:lang w:val="en-GB"/>
        </w:rPr>
        <w:t>okolím</w:t>
      </w:r>
      <w:proofErr w:type="spellEnd"/>
      <w:r w:rsidRPr="003B1790">
        <w:rPr>
          <w:lang w:val="en-GB"/>
        </w:rPr>
        <w:t xml:space="preserve"> </w:t>
      </w:r>
      <w:r w:rsidRPr="004864A9">
        <w:t>3x3x3</w:t>
      </w:r>
      <w:r w:rsidRPr="003B1790">
        <w:rPr>
          <w:lang w:val="en-GB"/>
        </w:rPr>
        <w:t xml:space="preserve"> </w:t>
      </w:r>
      <w:proofErr w:type="spellStart"/>
      <w:r w:rsidRPr="003B1790">
        <w:rPr>
          <w:lang w:val="en-GB"/>
        </w:rPr>
        <w:t>tzn</w:t>
      </w:r>
      <w:proofErr w:type="spellEnd"/>
      <w:r w:rsidRPr="003B1790">
        <w:rPr>
          <w:lang w:val="en-GB"/>
        </w:rPr>
        <w:t xml:space="preserve">. s 26 </w:t>
      </w:r>
      <w:proofErr w:type="spellStart"/>
      <w:r w:rsidRPr="003B1790">
        <w:rPr>
          <w:lang w:val="en-GB"/>
        </w:rPr>
        <w:t>sousedícími</w:t>
      </w:r>
      <w:proofErr w:type="spellEnd"/>
      <w:r w:rsidRPr="003B1790">
        <w:rPr>
          <w:lang w:val="en-GB"/>
        </w:rPr>
        <w:t xml:space="preserve"> </w:t>
      </w:r>
      <w:proofErr w:type="spellStart"/>
      <w:r w:rsidRPr="003B1790">
        <w:rPr>
          <w:lang w:val="en-GB"/>
        </w:rPr>
        <w:t>pixely</w:t>
      </w:r>
      <w:proofErr w:type="spellEnd"/>
      <w:r w:rsidRPr="003B1790">
        <w:rPr>
          <w:lang w:val="en-GB"/>
        </w:rPr>
        <w:t xml:space="preserve">. Maximum resp. minimum </w:t>
      </w:r>
      <w:proofErr w:type="spellStart"/>
      <w:r w:rsidRPr="003B1790">
        <w:rPr>
          <w:lang w:val="en-GB"/>
        </w:rPr>
        <w:t>je</w:t>
      </w:r>
      <w:proofErr w:type="spellEnd"/>
      <w:r w:rsidRPr="003B1790">
        <w:rPr>
          <w:lang w:val="en-GB"/>
        </w:rPr>
        <w:t xml:space="preserve"> </w:t>
      </w:r>
      <w:proofErr w:type="spellStart"/>
      <w:r w:rsidRPr="003B1790">
        <w:rPr>
          <w:lang w:val="en-GB"/>
        </w:rPr>
        <w:t>deketováno</w:t>
      </w:r>
      <w:proofErr w:type="spellEnd"/>
      <w:r w:rsidRPr="003B1790">
        <w:rPr>
          <w:lang w:val="en-GB"/>
        </w:rPr>
        <w:t xml:space="preserve">, </w:t>
      </w:r>
      <w:proofErr w:type="spellStart"/>
      <w:r w:rsidRPr="003B1790">
        <w:rPr>
          <w:lang w:val="en-GB"/>
        </w:rPr>
        <w:t>pokud</w:t>
      </w:r>
      <w:proofErr w:type="spellEnd"/>
      <w:r w:rsidRPr="003B1790">
        <w:rPr>
          <w:lang w:val="en-GB"/>
        </w:rPr>
        <w:t xml:space="preserve"> </w:t>
      </w:r>
      <w:proofErr w:type="spellStart"/>
      <w:r w:rsidRPr="003B1790">
        <w:rPr>
          <w:lang w:val="en-GB"/>
        </w:rPr>
        <w:t>má</w:t>
      </w:r>
      <w:proofErr w:type="spellEnd"/>
      <w:r w:rsidRPr="003B1790">
        <w:rPr>
          <w:lang w:val="en-GB"/>
        </w:rPr>
        <w:t xml:space="preserve"> </w:t>
      </w:r>
      <w:proofErr w:type="spellStart"/>
      <w:r w:rsidRPr="003B1790">
        <w:rPr>
          <w:lang w:val="en-GB"/>
        </w:rPr>
        <w:t>porovnávaný</w:t>
      </w:r>
      <w:proofErr w:type="spellEnd"/>
      <w:r w:rsidRPr="003B1790">
        <w:rPr>
          <w:lang w:val="en-GB"/>
        </w:rPr>
        <w:t xml:space="preserve"> pixel </w:t>
      </w:r>
      <w:proofErr w:type="spellStart"/>
      <w:r w:rsidRPr="003B1790">
        <w:rPr>
          <w:lang w:val="en-GB"/>
        </w:rPr>
        <w:t>nejvyšší</w:t>
      </w:r>
      <w:proofErr w:type="spellEnd"/>
      <w:r w:rsidRPr="003B1790">
        <w:rPr>
          <w:lang w:val="en-GB"/>
        </w:rPr>
        <w:t xml:space="preserve"> resp. </w:t>
      </w:r>
      <w:proofErr w:type="spellStart"/>
      <w:r w:rsidRPr="003B1790">
        <w:rPr>
          <w:lang w:val="en-GB"/>
        </w:rPr>
        <w:t>nejnižší</w:t>
      </w:r>
      <w:proofErr w:type="spellEnd"/>
      <w:r w:rsidRPr="003B1790">
        <w:rPr>
          <w:lang w:val="en-GB"/>
        </w:rPr>
        <w:t xml:space="preserve"> </w:t>
      </w:r>
      <w:proofErr w:type="spellStart"/>
      <w:r w:rsidRPr="003B1790">
        <w:rPr>
          <w:lang w:val="en-GB"/>
        </w:rPr>
        <w:t>hodnotu</w:t>
      </w:r>
      <w:proofErr w:type="spellEnd"/>
      <w:r w:rsidRPr="003B1790">
        <w:rPr>
          <w:lang w:val="en-GB"/>
        </w:rPr>
        <w:t xml:space="preserve"> v </w:t>
      </w:r>
      <w:proofErr w:type="spellStart"/>
      <w:r w:rsidRPr="003B1790">
        <w:rPr>
          <w:lang w:val="en-GB"/>
        </w:rPr>
        <w:t>daném</w:t>
      </w:r>
      <w:proofErr w:type="spellEnd"/>
      <w:r w:rsidRPr="003B1790">
        <w:rPr>
          <w:lang w:val="en-GB"/>
        </w:rPr>
        <w:t xml:space="preserve"> </w:t>
      </w:r>
      <w:proofErr w:type="spellStart"/>
      <w:r w:rsidRPr="003B1790">
        <w:rPr>
          <w:lang w:val="en-GB"/>
        </w:rPr>
        <w:t>okolí</w:t>
      </w:r>
      <w:proofErr w:type="spellEnd"/>
      <w:r w:rsidRPr="003B1790">
        <w:rPr>
          <w:lang w:val="en-GB"/>
        </w:rPr>
        <w:t>.</w:t>
      </w:r>
      <w:r>
        <w:rPr>
          <w:lang w:val="en-GB"/>
        </w:rPr>
        <w:t xml:space="preserve"> </w:t>
      </w:r>
      <w:proofErr w:type="spellStart"/>
      <w:r>
        <w:rPr>
          <w:lang w:val="en-GB"/>
        </w:rPr>
        <w:t>Tyto</w:t>
      </w:r>
      <w:proofErr w:type="spellEnd"/>
      <w:r>
        <w:rPr>
          <w:lang w:val="en-GB"/>
        </w:rPr>
        <w:t xml:space="preserve"> body </w:t>
      </w:r>
      <w:proofErr w:type="spellStart"/>
      <w:r>
        <w:rPr>
          <w:lang w:val="en-GB"/>
        </w:rPr>
        <w:t>jsou</w:t>
      </w:r>
      <w:proofErr w:type="spellEnd"/>
      <w:r>
        <w:rPr>
          <w:lang w:val="en-GB"/>
        </w:rPr>
        <w:t xml:space="preserve"> dale </w:t>
      </w:r>
      <w:proofErr w:type="spellStart"/>
      <w:r>
        <w:rPr>
          <w:lang w:val="en-GB"/>
        </w:rPr>
        <w:t>vyhodnoceny</w:t>
      </w:r>
      <w:proofErr w:type="spellEnd"/>
      <w:r>
        <w:rPr>
          <w:lang w:val="en-GB"/>
        </w:rPr>
        <w:t xml:space="preserve"> </w:t>
      </w:r>
      <w:proofErr w:type="spellStart"/>
      <w:r>
        <w:rPr>
          <w:lang w:val="en-GB"/>
        </w:rPr>
        <w:t>jako</w:t>
      </w:r>
      <w:proofErr w:type="spellEnd"/>
      <w:r>
        <w:rPr>
          <w:lang w:val="en-GB"/>
        </w:rPr>
        <w:t xml:space="preserve"> </w:t>
      </w:r>
      <w:proofErr w:type="spellStart"/>
      <w:r>
        <w:rPr>
          <w:lang w:val="en-GB"/>
        </w:rPr>
        <w:t>spolehlivé</w:t>
      </w:r>
      <w:proofErr w:type="spellEnd"/>
      <w:r>
        <w:rPr>
          <w:lang w:val="en-GB"/>
        </w:rPr>
        <w:t xml:space="preserve"> </w:t>
      </w:r>
      <w:proofErr w:type="spellStart"/>
      <w:r>
        <w:rPr>
          <w:lang w:val="en-GB"/>
        </w:rPr>
        <w:t>příznaky</w:t>
      </w:r>
      <w:proofErr w:type="spellEnd"/>
      <w:r>
        <w:rPr>
          <w:lang w:val="en-GB"/>
        </w:rPr>
        <w:t>.</w:t>
      </w:r>
    </w:p>
    <w:p w:rsidR="008E15F1" w:rsidRDefault="008E15F1" w:rsidP="008E15F1">
      <w:pPr>
        <w:pStyle w:val="Nadpis4"/>
        <w:rPr>
          <w:lang w:val="en-GB"/>
        </w:rPr>
      </w:pPr>
      <w:proofErr w:type="spellStart"/>
      <w:r w:rsidRPr="003B1790">
        <w:rPr>
          <w:lang w:val="en-GB"/>
        </w:rPr>
        <w:t>Lokalizace</w:t>
      </w:r>
      <w:proofErr w:type="spellEnd"/>
      <w:r w:rsidRPr="003B1790">
        <w:rPr>
          <w:lang w:val="en-GB"/>
        </w:rPr>
        <w:t xml:space="preserve"> </w:t>
      </w:r>
      <w:proofErr w:type="spellStart"/>
      <w:r w:rsidRPr="003B1790">
        <w:rPr>
          <w:lang w:val="en-GB"/>
        </w:rPr>
        <w:t>bodů</w:t>
      </w:r>
      <w:proofErr w:type="spellEnd"/>
      <w:r w:rsidRPr="003B1790">
        <w:rPr>
          <w:lang w:val="en-GB"/>
        </w:rPr>
        <w:t xml:space="preserve"> </w:t>
      </w:r>
      <w:proofErr w:type="spellStart"/>
      <w:r w:rsidRPr="003B1790">
        <w:rPr>
          <w:lang w:val="en-GB"/>
        </w:rPr>
        <w:t>zájmu</w:t>
      </w:r>
      <w:proofErr w:type="spellEnd"/>
      <w:r>
        <w:rPr>
          <w:lang w:val="en-GB"/>
        </w:rPr>
        <w:t xml:space="preserve"> </w:t>
      </w:r>
    </w:p>
    <w:p w:rsidR="008E15F1" w:rsidRDefault="008E15F1" w:rsidP="008E15F1">
      <w:pPr>
        <w:rPr>
          <w:lang w:val="en-GB"/>
        </w:rPr>
      </w:pPr>
      <w:proofErr w:type="spellStart"/>
      <w:r>
        <w:rPr>
          <w:lang w:val="en-GB"/>
        </w:rPr>
        <w:t>Tyto</w:t>
      </w:r>
      <w:proofErr w:type="spellEnd"/>
      <w:r>
        <w:rPr>
          <w:lang w:val="en-GB"/>
        </w:rPr>
        <w:t xml:space="preserve"> </w:t>
      </w:r>
      <w:proofErr w:type="spellStart"/>
      <w:r>
        <w:rPr>
          <w:lang w:val="en-GB"/>
        </w:rPr>
        <w:t>příznaky</w:t>
      </w:r>
      <w:proofErr w:type="spellEnd"/>
      <w:r w:rsidRPr="003B1790">
        <w:rPr>
          <w:lang w:val="en-GB"/>
        </w:rPr>
        <w:t xml:space="preserve"> se </w:t>
      </w:r>
      <w:proofErr w:type="spellStart"/>
      <w:r w:rsidRPr="003B1790">
        <w:rPr>
          <w:lang w:val="en-GB"/>
        </w:rPr>
        <w:t>dále</w:t>
      </w:r>
      <w:proofErr w:type="spellEnd"/>
      <w:r w:rsidRPr="003B1790">
        <w:rPr>
          <w:lang w:val="en-GB"/>
        </w:rPr>
        <w:t xml:space="preserve"> </w:t>
      </w:r>
      <w:proofErr w:type="spellStart"/>
      <w:r w:rsidRPr="003B1790">
        <w:rPr>
          <w:lang w:val="en-GB"/>
        </w:rPr>
        <w:t>selekt</w:t>
      </w:r>
      <w:r>
        <w:rPr>
          <w:lang w:val="en-GB"/>
        </w:rPr>
        <w:t>ují</w:t>
      </w:r>
      <w:proofErr w:type="spellEnd"/>
      <w:r>
        <w:rPr>
          <w:lang w:val="en-GB"/>
        </w:rPr>
        <w:t xml:space="preserve"> </w:t>
      </w:r>
      <w:proofErr w:type="spellStart"/>
      <w:r>
        <w:rPr>
          <w:lang w:val="en-GB"/>
        </w:rPr>
        <w:t>pomocí</w:t>
      </w:r>
      <w:proofErr w:type="spellEnd"/>
      <w:r>
        <w:rPr>
          <w:lang w:val="en-GB"/>
        </w:rPr>
        <w:t xml:space="preserve"> </w:t>
      </w:r>
      <w:proofErr w:type="spellStart"/>
      <w:r>
        <w:rPr>
          <w:lang w:val="en-GB"/>
        </w:rPr>
        <w:t>rovnice</w:t>
      </w:r>
      <w:proofErr w:type="spellEnd"/>
      <w:r w:rsidRPr="003B1790">
        <w:rPr>
          <w:lang w:val="en-GB"/>
        </w:rPr>
        <w:t xml:space="preserve">, </w:t>
      </w:r>
      <w:proofErr w:type="spellStart"/>
      <w:r w:rsidRPr="003B1790">
        <w:rPr>
          <w:lang w:val="en-GB"/>
        </w:rPr>
        <w:t>kde</w:t>
      </w:r>
      <w:proofErr w:type="spellEnd"/>
      <w:r w:rsidRPr="003B1790">
        <w:rPr>
          <w:lang w:val="en-GB"/>
        </w:rPr>
        <w:t xml:space="preserve"> se </w:t>
      </w:r>
      <w:proofErr w:type="spellStart"/>
      <w:r w:rsidRPr="003B1790">
        <w:rPr>
          <w:lang w:val="en-GB"/>
        </w:rPr>
        <w:t>počítá</w:t>
      </w:r>
      <w:proofErr w:type="spellEnd"/>
      <w:r w:rsidRPr="003B1790">
        <w:rPr>
          <w:lang w:val="en-GB"/>
        </w:rPr>
        <w:t xml:space="preserve"> </w:t>
      </w:r>
      <w:proofErr w:type="spellStart"/>
      <w:r w:rsidRPr="003B1790">
        <w:rPr>
          <w:lang w:val="en-GB"/>
        </w:rPr>
        <w:t>kontrast</w:t>
      </w:r>
      <w:proofErr w:type="spellEnd"/>
      <w:r w:rsidRPr="003B1790">
        <w:rPr>
          <w:lang w:val="en-GB"/>
        </w:rPr>
        <w:t xml:space="preserve"> v </w:t>
      </w:r>
      <w:r>
        <w:rPr>
          <w:lang w:val="en-GB"/>
        </w:rPr>
        <w:t xml:space="preserve">bode </w:t>
      </w:r>
      <w:proofErr w:type="spellStart"/>
      <w:r>
        <w:rPr>
          <w:lang w:val="en-GB"/>
        </w:rPr>
        <w:t>extrému</w:t>
      </w:r>
      <w:proofErr w:type="spellEnd"/>
      <w:r>
        <w:rPr>
          <w:lang w:val="en-GB"/>
        </w:rPr>
        <w:t xml:space="preserve"> </w:t>
      </w:r>
      <m:oMath>
        <m:r>
          <w:rPr>
            <w:rFonts w:ascii="Cambria Math" w:hAnsi="Cambria Math"/>
            <w:lang w:val="en-GB"/>
          </w:rPr>
          <m:t>D</m:t>
        </m:r>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ext</m:t>
                </m:r>
              </m:sub>
            </m:sSub>
          </m:e>
        </m:d>
      </m:oMath>
      <w:r>
        <w:rPr>
          <w:lang w:val="en-GB"/>
        </w:rPr>
        <w:t xml:space="preserve"> a málo kontrastní body, tzn. </w:t>
      </w:r>
      <m:oMath>
        <m:d>
          <m:dPr>
            <m:begChr m:val="|"/>
            <m:endChr m:val="|"/>
            <m:ctrlPr>
              <w:rPr>
                <w:rFonts w:ascii="Cambria Math" w:hAnsi="Cambria Math"/>
                <w:i/>
                <w:lang w:val="en-GB"/>
              </w:rPr>
            </m:ctrlPr>
          </m:dPr>
          <m:e>
            <m:r>
              <w:rPr>
                <w:rFonts w:ascii="Cambria Math" w:hAnsi="Cambria Math"/>
                <w:lang w:val="en-GB"/>
              </w:rPr>
              <m:t>D</m:t>
            </m:r>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ext</m:t>
                    </m:r>
                  </m:sub>
                </m:sSub>
              </m:e>
            </m:d>
          </m:e>
        </m:d>
        <m:r>
          <w:rPr>
            <w:rFonts w:ascii="Cambria Math" w:hAnsi="Cambria Math"/>
            <w:lang w:val="en-GB"/>
          </w:rPr>
          <m:t>&lt;</m:t>
        </m:r>
        <m:r>
          <w:rPr>
            <w:rFonts w:ascii="Cambria Math" w:hAnsi="Cambria Math"/>
          </w:rPr>
          <m:t xml:space="preserve">0,03 , </m:t>
        </m:r>
      </m:oMath>
      <w:r w:rsidRPr="003B1790">
        <w:rPr>
          <w:lang w:val="en-GB"/>
        </w:rPr>
        <w:t xml:space="preserve">se vyřazují.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4061"/>
        <w:gridCol w:w="2606"/>
      </w:tblGrid>
      <w:tr w:rsidR="0037630B" w:rsidRPr="00B51B21" w:rsidTr="00B51B21">
        <w:tc>
          <w:tcPr>
            <w:tcW w:w="1980" w:type="dxa"/>
          </w:tcPr>
          <w:p w:rsidR="0037630B" w:rsidRDefault="0037630B" w:rsidP="008E15F1">
            <w:pPr>
              <w:rPr>
                <w:rFonts w:eastAsiaTheme="minorEastAsia"/>
              </w:rPr>
            </w:pPr>
          </w:p>
        </w:tc>
        <w:tc>
          <w:tcPr>
            <w:tcW w:w="4061" w:type="dxa"/>
          </w:tcPr>
          <w:p w:rsidR="0037630B" w:rsidRDefault="00A63762" w:rsidP="008E15F1">
            <w:pPr>
              <w:rPr>
                <w:rFonts w:eastAsiaTheme="minorEastAsia"/>
              </w:rPr>
            </w:pPr>
            <m:oMathPara>
              <m:oMath>
                <m:d>
                  <m:dPr>
                    <m:begChr m:val="|"/>
                    <m:endChr m:val="|"/>
                    <m:ctrlPr>
                      <w:rPr>
                        <w:rFonts w:ascii="Cambria Math" w:hAnsi="Cambria Math"/>
                        <w:i/>
                        <w:lang w:val="en-GB"/>
                      </w:rPr>
                    </m:ctrlPr>
                  </m:dPr>
                  <m:e>
                    <m:r>
                      <w:rPr>
                        <w:rFonts w:ascii="Cambria Math" w:hAnsi="Cambria Math"/>
                        <w:lang w:val="en-GB"/>
                      </w:rPr>
                      <m:t>D</m:t>
                    </m:r>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ext</m:t>
                            </m:r>
                          </m:sub>
                        </m:sSub>
                      </m:e>
                    </m:d>
                  </m:e>
                </m:d>
                <m:r>
                  <w:rPr>
                    <w:rFonts w:ascii="Cambria Math" w:hAnsi="Cambria Math"/>
                    <w:lang w:val="en-GB"/>
                  </w:rPr>
                  <m:t xml:space="preserve">=D+ </m:t>
                </m:r>
                <m:f>
                  <m:fPr>
                    <m:ctrlPr>
                      <w:rPr>
                        <w:rFonts w:ascii="Cambria Math" w:hAnsi="Cambria Math"/>
                        <w:i/>
                        <w:lang w:val="en-GB"/>
                      </w:rPr>
                    </m:ctrlPr>
                  </m:fPr>
                  <m:num>
                    <m:r>
                      <w:rPr>
                        <w:rFonts w:ascii="Cambria Math" w:hAnsi="Cambria Math"/>
                        <w:lang w:val="en-GB"/>
                      </w:rPr>
                      <m:t>1</m:t>
                    </m:r>
                  </m:num>
                  <m:den>
                    <m:r>
                      <w:rPr>
                        <w:rFonts w:ascii="Cambria Math" w:hAnsi="Cambria Math"/>
                        <w:lang w:val="en-GB"/>
                      </w:rPr>
                      <m:t>2</m:t>
                    </m:r>
                  </m:den>
                </m:f>
                <m:f>
                  <m:fPr>
                    <m:ctrlPr>
                      <w:rPr>
                        <w:rFonts w:ascii="Cambria Math" w:hAnsi="Cambria Math"/>
                        <w:i/>
                        <w:lang w:val="en-GB"/>
                      </w:rPr>
                    </m:ctrlPr>
                  </m:fPr>
                  <m:num>
                    <m:r>
                      <w:rPr>
                        <w:rFonts w:ascii="Cambria Math" w:hAnsi="Cambria Math"/>
                        <w:lang w:val="en-GB"/>
                      </w:rPr>
                      <m:t>d</m:t>
                    </m:r>
                    <m:sSup>
                      <m:sSupPr>
                        <m:ctrlPr>
                          <w:rPr>
                            <w:rFonts w:ascii="Cambria Math" w:hAnsi="Cambria Math"/>
                            <w:i/>
                            <w:lang w:val="en-GB"/>
                          </w:rPr>
                        </m:ctrlPr>
                      </m:sSupPr>
                      <m:e>
                        <m:r>
                          <w:rPr>
                            <w:rFonts w:ascii="Cambria Math" w:hAnsi="Cambria Math"/>
                            <w:lang w:val="en-GB"/>
                          </w:rPr>
                          <m:t>D</m:t>
                        </m:r>
                      </m:e>
                      <m:sup>
                        <m:r>
                          <w:rPr>
                            <w:rFonts w:ascii="Cambria Math" w:hAnsi="Cambria Math"/>
                            <w:lang w:val="en-GB"/>
                          </w:rPr>
                          <m:t>T</m:t>
                        </m:r>
                      </m:sup>
                    </m:sSup>
                  </m:num>
                  <m:den>
                    <m:r>
                      <w:rPr>
                        <w:rFonts w:ascii="Cambria Math" w:hAnsi="Cambria Math"/>
                        <w:lang w:val="en-GB"/>
                      </w:rPr>
                      <m:t>dx</m:t>
                    </m:r>
                  </m:den>
                </m:f>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ext</m:t>
                    </m:r>
                  </m:sub>
                </m:sSub>
              </m:oMath>
            </m:oMathPara>
          </w:p>
        </w:tc>
        <w:tc>
          <w:tcPr>
            <w:tcW w:w="2606" w:type="dxa"/>
          </w:tcPr>
          <w:p w:rsidR="00B51B21" w:rsidRPr="00B51B21" w:rsidRDefault="00B51B21" w:rsidP="00B51B21">
            <w:pPr>
              <w:pStyle w:val="Titulek"/>
              <w:jc w:val="right"/>
            </w:pPr>
            <w:r w:rsidRPr="00B51B21">
              <w:t>(</w:t>
            </w:r>
            <w:r w:rsidRPr="00B51B21">
              <w:fldChar w:fldCharType="begin"/>
            </w:r>
            <w:r w:rsidRPr="00B51B21">
              <w:instrText xml:space="preserve"> SEQ Rovnice \* ARABIC </w:instrText>
            </w:r>
            <w:r w:rsidRPr="00B51B21">
              <w:fldChar w:fldCharType="separate"/>
            </w:r>
            <w:r w:rsidR="00770194">
              <w:rPr>
                <w:noProof/>
              </w:rPr>
              <w:t>2</w:t>
            </w:r>
            <w:r w:rsidRPr="00B51B21">
              <w:fldChar w:fldCharType="end"/>
            </w:r>
            <w:r w:rsidRPr="00B51B21">
              <w:t>)</w:t>
            </w:r>
          </w:p>
          <w:p w:rsidR="0037630B" w:rsidRPr="00B51B21" w:rsidRDefault="0037630B" w:rsidP="00B51B21">
            <w:pPr>
              <w:keepNext/>
              <w:ind w:left="360"/>
              <w:jc w:val="right"/>
              <w:rPr>
                <w:rFonts w:eastAsiaTheme="minorEastAsia"/>
              </w:rPr>
            </w:pPr>
          </w:p>
        </w:tc>
      </w:tr>
    </w:tbl>
    <w:p w:rsidR="008E15F1" w:rsidRPr="003B1790" w:rsidRDefault="008E15F1" w:rsidP="008E15F1">
      <w:pPr>
        <w:rPr>
          <w:lang w:val="en-GB"/>
        </w:rPr>
      </w:pPr>
      <w:r>
        <w:rPr>
          <w:lang w:val="en-GB"/>
        </w:rPr>
        <w:t>P</w:t>
      </w:r>
      <w:r w:rsidRPr="003B1790">
        <w:rPr>
          <w:lang w:val="en-GB"/>
        </w:rPr>
        <w:t xml:space="preserve">ro </w:t>
      </w:r>
      <w:proofErr w:type="spellStart"/>
      <w:r w:rsidRPr="003B1790">
        <w:rPr>
          <w:lang w:val="en-GB"/>
        </w:rPr>
        <w:t>zvýšení</w:t>
      </w:r>
      <w:proofErr w:type="spellEnd"/>
      <w:r w:rsidRPr="003B1790">
        <w:rPr>
          <w:lang w:val="en-GB"/>
        </w:rPr>
        <w:t xml:space="preserve"> stability se </w:t>
      </w:r>
      <w:proofErr w:type="spellStart"/>
      <w:r w:rsidRPr="003B1790">
        <w:rPr>
          <w:lang w:val="en-GB"/>
        </w:rPr>
        <w:t>vyřazují</w:t>
      </w:r>
      <w:proofErr w:type="spellEnd"/>
      <w:r w:rsidRPr="003B1790">
        <w:rPr>
          <w:lang w:val="en-GB"/>
        </w:rPr>
        <w:t xml:space="preserve"> </w:t>
      </w:r>
      <w:proofErr w:type="spellStart"/>
      <w:r w:rsidRPr="003B1790">
        <w:rPr>
          <w:lang w:val="en-GB"/>
        </w:rPr>
        <w:t>i</w:t>
      </w:r>
      <w:proofErr w:type="spellEnd"/>
      <w:r w:rsidRPr="003B1790">
        <w:rPr>
          <w:lang w:val="en-GB"/>
        </w:rPr>
        <w:t xml:space="preserve"> body, </w:t>
      </w:r>
      <w:proofErr w:type="spellStart"/>
      <w:r w:rsidRPr="003B1790">
        <w:rPr>
          <w:lang w:val="en-GB"/>
        </w:rPr>
        <w:t>které</w:t>
      </w:r>
      <w:proofErr w:type="spellEnd"/>
      <w:r w:rsidRPr="003B1790">
        <w:rPr>
          <w:lang w:val="en-GB"/>
        </w:rPr>
        <w:t xml:space="preserve"> </w:t>
      </w:r>
      <w:proofErr w:type="spellStart"/>
      <w:r w:rsidRPr="003B1790">
        <w:rPr>
          <w:lang w:val="en-GB"/>
        </w:rPr>
        <w:t>pochází</w:t>
      </w:r>
      <w:proofErr w:type="spellEnd"/>
      <w:r w:rsidRPr="003B1790">
        <w:rPr>
          <w:lang w:val="en-GB"/>
        </w:rPr>
        <w:t xml:space="preserve"> z </w:t>
      </w:r>
      <w:proofErr w:type="spellStart"/>
      <w:r w:rsidRPr="003B1790">
        <w:rPr>
          <w:lang w:val="en-GB"/>
        </w:rPr>
        <w:t>hran</w:t>
      </w:r>
      <w:proofErr w:type="spellEnd"/>
      <w:r w:rsidRPr="003B1790">
        <w:rPr>
          <w:lang w:val="en-GB"/>
        </w:rPr>
        <w:t xml:space="preserve">, </w:t>
      </w:r>
      <w:proofErr w:type="spellStart"/>
      <w:r w:rsidRPr="003B1790">
        <w:rPr>
          <w:lang w:val="en-GB"/>
        </w:rPr>
        <w:t>protože</w:t>
      </w:r>
      <w:proofErr w:type="spellEnd"/>
      <w:r w:rsidRPr="003B1790">
        <w:rPr>
          <w:lang w:val="en-GB"/>
        </w:rPr>
        <w:t xml:space="preserve"> </w:t>
      </w:r>
      <w:proofErr w:type="spellStart"/>
      <w:r w:rsidRPr="003B1790">
        <w:rPr>
          <w:lang w:val="en-GB"/>
        </w:rPr>
        <w:t>jsou</w:t>
      </w:r>
      <w:proofErr w:type="spellEnd"/>
      <w:r w:rsidRPr="003B1790">
        <w:rPr>
          <w:lang w:val="en-GB"/>
        </w:rPr>
        <w:t xml:space="preserve"> </w:t>
      </w:r>
      <w:proofErr w:type="spellStart"/>
      <w:r w:rsidRPr="003B1790">
        <w:rPr>
          <w:lang w:val="en-GB"/>
        </w:rPr>
        <w:t>nestabilní</w:t>
      </w:r>
      <w:proofErr w:type="spellEnd"/>
      <w:r w:rsidRPr="003B1790">
        <w:rPr>
          <w:lang w:val="en-GB"/>
        </w:rPr>
        <w:t xml:space="preserve"> </w:t>
      </w:r>
      <w:proofErr w:type="spellStart"/>
      <w:r w:rsidRPr="003B1790">
        <w:rPr>
          <w:lang w:val="en-GB"/>
        </w:rPr>
        <w:t>vůči</w:t>
      </w:r>
      <w:proofErr w:type="spellEnd"/>
      <w:r w:rsidRPr="003B1790">
        <w:rPr>
          <w:lang w:val="en-GB"/>
        </w:rPr>
        <w:t xml:space="preserve"> </w:t>
      </w:r>
      <w:proofErr w:type="spellStart"/>
      <w:r w:rsidRPr="003B1790">
        <w:rPr>
          <w:lang w:val="en-GB"/>
        </w:rPr>
        <w:t>šumu</w:t>
      </w:r>
      <w:proofErr w:type="spellEnd"/>
      <w:r w:rsidRPr="003B1790">
        <w:rPr>
          <w:lang w:val="en-GB"/>
        </w:rPr>
        <w:t xml:space="preserve">. </w:t>
      </w:r>
      <w:proofErr w:type="spellStart"/>
      <w:r w:rsidRPr="003B1790">
        <w:rPr>
          <w:lang w:val="en-GB"/>
        </w:rPr>
        <w:t>Takovéto</w:t>
      </w:r>
      <w:proofErr w:type="spellEnd"/>
      <w:r w:rsidRPr="003B1790">
        <w:rPr>
          <w:lang w:val="en-GB"/>
        </w:rPr>
        <w:t xml:space="preserve"> body se </w:t>
      </w:r>
      <w:proofErr w:type="spellStart"/>
      <w:r w:rsidRPr="003B1790">
        <w:rPr>
          <w:lang w:val="en-GB"/>
        </w:rPr>
        <w:t>vyznačují</w:t>
      </w:r>
      <w:proofErr w:type="spellEnd"/>
      <w:r w:rsidRPr="003B1790">
        <w:rPr>
          <w:lang w:val="en-GB"/>
        </w:rPr>
        <w:t xml:space="preserve"> </w:t>
      </w:r>
      <w:proofErr w:type="spellStart"/>
      <w:r w:rsidRPr="003B1790">
        <w:rPr>
          <w:lang w:val="en-GB"/>
        </w:rPr>
        <w:t>charakteristickým</w:t>
      </w:r>
      <w:proofErr w:type="spellEnd"/>
      <w:r w:rsidRPr="003B1790">
        <w:rPr>
          <w:lang w:val="en-GB"/>
        </w:rPr>
        <w:t xml:space="preserve"> </w:t>
      </w:r>
      <w:proofErr w:type="spellStart"/>
      <w:r w:rsidRPr="003B1790">
        <w:rPr>
          <w:lang w:val="en-GB"/>
        </w:rPr>
        <w:t>zakřivením</w:t>
      </w:r>
      <w:proofErr w:type="spellEnd"/>
      <w:r w:rsidRPr="003B1790">
        <w:rPr>
          <w:lang w:val="en-GB"/>
        </w:rPr>
        <w:t xml:space="preserve">, </w:t>
      </w:r>
      <w:proofErr w:type="spellStart"/>
      <w:r w:rsidRPr="003B1790">
        <w:rPr>
          <w:lang w:val="en-GB"/>
        </w:rPr>
        <w:t>kdy</w:t>
      </w:r>
      <w:proofErr w:type="spellEnd"/>
      <w:r w:rsidRPr="003B1790">
        <w:rPr>
          <w:lang w:val="en-GB"/>
        </w:rPr>
        <w:t xml:space="preserve"> </w:t>
      </w:r>
      <w:proofErr w:type="spellStart"/>
      <w:r w:rsidRPr="003B1790">
        <w:rPr>
          <w:lang w:val="en-GB"/>
        </w:rPr>
        <w:t>mají</w:t>
      </w:r>
      <w:proofErr w:type="spellEnd"/>
      <w:r w:rsidRPr="003B1790">
        <w:rPr>
          <w:lang w:val="en-GB"/>
        </w:rPr>
        <w:t xml:space="preserve"> </w:t>
      </w:r>
      <w:proofErr w:type="spellStart"/>
      <w:r w:rsidRPr="003B1790">
        <w:rPr>
          <w:lang w:val="en-GB"/>
        </w:rPr>
        <w:t>vysoké</w:t>
      </w:r>
      <w:proofErr w:type="spellEnd"/>
      <w:r w:rsidRPr="003B1790">
        <w:rPr>
          <w:lang w:val="en-GB"/>
        </w:rPr>
        <w:t xml:space="preserve"> </w:t>
      </w:r>
      <w:proofErr w:type="spellStart"/>
      <w:r w:rsidRPr="003B1790">
        <w:rPr>
          <w:lang w:val="en-GB"/>
        </w:rPr>
        <w:t>zakřivení</w:t>
      </w:r>
      <w:proofErr w:type="spellEnd"/>
      <w:r w:rsidRPr="003B1790">
        <w:rPr>
          <w:lang w:val="en-GB"/>
        </w:rPr>
        <w:t xml:space="preserve"> </w:t>
      </w:r>
      <w:proofErr w:type="spellStart"/>
      <w:r w:rsidRPr="003B1790">
        <w:rPr>
          <w:lang w:val="en-GB"/>
        </w:rPr>
        <w:t>kolmo</w:t>
      </w:r>
      <w:proofErr w:type="spellEnd"/>
      <w:r w:rsidRPr="003B1790">
        <w:rPr>
          <w:lang w:val="en-GB"/>
        </w:rPr>
        <w:t xml:space="preserve"> </w:t>
      </w:r>
      <w:proofErr w:type="spellStart"/>
      <w:r w:rsidRPr="003B1790">
        <w:rPr>
          <w:lang w:val="en-GB"/>
        </w:rPr>
        <w:t>na</w:t>
      </w:r>
      <w:proofErr w:type="spellEnd"/>
      <w:r w:rsidRPr="003B1790">
        <w:rPr>
          <w:lang w:val="en-GB"/>
        </w:rPr>
        <w:t xml:space="preserve"> </w:t>
      </w:r>
      <w:proofErr w:type="spellStart"/>
      <w:r w:rsidRPr="003B1790">
        <w:rPr>
          <w:lang w:val="en-GB"/>
        </w:rPr>
        <w:t>hranu</w:t>
      </w:r>
      <w:proofErr w:type="spellEnd"/>
      <w:r w:rsidRPr="003B1790">
        <w:rPr>
          <w:lang w:val="en-GB"/>
        </w:rPr>
        <w:t xml:space="preserve"> a </w:t>
      </w:r>
      <w:proofErr w:type="spellStart"/>
      <w:r w:rsidRPr="003B1790">
        <w:rPr>
          <w:lang w:val="en-GB"/>
        </w:rPr>
        <w:t>podél</w:t>
      </w:r>
      <w:proofErr w:type="spellEnd"/>
      <w:r w:rsidRPr="003B1790">
        <w:rPr>
          <w:lang w:val="en-GB"/>
        </w:rPr>
        <w:t xml:space="preserve"> </w:t>
      </w:r>
      <w:proofErr w:type="spellStart"/>
      <w:r w:rsidRPr="003B1790">
        <w:rPr>
          <w:lang w:val="en-GB"/>
        </w:rPr>
        <w:t>hrany</w:t>
      </w:r>
      <w:proofErr w:type="spellEnd"/>
      <w:r w:rsidRPr="003B1790">
        <w:rPr>
          <w:lang w:val="en-GB"/>
        </w:rPr>
        <w:t xml:space="preserve"> </w:t>
      </w:r>
      <w:proofErr w:type="spellStart"/>
      <w:r w:rsidRPr="003B1790">
        <w:rPr>
          <w:lang w:val="en-GB"/>
        </w:rPr>
        <w:t>výrazně</w:t>
      </w:r>
      <w:proofErr w:type="spellEnd"/>
      <w:r w:rsidRPr="003B1790">
        <w:rPr>
          <w:lang w:val="en-GB"/>
        </w:rPr>
        <w:t xml:space="preserve"> </w:t>
      </w:r>
      <w:proofErr w:type="spellStart"/>
      <w:r w:rsidRPr="003B1790">
        <w:rPr>
          <w:lang w:val="en-GB"/>
        </w:rPr>
        <w:t>nižší</w:t>
      </w:r>
      <w:proofErr w:type="spellEnd"/>
      <w:r w:rsidRPr="003B1790">
        <w:rPr>
          <w:lang w:val="en-GB"/>
        </w:rPr>
        <w:t>.</w:t>
      </w:r>
    </w:p>
    <w:p w:rsidR="008E15F1" w:rsidRDefault="008E15F1" w:rsidP="008E15F1">
      <w:proofErr w:type="spellStart"/>
      <w:r w:rsidRPr="003B1790">
        <w:rPr>
          <w:lang w:val="en-GB"/>
        </w:rPr>
        <w:lastRenderedPageBreak/>
        <w:t>Nejprve</w:t>
      </w:r>
      <w:proofErr w:type="spellEnd"/>
      <w:r w:rsidRPr="003B1790">
        <w:rPr>
          <w:lang w:val="en-GB"/>
        </w:rPr>
        <w:t xml:space="preserve"> se </w:t>
      </w:r>
      <w:proofErr w:type="spellStart"/>
      <w:r w:rsidRPr="003B1790">
        <w:rPr>
          <w:lang w:val="en-GB"/>
        </w:rPr>
        <w:t>vypočítá</w:t>
      </w:r>
      <w:proofErr w:type="spellEnd"/>
      <w:r w:rsidRPr="003B1790">
        <w:rPr>
          <w:lang w:val="en-GB"/>
        </w:rPr>
        <w:t xml:space="preserve"> determinant</w:t>
      </w:r>
      <w:r>
        <w:rPr>
          <w:lang w:val="en-GB"/>
        </w:rPr>
        <w:t xml:space="preserve"> a </w:t>
      </w:r>
      <w:proofErr w:type="spellStart"/>
      <w:r>
        <w:rPr>
          <w:lang w:val="en-GB"/>
        </w:rPr>
        <w:t>stopa</w:t>
      </w:r>
      <w:proofErr w:type="spellEnd"/>
      <w:r w:rsidRPr="003B1790">
        <w:rPr>
          <w:lang w:val="en-GB"/>
        </w:rPr>
        <w:t xml:space="preserve"> 2x2 </w:t>
      </w:r>
      <w:proofErr w:type="spellStart"/>
      <w:proofErr w:type="gramStart"/>
      <w:r w:rsidRPr="003B1790">
        <w:rPr>
          <w:lang w:val="en-GB"/>
        </w:rPr>
        <w:t>Hessiánu</w:t>
      </w:r>
      <w:proofErr w:type="spellEnd"/>
      <w:r w:rsidR="00B51B21">
        <w:rPr>
          <w:lang w:val="en-GB"/>
        </w:rPr>
        <w:t xml:space="preserve"> </w:t>
      </w:r>
      <w:r w:rsidRPr="003B1790">
        <w:rPr>
          <w:lang w:val="en-GB"/>
        </w:rPr>
        <w:t>,</w:t>
      </w:r>
      <w:proofErr w:type="gramEnd"/>
      <w:r w:rsidRPr="003B1790">
        <w:rPr>
          <w:lang w:val="en-GB"/>
        </w:rPr>
        <w:t xml:space="preserve"> </w:t>
      </w:r>
      <w:proofErr w:type="spellStart"/>
      <w:r w:rsidRPr="003B1790">
        <w:rPr>
          <w:lang w:val="en-GB"/>
        </w:rPr>
        <w:t>která</w:t>
      </w:r>
      <w:proofErr w:type="spellEnd"/>
      <w:r w:rsidRPr="003B1790">
        <w:rPr>
          <w:lang w:val="en-GB"/>
        </w:rPr>
        <w:t xml:space="preserve"> </w:t>
      </w:r>
      <w:proofErr w:type="spellStart"/>
      <w:r w:rsidRPr="003B1790">
        <w:rPr>
          <w:lang w:val="en-GB"/>
        </w:rPr>
        <w:t>odpovídá</w:t>
      </w:r>
      <w:proofErr w:type="spellEnd"/>
      <w:r w:rsidRPr="003B1790">
        <w:rPr>
          <w:lang w:val="en-GB"/>
        </w:rPr>
        <w:t xml:space="preserve"> </w:t>
      </w:r>
      <w:proofErr w:type="spellStart"/>
      <w:r w:rsidRPr="003B1790">
        <w:rPr>
          <w:lang w:val="en-GB"/>
        </w:rPr>
        <w:t>pozici</w:t>
      </w:r>
      <w:proofErr w:type="spellEnd"/>
      <w:r w:rsidRPr="003B1790">
        <w:rPr>
          <w:lang w:val="en-GB"/>
        </w:rPr>
        <w:t xml:space="preserve"> a </w:t>
      </w:r>
      <w:proofErr w:type="spellStart"/>
      <w:r w:rsidRPr="003B1790">
        <w:rPr>
          <w:lang w:val="en-GB"/>
        </w:rPr>
        <w:t>měřítku</w:t>
      </w:r>
      <w:proofErr w:type="spellEnd"/>
      <w:r w:rsidRPr="003B1790">
        <w:rPr>
          <w:lang w:val="en-GB"/>
        </w:rPr>
        <w:t xml:space="preserve"> </w:t>
      </w:r>
      <w:proofErr w:type="spellStart"/>
      <w:r w:rsidRPr="003B1790">
        <w:rPr>
          <w:lang w:val="en-GB"/>
        </w:rPr>
        <w:t>bodu</w:t>
      </w:r>
      <w:proofErr w:type="spellEnd"/>
      <w:r w:rsidRPr="003B1790">
        <w:rPr>
          <w:lang w:val="en-GB"/>
        </w:rPr>
        <w:t xml:space="preserve"> </w:t>
      </w:r>
      <w:proofErr w:type="spellStart"/>
      <w:r w:rsidRPr="003B1790">
        <w:rPr>
          <w:lang w:val="en-GB"/>
        </w:rPr>
        <w:t>zájmu</w:t>
      </w:r>
      <w:proofErr w:type="spellEnd"/>
      <w:r w:rsidRPr="003B1790">
        <w:rPr>
          <w:lang w:val="en-GB"/>
        </w:rPr>
        <w:t>.</w:t>
      </w:r>
      <w:r w:rsidRPr="003B1790">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2764"/>
      </w:tblGrid>
      <w:tr w:rsidR="00B51B21" w:rsidTr="00B51B21">
        <w:tc>
          <w:tcPr>
            <w:tcW w:w="3020" w:type="dxa"/>
          </w:tcPr>
          <w:p w:rsidR="00B51B21" w:rsidRDefault="00B51B21" w:rsidP="008E15F1">
            <w:pPr>
              <w:rPr>
                <w:rFonts w:eastAsia="Calibri" w:cs="Times New Roman"/>
              </w:rPr>
            </w:pPr>
          </w:p>
        </w:tc>
        <w:tc>
          <w:tcPr>
            <w:tcW w:w="3021" w:type="dxa"/>
          </w:tcPr>
          <w:p w:rsidR="00B51B21" w:rsidRDefault="00B51B21" w:rsidP="00B51B21">
            <w:pPr>
              <w:keepNext/>
            </w:pPr>
            <m:oMathPara>
              <m:oMath>
                <m:r>
                  <w:rPr>
                    <w:rFonts w:ascii="Cambria Math" w:hAnsi="Cambria Math"/>
                  </w:rPr>
                  <m:t xml:space="preserve">H=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D</m:t>
                              </m:r>
                            </m:e>
                            <m:sub>
                              <m:r>
                                <w:rPr>
                                  <w:rFonts w:ascii="Cambria Math" w:hAnsi="Cambria Math"/>
                                </w:rPr>
                                <m:t>xx</m:t>
                              </m:r>
                            </m:sub>
                          </m:sSub>
                        </m:e>
                        <m:e>
                          <m:r>
                            <w:rPr>
                              <w:rFonts w:ascii="Cambria Math" w:hAnsi="Cambria Math"/>
                            </w:rPr>
                            <m:t>Dxy</m:t>
                          </m:r>
                        </m:e>
                      </m:mr>
                      <m:mr>
                        <m:e>
                          <m:sSub>
                            <m:sSubPr>
                              <m:ctrlPr>
                                <w:rPr>
                                  <w:rFonts w:ascii="Cambria Math" w:hAnsi="Cambria Math"/>
                                  <w:i/>
                                </w:rPr>
                              </m:ctrlPr>
                            </m:sSubPr>
                            <m:e>
                              <m:r>
                                <w:rPr>
                                  <w:rFonts w:ascii="Cambria Math" w:hAnsi="Cambria Math"/>
                                </w:rPr>
                                <m:t>D</m:t>
                              </m:r>
                            </m:e>
                            <m:sub>
                              <m:r>
                                <w:rPr>
                                  <w:rFonts w:ascii="Cambria Math" w:hAnsi="Cambria Math"/>
                                </w:rPr>
                                <m:t>xy</m:t>
                              </m:r>
                            </m:sub>
                          </m:sSub>
                        </m:e>
                        <m:e>
                          <m:r>
                            <w:rPr>
                              <w:rFonts w:ascii="Cambria Math" w:hAnsi="Cambria Math"/>
                            </w:rPr>
                            <m:t>Dyy</m:t>
                          </m:r>
                        </m:e>
                      </m:mr>
                    </m:m>
                  </m:e>
                </m:d>
              </m:oMath>
            </m:oMathPara>
          </w:p>
          <w:p w:rsidR="00B51B21" w:rsidRDefault="00B51B21" w:rsidP="00B51B21">
            <w:pPr>
              <w:pStyle w:val="Titulek"/>
              <w:rPr>
                <w:rFonts w:eastAsia="Calibri" w:cs="Times New Roman"/>
              </w:rPr>
            </w:pPr>
          </w:p>
        </w:tc>
        <w:tc>
          <w:tcPr>
            <w:tcW w:w="2748" w:type="dxa"/>
          </w:tcPr>
          <w:p w:rsidR="00B51B21" w:rsidRPr="00B51B21" w:rsidRDefault="00B51B21" w:rsidP="00B51B21">
            <w:pPr>
              <w:ind w:left="2268"/>
              <w:jc w:val="right"/>
              <w:rPr>
                <w:rFonts w:eastAsia="Calibri" w:cs="Times New Roman"/>
                <w:i/>
              </w:rPr>
            </w:pPr>
            <w:bookmarkStart w:id="14" w:name="_Ref468638896"/>
            <w:r w:rsidRPr="00B51B21">
              <w:rPr>
                <w:rFonts w:eastAsia="Calibri" w:cs="Times New Roman"/>
                <w:i/>
              </w:rPr>
              <w:t>(</w:t>
            </w:r>
            <w:r w:rsidRPr="00B51B21">
              <w:rPr>
                <w:rFonts w:eastAsia="Calibri" w:cs="Times New Roman"/>
                <w:i/>
              </w:rPr>
              <w:fldChar w:fldCharType="begin"/>
            </w:r>
            <w:r w:rsidRPr="00B51B21">
              <w:rPr>
                <w:rFonts w:eastAsia="Calibri" w:cs="Times New Roman"/>
                <w:i/>
              </w:rPr>
              <w:instrText xml:space="preserve"> SEQ Rovnice \* ARABIC </w:instrText>
            </w:r>
            <w:r w:rsidRPr="00B51B21">
              <w:rPr>
                <w:rFonts w:eastAsia="Calibri" w:cs="Times New Roman"/>
                <w:i/>
              </w:rPr>
              <w:fldChar w:fldCharType="separate"/>
            </w:r>
            <w:r w:rsidR="00770194">
              <w:rPr>
                <w:rFonts w:eastAsia="Calibri" w:cs="Times New Roman"/>
                <w:i/>
                <w:noProof/>
              </w:rPr>
              <w:t>3</w:t>
            </w:r>
            <w:r w:rsidRPr="00B51B21">
              <w:rPr>
                <w:rFonts w:eastAsia="Calibri" w:cs="Times New Roman"/>
                <w:i/>
              </w:rPr>
              <w:fldChar w:fldCharType="end"/>
            </w:r>
            <w:r w:rsidRPr="00B51B21">
              <w:rPr>
                <w:rFonts w:eastAsia="Calibri" w:cs="Times New Roman"/>
                <w:i/>
              </w:rPr>
              <w:t>)</w:t>
            </w:r>
          </w:p>
        </w:tc>
        <w:bookmarkEnd w:id="14"/>
      </w:tr>
    </w:tbl>
    <w:p w:rsidR="008E15F1" w:rsidRPr="00CC53EE" w:rsidRDefault="008E15F1" w:rsidP="008E15F1">
      <w:pPr>
        <w:rPr>
          <w:lang w:val="en-GB"/>
        </w:rPr>
      </w:pPr>
      <w:r w:rsidRPr="003B1790">
        <w:t>Derivace jsou</w:t>
      </w:r>
      <w:r w:rsidRPr="003B1790">
        <w:rPr>
          <w:lang w:val="en-GB"/>
        </w:rPr>
        <w:t xml:space="preserve"> </w:t>
      </w:r>
      <w:proofErr w:type="spellStart"/>
      <w:r w:rsidRPr="003B1790">
        <w:rPr>
          <w:lang w:val="en-GB"/>
        </w:rPr>
        <w:t>aproximovány</w:t>
      </w:r>
      <w:proofErr w:type="spellEnd"/>
      <w:r w:rsidRPr="003B1790">
        <w:rPr>
          <w:lang w:val="en-GB"/>
        </w:rPr>
        <w:t xml:space="preserve"> </w:t>
      </w:r>
      <w:proofErr w:type="spellStart"/>
      <w:r w:rsidRPr="003B1790">
        <w:rPr>
          <w:lang w:val="en-GB"/>
        </w:rPr>
        <w:t>rozdílem</w:t>
      </w:r>
      <w:proofErr w:type="spellEnd"/>
      <w:r w:rsidRPr="003B1790">
        <w:rPr>
          <w:lang w:val="en-GB"/>
        </w:rPr>
        <w:t xml:space="preserve"> </w:t>
      </w:r>
      <w:r w:rsidRPr="003B1790">
        <w:t>sousedících</w:t>
      </w:r>
      <w:r>
        <w:rPr>
          <w:lang w:val="en-GB"/>
        </w:rPr>
        <w:t xml:space="preserve"> </w:t>
      </w:r>
      <w:proofErr w:type="spellStart"/>
      <w:r w:rsidR="004F0809">
        <w:rPr>
          <w:lang w:val="en-GB"/>
        </w:rPr>
        <w:t>bodů</w:t>
      </w:r>
      <w:proofErr w:type="spellEnd"/>
      <w:r w:rsidR="004F0809">
        <w:rPr>
          <w:lang w:val="en-GB"/>
        </w:rPr>
        <w:t xml:space="preserve"> a </w:t>
      </w:r>
      <w:proofErr w:type="spellStart"/>
      <w:r w:rsidR="004F0809">
        <w:rPr>
          <w:lang w:val="en-GB"/>
        </w:rPr>
        <w:t>bodu</w:t>
      </w:r>
      <w:proofErr w:type="spellEnd"/>
      <w:r w:rsidR="004F0809">
        <w:rPr>
          <w:lang w:val="en-GB"/>
        </w:rPr>
        <w:t xml:space="preserve"> </w:t>
      </w:r>
      <w:proofErr w:type="spellStart"/>
      <w:r w:rsidR="004F0809">
        <w:rPr>
          <w:lang w:val="en-GB"/>
        </w:rPr>
        <w:t>zájmu</w:t>
      </w:r>
      <w:proofErr w:type="spellEnd"/>
      <w:r w:rsidR="004F0809">
        <w:rPr>
          <w:lang w:val="en-GB"/>
        </w:rPr>
        <w:t xml:space="preserve">. </w:t>
      </w:r>
      <w:proofErr w:type="spellStart"/>
      <w:r w:rsidR="004F0809">
        <w:rPr>
          <w:lang w:val="en-GB"/>
        </w:rPr>
        <w:t>Podle</w:t>
      </w:r>
      <w:proofErr w:type="spellEnd"/>
      <w:r w:rsidR="004F0809">
        <w:rPr>
          <w:lang w:val="en-GB"/>
        </w:rPr>
        <w:t xml:space="preserve"> </w:t>
      </w:r>
      <w:proofErr w:type="spellStart"/>
      <w:r w:rsidR="00A57DD2">
        <w:rPr>
          <w:lang w:val="en-GB"/>
        </w:rPr>
        <w:t>ne</w:t>
      </w:r>
      <w:r w:rsidR="004F0809">
        <w:rPr>
          <w:lang w:val="en-GB"/>
        </w:rPr>
        <w:t>rovnice</w:t>
      </w:r>
      <w:proofErr w:type="spellEnd"/>
      <w:r w:rsidR="004F0809">
        <w:rPr>
          <w:lang w:val="en-GB"/>
        </w:rPr>
        <w:t xml:space="preserve"> </w:t>
      </w:r>
      <w:r w:rsidR="004F0809">
        <w:rPr>
          <w:lang w:val="en-GB"/>
        </w:rPr>
        <w:fldChar w:fldCharType="begin"/>
      </w:r>
      <w:r w:rsidR="004F0809">
        <w:rPr>
          <w:lang w:val="en-GB"/>
        </w:rPr>
        <w:instrText xml:space="preserve"> REF _Ref468656514 \h </w:instrText>
      </w:r>
      <w:r w:rsidR="004F0809">
        <w:rPr>
          <w:lang w:val="en-GB"/>
        </w:rPr>
      </w:r>
      <w:r w:rsidR="004F0809">
        <w:rPr>
          <w:lang w:val="en-GB"/>
        </w:rPr>
        <w:fldChar w:fldCharType="separate"/>
      </w:r>
      <w:r w:rsidR="004F0809" w:rsidRPr="00B51B21">
        <w:rPr>
          <w:i/>
        </w:rPr>
        <w:t>(</w:t>
      </w:r>
      <w:r w:rsidR="004F0809">
        <w:rPr>
          <w:i/>
          <w:noProof/>
        </w:rPr>
        <w:t>4</w:t>
      </w:r>
      <w:r w:rsidR="004F0809" w:rsidRPr="00B51B21">
        <w:rPr>
          <w:i/>
        </w:rPr>
        <w:t>)</w:t>
      </w:r>
      <w:r w:rsidR="004F0809">
        <w:rPr>
          <w:lang w:val="en-GB"/>
        </w:rPr>
        <w:fldChar w:fldCharType="end"/>
      </w:r>
      <w:r w:rsidR="004F0809">
        <w:rPr>
          <w:lang w:val="en-GB"/>
        </w:rPr>
        <w:t xml:space="preserve"> </w:t>
      </w:r>
      <w:r>
        <w:rPr>
          <w:lang w:val="en-GB"/>
        </w:rPr>
        <w:t xml:space="preserve">se </w:t>
      </w:r>
      <w:proofErr w:type="spellStart"/>
      <w:r>
        <w:rPr>
          <w:lang w:val="en-GB"/>
        </w:rPr>
        <w:t>vyřadí</w:t>
      </w:r>
      <w:proofErr w:type="spellEnd"/>
      <w:r>
        <w:rPr>
          <w:lang w:val="en-GB"/>
        </w:rPr>
        <w:t xml:space="preserve"> </w:t>
      </w:r>
      <w:proofErr w:type="spellStart"/>
      <w:r>
        <w:rPr>
          <w:lang w:val="en-GB"/>
        </w:rPr>
        <w:t>všechny</w:t>
      </w:r>
      <w:proofErr w:type="spellEnd"/>
      <w:r>
        <w:rPr>
          <w:lang w:val="en-GB"/>
        </w:rPr>
        <w:t xml:space="preserve"> body </w:t>
      </w:r>
      <w:proofErr w:type="spellStart"/>
      <w:r>
        <w:rPr>
          <w:lang w:val="en-GB"/>
        </w:rPr>
        <w:t>zájmu</w:t>
      </w:r>
      <w:proofErr w:type="spellEnd"/>
      <w:r>
        <w:rPr>
          <w:lang w:val="en-GB"/>
        </w:rPr>
        <w:t xml:space="preserve">, </w:t>
      </w:r>
      <w:proofErr w:type="spellStart"/>
      <w:r>
        <w:rPr>
          <w:lang w:val="en-GB"/>
        </w:rPr>
        <w:t>které</w:t>
      </w:r>
      <w:proofErr w:type="spellEnd"/>
      <w:r>
        <w:rPr>
          <w:lang w:val="en-GB"/>
        </w:rPr>
        <w:t xml:space="preserve"> </w:t>
      </w:r>
      <w:proofErr w:type="spellStart"/>
      <w:r>
        <w:rPr>
          <w:lang w:val="en-GB"/>
        </w:rPr>
        <w:t>mají</w:t>
      </w:r>
      <w:proofErr w:type="spellEnd"/>
      <w:r>
        <w:rPr>
          <w:lang w:val="en-GB"/>
        </w:rPr>
        <w:t xml:space="preserve"> </w:t>
      </w:r>
      <w:proofErr w:type="spellStart"/>
      <w:r>
        <w:rPr>
          <w:lang w:val="en-GB"/>
        </w:rPr>
        <w:t>poměr</w:t>
      </w:r>
      <w:proofErr w:type="spellEnd"/>
      <w:r>
        <w:rPr>
          <w:lang w:val="en-GB"/>
        </w:rPr>
        <w:t xml:space="preserve"> </w:t>
      </w:r>
      <w:proofErr w:type="spellStart"/>
      <w:r>
        <w:rPr>
          <w:lang w:val="en-GB"/>
        </w:rPr>
        <w:t>zakřivení</w:t>
      </w:r>
      <w:proofErr w:type="spellEnd"/>
      <w:r>
        <w:rPr>
          <w:lang w:val="en-GB"/>
        </w:rPr>
        <w:t xml:space="preserve"> v </w:t>
      </w:r>
      <w:proofErr w:type="spellStart"/>
      <w:r>
        <w:rPr>
          <w:lang w:val="en-GB"/>
        </w:rPr>
        <w:t>hlavních</w:t>
      </w:r>
      <w:proofErr w:type="spellEnd"/>
      <w:r>
        <w:rPr>
          <w:lang w:val="en-GB"/>
        </w:rPr>
        <w:t xml:space="preserve"> </w:t>
      </w:r>
      <w:proofErr w:type="spellStart"/>
      <w:r>
        <w:rPr>
          <w:lang w:val="en-GB"/>
        </w:rPr>
        <w:t>osách</w:t>
      </w:r>
      <w:proofErr w:type="spellEnd"/>
      <w:r>
        <w:rPr>
          <w:lang w:val="en-GB"/>
        </w:rPr>
        <w:t xml:space="preserve"> </w:t>
      </w:r>
      <w:proofErr w:type="spellStart"/>
      <w:r>
        <w:rPr>
          <w:lang w:val="en-GB"/>
        </w:rPr>
        <w:t>vyšší</w:t>
      </w:r>
      <w:proofErr w:type="spellEnd"/>
      <w:r>
        <w:rPr>
          <w:lang w:val="en-GB"/>
        </w:rPr>
        <w:t xml:space="preserve"> </w:t>
      </w:r>
      <w:proofErr w:type="spellStart"/>
      <w:r>
        <w:rPr>
          <w:lang w:val="en-GB"/>
        </w:rPr>
        <w:t>než</w:t>
      </w:r>
      <w:proofErr w:type="spellEnd"/>
      <w:r>
        <w:rPr>
          <w:lang w:val="en-GB"/>
        </w:rPr>
        <w:t xml:space="preserve"> </w:t>
      </w:r>
      <w:proofErr w:type="gramStart"/>
      <w:r>
        <w:rPr>
          <w:lang w:val="en-GB"/>
        </w:rPr>
        <w:t>r  =</w:t>
      </w:r>
      <w:proofErr w:type="gramEnd"/>
      <w:r>
        <w:rPr>
          <w:lang w:val="en-GB"/>
        </w:rPr>
        <w:t xml:space="preserve"> 10.</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8E15F1" w:rsidTr="00770194">
        <w:tc>
          <w:tcPr>
            <w:tcW w:w="3020" w:type="dxa"/>
          </w:tcPr>
          <w:p w:rsidR="008E15F1" w:rsidRDefault="008E15F1" w:rsidP="00406FDB"/>
        </w:tc>
        <w:tc>
          <w:tcPr>
            <w:tcW w:w="3021" w:type="dxa"/>
          </w:tcPr>
          <w:p w:rsidR="008E15F1" w:rsidRDefault="00A63762" w:rsidP="00B51B21">
            <w:pPr>
              <w:keepNext/>
            </w:pPr>
            <m:oMathPara>
              <m:oMath>
                <m:f>
                  <m:fPr>
                    <m:ctrlPr>
                      <w:rPr>
                        <w:rFonts w:ascii="Cambria Math" w:hAnsi="Cambria Math"/>
                        <w:i/>
                      </w:rPr>
                    </m:ctrlPr>
                  </m:fPr>
                  <m:num>
                    <m:sSup>
                      <m:sSupPr>
                        <m:ctrlPr>
                          <w:rPr>
                            <w:rFonts w:ascii="Cambria Math" w:hAnsi="Cambria Math"/>
                            <w:i/>
                          </w:rPr>
                        </m:ctrlPr>
                      </m:sSupPr>
                      <m:e>
                        <m:r>
                          <w:rPr>
                            <w:rFonts w:ascii="Cambria Math" w:hAnsi="Cambria Math"/>
                          </w:rPr>
                          <m:t>Stopa(H)</m:t>
                        </m:r>
                      </m:e>
                      <m:sup>
                        <m:r>
                          <w:rPr>
                            <w:rFonts w:ascii="Cambria Math" w:hAnsi="Cambria Math"/>
                          </w:rPr>
                          <m:t>2</m:t>
                        </m:r>
                      </m:sup>
                    </m:sSup>
                  </m:num>
                  <m:den>
                    <m:r>
                      <w:rPr>
                        <w:rFonts w:ascii="Cambria Math" w:hAnsi="Cambria Math"/>
                      </w:rPr>
                      <m:t>Det(H)</m:t>
                    </m:r>
                  </m:den>
                </m:f>
                <m:r>
                  <w:rPr>
                    <w:rFonts w:ascii="Cambria Math" w:hAnsi="Cambria Math"/>
                    <w:lang w:val="en-GB"/>
                  </w:rPr>
                  <m:t>&lt;</m:t>
                </m:r>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(r+1)</m:t>
                        </m:r>
                      </m:e>
                      <m:sup>
                        <m:r>
                          <w:rPr>
                            <w:rFonts w:ascii="Cambria Math" w:hAnsi="Cambria Math"/>
                          </w:rPr>
                          <m:t>2</m:t>
                        </m:r>
                      </m:sup>
                    </m:sSup>
                  </m:num>
                  <m:den>
                    <m:r>
                      <w:rPr>
                        <w:rFonts w:ascii="Cambria Math" w:hAnsi="Cambria Math"/>
                      </w:rPr>
                      <m:t>r</m:t>
                    </m:r>
                  </m:den>
                </m:f>
              </m:oMath>
            </m:oMathPara>
          </w:p>
        </w:tc>
        <w:tc>
          <w:tcPr>
            <w:tcW w:w="3021" w:type="dxa"/>
          </w:tcPr>
          <w:p w:rsidR="008E15F1" w:rsidRPr="00B51B21" w:rsidRDefault="00B51B21" w:rsidP="00B51B21">
            <w:pPr>
              <w:ind w:left="2268"/>
              <w:jc w:val="right"/>
              <w:rPr>
                <w:i/>
              </w:rPr>
            </w:pPr>
            <w:bookmarkStart w:id="15" w:name="_Ref468656514"/>
            <w:r w:rsidRPr="00B51B21">
              <w:rPr>
                <w:i/>
              </w:rPr>
              <w:t>(</w:t>
            </w:r>
            <w:r w:rsidRPr="00B51B21">
              <w:rPr>
                <w:i/>
              </w:rPr>
              <w:fldChar w:fldCharType="begin"/>
            </w:r>
            <w:r w:rsidRPr="00B51B21">
              <w:rPr>
                <w:i/>
              </w:rPr>
              <w:instrText xml:space="preserve"> SEQ Rovnice \* ARABIC </w:instrText>
            </w:r>
            <w:r w:rsidRPr="00B51B21">
              <w:rPr>
                <w:i/>
              </w:rPr>
              <w:fldChar w:fldCharType="separate"/>
            </w:r>
            <w:r w:rsidR="00770194">
              <w:rPr>
                <w:i/>
                <w:noProof/>
              </w:rPr>
              <w:t>4</w:t>
            </w:r>
            <w:r w:rsidRPr="00B51B21">
              <w:rPr>
                <w:i/>
              </w:rPr>
              <w:fldChar w:fldCharType="end"/>
            </w:r>
            <w:r w:rsidRPr="00B51B21">
              <w:rPr>
                <w:i/>
              </w:rPr>
              <w:t>)</w:t>
            </w:r>
            <w:bookmarkEnd w:id="15"/>
          </w:p>
        </w:tc>
      </w:tr>
    </w:tbl>
    <w:p w:rsidR="008E15F1" w:rsidRDefault="008E15F1" w:rsidP="008E15F1">
      <w:pPr>
        <w:pStyle w:val="Nadpis4"/>
      </w:pPr>
      <w:proofErr w:type="spellStart"/>
      <w:r w:rsidRPr="003B1790">
        <w:rPr>
          <w:lang w:val="en-GB"/>
        </w:rPr>
        <w:t>Přiřazení</w:t>
      </w:r>
      <w:proofErr w:type="spellEnd"/>
      <w:r w:rsidRPr="003B1790">
        <w:rPr>
          <w:lang w:val="en-GB"/>
        </w:rPr>
        <w:t xml:space="preserve"> </w:t>
      </w:r>
      <w:proofErr w:type="spellStart"/>
      <w:r w:rsidRPr="003B1790">
        <w:rPr>
          <w:lang w:val="en-GB"/>
        </w:rPr>
        <w:t>orientace</w:t>
      </w:r>
      <w:proofErr w:type="spellEnd"/>
    </w:p>
    <w:p w:rsidR="0037630B" w:rsidRDefault="008E15F1" w:rsidP="008E15F1">
      <w:r>
        <w:t>Dalším krokem je výpočet orientace, to zajišťuje invariantnost vůči otočení. Nevýhodou je vyřazení potenciálně hodnotných bodů zájmu, pokud jsou nekonzistentně otočené vůči zbytku obrazu. Pro každý pixel je vypočítána intenzita gradientu m(</w:t>
      </w:r>
      <w:proofErr w:type="spellStart"/>
      <w:proofErr w:type="gramStart"/>
      <w:r>
        <w:t>x,y</w:t>
      </w:r>
      <w:proofErr w:type="spellEnd"/>
      <w:proofErr w:type="gramEnd"/>
      <w:r>
        <w:t xml:space="preserve">) a jeho orientace </w:t>
      </w:r>
      <m:oMath>
        <m:r>
          <m:rPr>
            <m:sty m:val="p"/>
          </m:rPr>
          <w:rPr>
            <w:rFonts w:ascii="Cambria Math" w:hAnsi="Cambria Math" w:cs="Times New Roman"/>
          </w:rPr>
          <m:t>θ</m:t>
        </m:r>
        <m:d>
          <m:dPr>
            <m:ctrlPr>
              <w:rPr>
                <w:rFonts w:ascii="Cambria Math" w:hAnsi="Cambria Math"/>
              </w:rPr>
            </m:ctrlPr>
          </m:dPr>
          <m:e>
            <m:r>
              <m:rPr>
                <m:sty m:val="p"/>
              </m:rPr>
              <w:rPr>
                <w:rFonts w:ascii="Cambria Math" w:hAnsi="Cambria Math"/>
              </w:rPr>
              <m:t>x,y</m:t>
            </m:r>
          </m:e>
        </m:d>
      </m:oMath>
      <w:r>
        <w:rPr>
          <w:rFonts w:eastAsiaTheme="minorEastAsia"/>
        </w:rPr>
        <w:t xml:space="preserve"> </w:t>
      </w:r>
      <w:r>
        <w:t xml:space="preserve">podle následujících rovnic.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
        <w:gridCol w:w="8079"/>
        <w:gridCol w:w="562"/>
      </w:tblGrid>
      <w:tr w:rsidR="00770194" w:rsidTr="00770194">
        <w:trPr>
          <w:trHeight w:val="465"/>
        </w:trPr>
        <w:tc>
          <w:tcPr>
            <w:tcW w:w="421" w:type="dxa"/>
          </w:tcPr>
          <w:p w:rsidR="00770194" w:rsidRDefault="00770194" w:rsidP="008E15F1"/>
        </w:tc>
        <w:tc>
          <w:tcPr>
            <w:tcW w:w="8079" w:type="dxa"/>
          </w:tcPr>
          <w:p w:rsidR="00770194" w:rsidRDefault="00770194" w:rsidP="008E15F1">
            <m:oMathPara>
              <m:oMath>
                <m:r>
                  <m:rPr>
                    <m:sty m:val="p"/>
                  </m:rPr>
                  <w:rPr>
                    <w:rFonts w:ascii="Cambria Math" w:hAnsi="Cambria Math"/>
                  </w:rPr>
                  <m:t>m</m:t>
                </m:r>
                <m:d>
                  <m:dPr>
                    <m:ctrlPr>
                      <w:rPr>
                        <w:rFonts w:ascii="Cambria Math" w:hAnsi="Cambria Math"/>
                      </w:rPr>
                    </m:ctrlPr>
                  </m:dPr>
                  <m:e>
                    <m:r>
                      <m:rPr>
                        <m:sty m:val="p"/>
                      </m:rPr>
                      <w:rPr>
                        <w:rFonts w:ascii="Cambria Math" w:hAnsi="Cambria Math"/>
                      </w:rPr>
                      <m:t>x,y</m:t>
                    </m:r>
                  </m:e>
                </m:d>
                <m:r>
                  <w:rPr>
                    <w:rFonts w:ascii="Cambria Math" w:hAnsi="Cambria Math"/>
                  </w:rPr>
                  <m:t xml:space="preserve">= </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(L</m:t>
                        </m:r>
                        <m:d>
                          <m:dPr>
                            <m:ctrlPr>
                              <w:rPr>
                                <w:rFonts w:ascii="Cambria Math" w:hAnsi="Cambria Math"/>
                                <w:i/>
                              </w:rPr>
                            </m:ctrlPr>
                          </m:dPr>
                          <m:e>
                            <m:r>
                              <w:rPr>
                                <w:rFonts w:ascii="Cambria Math" w:hAnsi="Cambria Math"/>
                              </w:rPr>
                              <m:t xml:space="preserve">x+1,y </m:t>
                            </m:r>
                          </m:e>
                        </m:d>
                        <m:r>
                          <w:rPr>
                            <w:rFonts w:ascii="Cambria Math" w:hAnsi="Cambria Math"/>
                          </w:rPr>
                          <m:t>-L(x-1,y))</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(L</m:t>
                        </m:r>
                        <m:d>
                          <m:dPr>
                            <m:ctrlPr>
                              <w:rPr>
                                <w:rFonts w:ascii="Cambria Math" w:hAnsi="Cambria Math"/>
                                <w:i/>
                              </w:rPr>
                            </m:ctrlPr>
                          </m:dPr>
                          <m:e>
                            <m:r>
                              <w:rPr>
                                <w:rFonts w:ascii="Cambria Math" w:hAnsi="Cambria Math"/>
                              </w:rPr>
                              <m:t>x,y+1</m:t>
                            </m:r>
                          </m:e>
                        </m:d>
                        <m:r>
                          <w:rPr>
                            <w:rFonts w:ascii="Cambria Math" w:hAnsi="Cambria Math"/>
                          </w:rPr>
                          <m:t>-L(x,y-1))</m:t>
                        </m:r>
                      </m:e>
                      <m:sup>
                        <m:r>
                          <w:rPr>
                            <w:rFonts w:ascii="Cambria Math" w:hAnsi="Cambria Math"/>
                          </w:rPr>
                          <m:t>2</m:t>
                        </m:r>
                      </m:sup>
                    </m:sSup>
                  </m:e>
                </m:rad>
              </m:oMath>
            </m:oMathPara>
          </w:p>
        </w:tc>
        <w:tc>
          <w:tcPr>
            <w:tcW w:w="562" w:type="dxa"/>
          </w:tcPr>
          <w:p w:rsidR="00770194" w:rsidRDefault="00770194" w:rsidP="00770194">
            <w:pPr>
              <w:pStyle w:val="Titulek"/>
            </w:pPr>
            <w:r>
              <w:t>(</w:t>
            </w:r>
            <w:r>
              <w:fldChar w:fldCharType="begin"/>
            </w:r>
            <w:r>
              <w:instrText xml:space="preserve"> SEQ Rovnice \* ARABIC </w:instrText>
            </w:r>
            <w:r>
              <w:fldChar w:fldCharType="separate"/>
            </w:r>
            <w:r>
              <w:rPr>
                <w:noProof/>
              </w:rPr>
              <w:t>5</w:t>
            </w:r>
            <w:r>
              <w:fldChar w:fldCharType="end"/>
            </w:r>
            <w:r>
              <w:t>)</w:t>
            </w:r>
          </w:p>
        </w:tc>
      </w:tr>
      <w:tr w:rsidR="00770194" w:rsidTr="00770194">
        <w:tc>
          <w:tcPr>
            <w:tcW w:w="421" w:type="dxa"/>
          </w:tcPr>
          <w:p w:rsidR="00770194" w:rsidRDefault="00770194" w:rsidP="008E15F1"/>
        </w:tc>
        <w:tc>
          <w:tcPr>
            <w:tcW w:w="8079" w:type="dxa"/>
          </w:tcPr>
          <w:p w:rsidR="00770194" w:rsidRDefault="00770194" w:rsidP="008E15F1">
            <m:oMathPara>
              <m:oMath>
                <m:r>
                  <m:rPr>
                    <m:sty m:val="p"/>
                  </m:rPr>
                  <w:rPr>
                    <w:rFonts w:ascii="Cambria Math" w:hAnsi="Cambria Math" w:cs="Times New Roman"/>
                  </w:rPr>
                  <m:t>θ</m:t>
                </m:r>
                <m:d>
                  <m:dPr>
                    <m:ctrlPr>
                      <w:rPr>
                        <w:rFonts w:ascii="Cambria Math" w:hAnsi="Cambria Math"/>
                      </w:rPr>
                    </m:ctrlPr>
                  </m:dPr>
                  <m:e>
                    <m:r>
                      <m:rPr>
                        <m:sty m:val="p"/>
                      </m:rPr>
                      <w:rPr>
                        <w:rFonts w:ascii="Cambria Math" w:hAnsi="Cambria Math"/>
                      </w:rPr>
                      <m:t>x,y</m:t>
                    </m:r>
                  </m:e>
                </m:d>
                <m:r>
                  <w:rPr>
                    <w:rFonts w:ascii="Cambria Math" w:hAnsi="Cambria Math"/>
                  </w:rPr>
                  <m:t>=</m:t>
                </m:r>
                <m:sSup>
                  <m:sSupPr>
                    <m:ctrlPr>
                      <w:rPr>
                        <w:rFonts w:ascii="Cambria Math" w:hAnsi="Cambria Math"/>
                        <w:i/>
                      </w:rPr>
                    </m:ctrlPr>
                  </m:sSupPr>
                  <m:e>
                    <m:r>
                      <w:rPr>
                        <w:rFonts w:ascii="Cambria Math" w:hAnsi="Cambria Math"/>
                      </w:rPr>
                      <m:t>tan</m:t>
                    </m:r>
                  </m:e>
                  <m:sup>
                    <m:r>
                      <w:rPr>
                        <w:rFonts w:ascii="Cambria Math" w:hAnsi="Cambria Math"/>
                      </w:rPr>
                      <m:t>-1</m:t>
                    </m:r>
                  </m:sup>
                </m:sSup>
                <m:r>
                  <w:rPr>
                    <w:rFonts w:ascii="Cambria Math" w:hAnsi="Cambria Math"/>
                  </w:rPr>
                  <m:t>((L</m:t>
                </m:r>
                <m:d>
                  <m:dPr>
                    <m:ctrlPr>
                      <w:rPr>
                        <w:rFonts w:ascii="Cambria Math" w:hAnsi="Cambria Math"/>
                        <w:i/>
                      </w:rPr>
                    </m:ctrlPr>
                  </m:dPr>
                  <m:e>
                    <m:r>
                      <w:rPr>
                        <w:rFonts w:ascii="Cambria Math" w:hAnsi="Cambria Math"/>
                      </w:rPr>
                      <m:t>x,y+1</m:t>
                    </m:r>
                  </m:e>
                </m:d>
                <m:r>
                  <w:rPr>
                    <w:rFonts w:ascii="Cambria Math" w:hAnsi="Cambria Math"/>
                  </w:rPr>
                  <m:t>-L(x,y-1))/(L</m:t>
                </m:r>
                <m:d>
                  <m:dPr>
                    <m:ctrlPr>
                      <w:rPr>
                        <w:rFonts w:ascii="Cambria Math" w:hAnsi="Cambria Math"/>
                        <w:i/>
                      </w:rPr>
                    </m:ctrlPr>
                  </m:dPr>
                  <m:e>
                    <m:r>
                      <w:rPr>
                        <w:rFonts w:ascii="Cambria Math" w:hAnsi="Cambria Math"/>
                      </w:rPr>
                      <m:t xml:space="preserve">x+1,y </m:t>
                    </m:r>
                  </m:e>
                </m:d>
                <m:r>
                  <w:rPr>
                    <w:rFonts w:ascii="Cambria Math" w:hAnsi="Cambria Math"/>
                  </w:rPr>
                  <m:t>-L(x-1,y)))</m:t>
                </m:r>
              </m:oMath>
            </m:oMathPara>
          </w:p>
        </w:tc>
        <w:tc>
          <w:tcPr>
            <w:tcW w:w="562" w:type="dxa"/>
          </w:tcPr>
          <w:p w:rsidR="00770194" w:rsidRPr="00770194" w:rsidRDefault="00770194" w:rsidP="008E15F1">
            <w:pPr>
              <w:rPr>
                <w:i/>
              </w:rPr>
            </w:pPr>
            <w:r w:rsidRPr="00770194">
              <w:rPr>
                <w:i/>
              </w:rPr>
              <w:t>(</w:t>
            </w:r>
            <w:r w:rsidRPr="00770194">
              <w:rPr>
                <w:i/>
              </w:rPr>
              <w:fldChar w:fldCharType="begin"/>
            </w:r>
            <w:r w:rsidRPr="00770194">
              <w:rPr>
                <w:i/>
              </w:rPr>
              <w:instrText xml:space="preserve"> SEQ Rovnice \* ARABIC </w:instrText>
            </w:r>
            <w:r w:rsidRPr="00770194">
              <w:rPr>
                <w:i/>
              </w:rPr>
              <w:fldChar w:fldCharType="separate"/>
            </w:r>
            <w:r w:rsidRPr="00770194">
              <w:rPr>
                <w:i/>
                <w:noProof/>
              </w:rPr>
              <w:t>6</w:t>
            </w:r>
            <w:r w:rsidRPr="00770194">
              <w:rPr>
                <w:i/>
              </w:rPr>
              <w:fldChar w:fldCharType="end"/>
            </w:r>
            <w:r w:rsidRPr="00770194">
              <w:rPr>
                <w:i/>
              </w:rPr>
              <w:t>)</w:t>
            </w:r>
          </w:p>
        </w:tc>
      </w:tr>
    </w:tbl>
    <w:p w:rsidR="00770194" w:rsidRDefault="00770194" w:rsidP="008E15F1"/>
    <w:p w:rsidR="008E15F1" w:rsidRDefault="008E15F1" w:rsidP="008E15F1">
      <w:r>
        <w:t xml:space="preserve">Z orientací gradientů </w:t>
      </w:r>
      <w:proofErr w:type="spellStart"/>
      <w:r>
        <w:t>važených</w:t>
      </w:r>
      <w:proofErr w:type="spellEnd"/>
      <w:r>
        <w:t xml:space="preserve"> jejich intenzitou a kruhovým oknem váženým </w:t>
      </w:r>
      <w:proofErr w:type="spellStart"/>
      <w:r>
        <w:t>Gaussovskou</w:t>
      </w:r>
      <w:proofErr w:type="spellEnd"/>
      <w:r>
        <w:t xml:space="preserve"> funkcí je vypočítán histogram o 36 sloupcích, které odpovídají 360°. Píky v histogramu označují dominantní směry lokálních gradientů. Směr, který odpovídá maximu histogramu je označen jako hlavní směr bodu zájmu. Pokud se v histogramu nachází další píky, které jsou vysoké alespoň jako </w:t>
      </w:r>
      <w:proofErr w:type="gramStart"/>
      <w:r>
        <w:t>80</w:t>
      </w:r>
      <w:r>
        <w:rPr>
          <w:lang w:val="en-GB"/>
        </w:rPr>
        <w:t>%</w:t>
      </w:r>
      <w:proofErr w:type="gramEnd"/>
      <w:r>
        <w:t xml:space="preserve"> maxima v histogramu, vytvoří se další body zájmu s danými orientacemi. Nakonec se na proloží 3 hodnoty v histogramu, které jsou nejblíže </w:t>
      </w:r>
      <w:proofErr w:type="spellStart"/>
      <w:r>
        <w:t>píkům</w:t>
      </w:r>
      <w:proofErr w:type="spellEnd"/>
      <w:r>
        <w:t xml:space="preserve"> k určení pozice píku pro lepší přesnost. </w:t>
      </w:r>
    </w:p>
    <w:p w:rsidR="008E15F1" w:rsidRDefault="008E15F1" w:rsidP="008E15F1">
      <w:pPr>
        <w:pStyle w:val="Nadpis4"/>
      </w:pPr>
      <w:r>
        <w:lastRenderedPageBreak/>
        <w:t>Výpočet deskriptorů</w:t>
      </w:r>
    </w:p>
    <w:p w:rsidR="0037630B" w:rsidRDefault="008E15F1" w:rsidP="0037630B">
      <w:pPr>
        <w:keepNext/>
      </w:pPr>
      <w:r>
        <w:rPr>
          <w:noProof/>
          <w:lang w:eastAsia="cs-CZ"/>
        </w:rPr>
        <w:drawing>
          <wp:inline distT="0" distB="0" distL="0" distR="0" wp14:anchorId="3EC30971" wp14:editId="5B4DFDA1">
            <wp:extent cx="5760720" cy="2318385"/>
            <wp:effectExtent l="0" t="0" r="0" b="5715"/>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scriptorsSIF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2318385"/>
                    </a:xfrm>
                    <a:prstGeom prst="rect">
                      <a:avLst/>
                    </a:prstGeom>
                  </pic:spPr>
                </pic:pic>
              </a:graphicData>
            </a:graphic>
          </wp:inline>
        </w:drawing>
      </w:r>
    </w:p>
    <w:p w:rsidR="008E15F1" w:rsidRDefault="0037630B" w:rsidP="0037630B">
      <w:pPr>
        <w:pStyle w:val="Titulek"/>
      </w:pPr>
      <w:bookmarkStart w:id="16" w:name="_Ref468638353"/>
      <w:r>
        <w:t xml:space="preserve">Obr. </w:t>
      </w:r>
      <w:r>
        <w:fldChar w:fldCharType="begin"/>
      </w:r>
      <w:r>
        <w:instrText xml:space="preserve"> SEQ Obr. \* ARABIC </w:instrText>
      </w:r>
      <w:r>
        <w:fldChar w:fldCharType="separate"/>
      </w:r>
      <w:r w:rsidR="0055442B">
        <w:rPr>
          <w:noProof/>
        </w:rPr>
        <w:t>2</w:t>
      </w:r>
      <w:r>
        <w:fldChar w:fldCharType="end"/>
      </w:r>
      <w:bookmarkEnd w:id="16"/>
      <w:r>
        <w:t xml:space="preserve"> - Tvorba deskriptoru z </w:t>
      </w:r>
      <w:proofErr w:type="spellStart"/>
      <w:r>
        <w:t>navzorkovaného</w:t>
      </w:r>
      <w:proofErr w:type="spellEnd"/>
      <w:r>
        <w:t xml:space="preserve"> pole gradientů v bodě zájmu, délka šipek označuje velikost lokálního gradientu, modrý kruh napravo označuje </w:t>
      </w:r>
      <w:proofErr w:type="spellStart"/>
      <w:r>
        <w:t>váhování</w:t>
      </w:r>
      <w:proofErr w:type="spellEnd"/>
      <w:r>
        <w:t xml:space="preserve"> Gaussovým kruhovým oknem</w:t>
      </w:r>
      <w:r w:rsidRPr="00770194">
        <w:t xml:space="preserve"> </w:t>
      </w:r>
      <w:r w:rsidRPr="00770194">
        <w:fldChar w:fldCharType="begin" w:fldLock="1"/>
      </w:r>
      <w:r w:rsidR="004A00CB">
        <w:instrText>ADDIN CSL_CITATION { "citationItems" : [ { "id" : "ITEM-1", "itemData" : { "abstract" : "This paper presents a method for extracting distinctive invariant features from images that can be used to perform reliable matching between different views of an object or scene. The features are invariant to image scale and rotation, and are shown to provide robust matching across a substantial range of affine distortion, change in 3D viewpoint, addition of noise, and change in illumination. The features are highly distinctive, in the sense that a single feature can be correctly matched with high probability against a large database of features from many images. This paper also describes an approach to using these features for object recognition. The recognition proceeds by matching individual features to a database of features from known objects using a fast nearest-neighbor algorithm, followed by a Hough transform to identify clusters belonging to a single object, and finally performing verification through least-squares solution for consistent pose parameters. This approach to recognition can robustly identify objects among clutter and occlusion while achieving near real-time performance.", "author" : [ { "dropping-particle" : "", "family" : "Lowe", "given" : "David G.", "non-dropping-particle" : "", "parse-names" : false, "suffix" : "" } ], "container-title" : "International Journal of Computer Vision", "id" : "ITEM-1", "issue" : "2", "issued" : { "date-parts" : [ [ "2004", "11" ] ] }, "page" : "91-110", "title" : "Distinctive image features from scale-invariant keypoints", "type" : "article-journal", "volume" : "60" }, "uris" : [ "http://www.mendeley.com/documents/?uuid=69869ea9-13b1-49b4-b7c3-ffb07b0b9acd" ] } ], "mendeley" : { "formattedCitation" : "[2]", "plainTextFormattedCitation" : "[2]", "previouslyFormattedCitation" : "[2]" }, "properties" : { "noteIndex" : 0 }, "schema" : "https://github.com/citation-style-language/schema/raw/master/csl-citation.json" }</w:instrText>
      </w:r>
      <w:r w:rsidRPr="00770194">
        <w:fldChar w:fldCharType="separate"/>
      </w:r>
      <w:r w:rsidRPr="00770194">
        <w:rPr>
          <w:noProof/>
        </w:rPr>
        <w:t>[2]</w:t>
      </w:r>
      <w:r w:rsidRPr="00770194">
        <w:fldChar w:fldCharType="end"/>
      </w:r>
    </w:p>
    <w:p w:rsidR="0081248E" w:rsidRPr="005533AB" w:rsidRDefault="008E15F1" w:rsidP="008E15F1">
      <w:r>
        <w:t xml:space="preserve">Intenzity a orientace gradientů v bodech zájmu se </w:t>
      </w:r>
      <w:proofErr w:type="spellStart"/>
      <w:r>
        <w:t>navzorkují</w:t>
      </w:r>
      <w:proofErr w:type="spellEnd"/>
      <w:r>
        <w:t xml:space="preserve"> a rozmažou </w:t>
      </w:r>
      <w:proofErr w:type="spellStart"/>
      <w:r>
        <w:t>Gaussovskou</w:t>
      </w:r>
      <w:proofErr w:type="spellEnd"/>
      <w:r>
        <w:t xml:space="preserve"> funkcí o stejném měřítku jako je měřítko bodu zájmu. Pro zachování invariance vůči rotaci, jsou souřadnice deskriptoru a směr gradientu otočeny relativně ke směru bodu zájmu. Tyto hodnoty jsou pro větší efektivitu počítány dopředu pro všechny úrovně pyramidy. Dále jsou </w:t>
      </w:r>
      <w:proofErr w:type="spellStart"/>
      <w:r>
        <w:t>váhované</w:t>
      </w:r>
      <w:proofErr w:type="spellEnd"/>
      <w:r>
        <w:t xml:space="preserve"> Gaussovským kruhovým oknem se </w:t>
      </w:r>
      <w:r>
        <w:rPr>
          <w:rFonts w:cs="Times New Roman"/>
        </w:rPr>
        <w:t>σ</w:t>
      </w:r>
      <w:r>
        <w:t xml:space="preserve">, která se rovná 1,5násobkem šířky deskriptoru. Tímto zabráníme velkých změn deskriptoru při malé změně pozice, protože dáme větší důraz na gradient ve středu okna a menší důraz na hodnoty dále od centra deskriptoru. Podle  </w:t>
      </w:r>
      <w:r>
        <w:fldChar w:fldCharType="begin" w:fldLock="1"/>
      </w:r>
      <w:r w:rsidR="004A00CB">
        <w:instrText>ADDIN CSL_CITATION { "citationItems" : [ { "id" : "ITEM-1", "itemData" : { "abstract" : "This paper presents a method for extracting distinctive invariant features from images that can be used to perform reliable matching between different views of an object or scene. The features are invariant to image scale and rotation, and are shown to provide robust matching across a substantial range of affine distortion, change in 3D viewpoint, addition of noise, and change in illumination. The features are highly distinctive, in the sense that a single feature can be correctly matched with high probability against a large database of features from many images. This paper also describes an approach to using these features for object recognition. The recognition proceeds by matching individual features to a database of features from known objects using a fast nearest-neighbor algorithm, followed by a Hough transform to identify clusters belonging to a single object, and finally performing verification through least-squares solution for consistent pose parameters. This approach to recognition can robustly identify objects among clutter and occlusion while achieving near real-time performance.", "author" : [ { "dropping-particle" : "", "family" : "Lowe", "given" : "David G.", "non-dropping-particle" : "", "parse-names" : false, "suffix" : "" } ], "container-title" : "International Journal of Computer Vision", "id" : "ITEM-1", "issue" : "2", "issued" : { "date-parts" : [ [ "2004", "11" ] ] }, "page" : "91-110", "title" : "Distinctive image features from scale-invariant keypoints", "type" : "article-journal", "volume" : "60" }, "uris" : [ "http://www.mendeley.com/documents/?uuid=69869ea9-13b1-49b4-b7c3-ffb07b0b9acd" ] } ], "mendeley" : { "formattedCitation" : "[2]", "plainTextFormattedCitation" : "[2]", "previouslyFormattedCitation" : "[2]" }, "properties" : { "noteIndex" : 0 }, "schema" : "https://github.com/citation-style-language/schema/raw/master/csl-citation.json" }</w:instrText>
      </w:r>
      <w:r>
        <w:fldChar w:fldCharType="separate"/>
      </w:r>
      <w:r w:rsidRPr="008E15F1">
        <w:rPr>
          <w:noProof/>
        </w:rPr>
        <w:t>[2]</w:t>
      </w:r>
      <w:r>
        <w:fldChar w:fldCharType="end"/>
      </w:r>
      <w:r>
        <w:t xml:space="preserve"> je nejlepší vzorkovat polem 4x4 v bodu zájmu a dále postupovat histogramem o 8 sloupcích. Vektor příznaků je tvořen hodnotami ve sloupcích všech histogramů, které korespondují s délkou šipek v</w:t>
      </w:r>
      <w:r w:rsidR="0037630B">
        <w:t xml:space="preserve"> </w:t>
      </w:r>
      <w:r>
        <w:t> </w:t>
      </w:r>
      <w:r w:rsidR="0037630B">
        <w:fldChar w:fldCharType="begin"/>
      </w:r>
      <w:r w:rsidR="0037630B">
        <w:instrText xml:space="preserve"> REF _Ref468638353 \h </w:instrText>
      </w:r>
      <w:r w:rsidR="0037630B">
        <w:fldChar w:fldCharType="separate"/>
      </w:r>
      <w:r w:rsidR="0037630B">
        <w:t xml:space="preserve">Obr. </w:t>
      </w:r>
      <w:r w:rsidR="0037630B">
        <w:rPr>
          <w:noProof/>
        </w:rPr>
        <w:t>2</w:t>
      </w:r>
      <w:r w:rsidR="0037630B">
        <w:fldChar w:fldCharType="end"/>
      </w:r>
      <w:r w:rsidR="0037630B">
        <w:t xml:space="preserve">, </w:t>
      </w:r>
      <w:r>
        <w:t>tzn., že jde o vektor 4x4x8 = 128 hodnot pro každý bod zájmu. Nakonec je vektor normalizován, což zajistí invariantnost vůči osvětlení, protože při změně osvětlení bude při</w:t>
      </w:r>
      <w:r w:rsidR="0037630B">
        <w:t>čtena nebo odečtena konstanta pro</w:t>
      </w:r>
      <w:r>
        <w:t xml:space="preserve"> všech</w:t>
      </w:r>
      <w:r w:rsidR="0037630B">
        <w:t>ny</w:t>
      </w:r>
      <w:r>
        <w:t xml:space="preserve"> hodnot vektoru, které </w:t>
      </w:r>
      <w:proofErr w:type="spellStart"/>
      <w:r>
        <w:t>nabudou</w:t>
      </w:r>
      <w:proofErr w:type="spellEnd"/>
      <w:r>
        <w:t xml:space="preserve"> stejných hodnot po normalizaci. </w:t>
      </w:r>
    </w:p>
    <w:p w:rsidR="008E15F1" w:rsidRPr="003B1790" w:rsidRDefault="008E15F1" w:rsidP="008E15F1">
      <w:pPr>
        <w:jc w:val="center"/>
        <w:rPr>
          <w:lang w:val="en-GB"/>
        </w:rPr>
      </w:pPr>
    </w:p>
    <w:p w:rsidR="008E15F1" w:rsidRPr="008E15F1" w:rsidRDefault="008E15F1" w:rsidP="008E15F1">
      <w:pPr>
        <w:rPr>
          <w:lang w:val="en-GB"/>
        </w:rPr>
      </w:pPr>
      <w:r>
        <w:rPr>
          <w:lang w:val="en-GB"/>
        </w:rPr>
        <w:t>---------------------------------------------------------------------------------------------------------------</w:t>
      </w:r>
    </w:p>
    <w:p w:rsidR="0037630B" w:rsidRDefault="0037630B" w:rsidP="003B1790">
      <w:r>
        <w:t xml:space="preserve">Výběr nejlepší shody s obrazy v databázi je proveden na základě Euklidovské vzdálenosti. Kde se srovnávají nejbližší a druzí nejbližší sousedi. </w:t>
      </w:r>
    </w:p>
    <w:p w:rsidR="003B1790" w:rsidRPr="003B1790" w:rsidRDefault="003B1790" w:rsidP="003B1790">
      <w:pPr>
        <w:rPr>
          <w:lang w:val="en-GB"/>
        </w:rPr>
      </w:pPr>
      <w:proofErr w:type="spellStart"/>
      <w:r>
        <w:rPr>
          <w:lang w:val="en-GB"/>
        </w:rPr>
        <w:t>P</w:t>
      </w:r>
      <w:r w:rsidRPr="003B1790">
        <w:rPr>
          <w:lang w:val="en-GB"/>
        </w:rPr>
        <w:t>říznaky</w:t>
      </w:r>
      <w:proofErr w:type="spellEnd"/>
      <w:r w:rsidRPr="003B1790">
        <w:rPr>
          <w:lang w:val="en-GB"/>
        </w:rPr>
        <w:t xml:space="preserve"> se </w:t>
      </w:r>
      <w:proofErr w:type="spellStart"/>
      <w:r w:rsidRPr="003B1790">
        <w:rPr>
          <w:lang w:val="en-GB"/>
        </w:rPr>
        <w:t>srovnávají</w:t>
      </w:r>
      <w:proofErr w:type="spellEnd"/>
      <w:r w:rsidRPr="003B1790">
        <w:rPr>
          <w:lang w:val="en-GB"/>
        </w:rPr>
        <w:t xml:space="preserve"> s </w:t>
      </w:r>
      <w:proofErr w:type="spellStart"/>
      <w:r w:rsidRPr="003B1790">
        <w:rPr>
          <w:lang w:val="en-GB"/>
        </w:rPr>
        <w:t>velkou</w:t>
      </w:r>
      <w:proofErr w:type="spellEnd"/>
      <w:r w:rsidRPr="003B1790">
        <w:rPr>
          <w:lang w:val="en-GB"/>
        </w:rPr>
        <w:t xml:space="preserve"> </w:t>
      </w:r>
      <w:proofErr w:type="spellStart"/>
      <w:r w:rsidRPr="003B1790">
        <w:rPr>
          <w:lang w:val="en-GB"/>
        </w:rPr>
        <w:t>databází</w:t>
      </w:r>
      <w:proofErr w:type="spellEnd"/>
      <w:r w:rsidRPr="003B1790">
        <w:rPr>
          <w:lang w:val="en-GB"/>
        </w:rPr>
        <w:t xml:space="preserve"> </w:t>
      </w:r>
      <w:proofErr w:type="spellStart"/>
      <w:r w:rsidRPr="003B1790">
        <w:rPr>
          <w:lang w:val="en-GB"/>
        </w:rPr>
        <w:t>již</w:t>
      </w:r>
      <w:proofErr w:type="spellEnd"/>
      <w:r w:rsidRPr="003B1790">
        <w:rPr>
          <w:lang w:val="en-GB"/>
        </w:rPr>
        <w:t xml:space="preserve"> </w:t>
      </w:r>
      <w:proofErr w:type="spellStart"/>
      <w:r w:rsidRPr="003B1790">
        <w:rPr>
          <w:lang w:val="en-GB"/>
        </w:rPr>
        <w:t>vypočítaných</w:t>
      </w:r>
      <w:proofErr w:type="spellEnd"/>
      <w:r w:rsidRPr="003B1790">
        <w:rPr>
          <w:lang w:val="en-GB"/>
        </w:rPr>
        <w:t xml:space="preserve"> </w:t>
      </w:r>
      <w:proofErr w:type="spellStart"/>
      <w:r w:rsidRPr="003B1790">
        <w:rPr>
          <w:lang w:val="en-GB"/>
        </w:rPr>
        <w:t>příznaků</w:t>
      </w:r>
      <w:proofErr w:type="spellEnd"/>
      <w:r w:rsidRPr="003B1790">
        <w:rPr>
          <w:lang w:val="en-GB"/>
        </w:rPr>
        <w:t>.</w:t>
      </w:r>
      <w:r w:rsidR="008C5ED3">
        <w:rPr>
          <w:lang w:val="en-GB"/>
        </w:rPr>
        <w:t xml:space="preserve"> </w:t>
      </w:r>
      <w:proofErr w:type="spellStart"/>
      <w:r w:rsidRPr="003B1790">
        <w:rPr>
          <w:lang w:val="en-GB"/>
        </w:rPr>
        <w:t>Příznaky</w:t>
      </w:r>
      <w:proofErr w:type="spellEnd"/>
      <w:r w:rsidRPr="003B1790">
        <w:rPr>
          <w:lang w:val="en-GB"/>
        </w:rPr>
        <w:t xml:space="preserve"> </w:t>
      </w:r>
      <w:proofErr w:type="spellStart"/>
      <w:r w:rsidRPr="003B1790">
        <w:rPr>
          <w:lang w:val="en-GB"/>
        </w:rPr>
        <w:t>jsou</w:t>
      </w:r>
      <w:proofErr w:type="spellEnd"/>
      <w:r w:rsidRPr="003B1790">
        <w:rPr>
          <w:lang w:val="en-GB"/>
        </w:rPr>
        <w:t xml:space="preserve"> </w:t>
      </w:r>
      <w:proofErr w:type="spellStart"/>
      <w:r w:rsidRPr="003B1790">
        <w:rPr>
          <w:lang w:val="en-GB"/>
        </w:rPr>
        <w:t>jedinečné</w:t>
      </w:r>
      <w:proofErr w:type="spellEnd"/>
      <w:r w:rsidRPr="003B1790">
        <w:rPr>
          <w:lang w:val="en-GB"/>
        </w:rPr>
        <w:t xml:space="preserve"> v tom </w:t>
      </w:r>
      <w:proofErr w:type="spellStart"/>
      <w:r w:rsidRPr="003B1790">
        <w:rPr>
          <w:lang w:val="en-GB"/>
        </w:rPr>
        <w:t>smyslu</w:t>
      </w:r>
      <w:proofErr w:type="spellEnd"/>
      <w:r w:rsidRPr="003B1790">
        <w:rPr>
          <w:lang w:val="en-GB"/>
        </w:rPr>
        <w:t xml:space="preserve">, </w:t>
      </w:r>
      <w:proofErr w:type="spellStart"/>
      <w:r w:rsidRPr="003B1790">
        <w:rPr>
          <w:lang w:val="en-GB"/>
        </w:rPr>
        <w:t>že</w:t>
      </w:r>
      <w:proofErr w:type="spellEnd"/>
      <w:r w:rsidRPr="003B1790">
        <w:rPr>
          <w:lang w:val="en-GB"/>
        </w:rPr>
        <w:t xml:space="preserve"> se </w:t>
      </w:r>
      <w:proofErr w:type="spellStart"/>
      <w:proofErr w:type="gramStart"/>
      <w:r w:rsidRPr="003B1790">
        <w:rPr>
          <w:lang w:val="en-GB"/>
        </w:rPr>
        <w:t>správně</w:t>
      </w:r>
      <w:proofErr w:type="spellEnd"/>
      <w:r w:rsidRPr="003B1790">
        <w:rPr>
          <w:lang w:val="en-GB"/>
        </w:rPr>
        <w:t xml:space="preserve">  a</w:t>
      </w:r>
      <w:proofErr w:type="gramEnd"/>
      <w:r w:rsidRPr="003B1790">
        <w:rPr>
          <w:lang w:val="en-GB"/>
        </w:rPr>
        <w:t xml:space="preserve"> s </w:t>
      </w:r>
      <w:proofErr w:type="spellStart"/>
      <w:r w:rsidRPr="003B1790">
        <w:rPr>
          <w:lang w:val="en-GB"/>
        </w:rPr>
        <w:t>vysokou</w:t>
      </w:r>
      <w:proofErr w:type="spellEnd"/>
      <w:r w:rsidRPr="003B1790">
        <w:rPr>
          <w:lang w:val="en-GB"/>
        </w:rPr>
        <w:t xml:space="preserve"> </w:t>
      </w:r>
      <w:proofErr w:type="spellStart"/>
      <w:r w:rsidRPr="003B1790">
        <w:rPr>
          <w:lang w:val="en-GB"/>
        </w:rPr>
        <w:t>pravděpodobností</w:t>
      </w:r>
      <w:proofErr w:type="spellEnd"/>
      <w:r w:rsidRPr="003B1790">
        <w:rPr>
          <w:lang w:val="en-GB"/>
        </w:rPr>
        <w:t xml:space="preserve"> </w:t>
      </w:r>
      <w:proofErr w:type="spellStart"/>
      <w:r w:rsidRPr="003B1790">
        <w:rPr>
          <w:lang w:val="en-GB"/>
        </w:rPr>
        <w:t>přiřadí</w:t>
      </w:r>
      <w:proofErr w:type="spellEnd"/>
      <w:r w:rsidRPr="003B1790">
        <w:rPr>
          <w:lang w:val="en-GB"/>
        </w:rPr>
        <w:t xml:space="preserve"> </w:t>
      </w:r>
      <w:proofErr w:type="spellStart"/>
      <w:r w:rsidRPr="003B1790">
        <w:rPr>
          <w:lang w:val="en-GB"/>
        </w:rPr>
        <w:t>již</w:t>
      </w:r>
      <w:proofErr w:type="spellEnd"/>
      <w:r w:rsidRPr="003B1790">
        <w:rPr>
          <w:lang w:val="en-GB"/>
        </w:rPr>
        <w:t xml:space="preserve"> </w:t>
      </w:r>
      <w:proofErr w:type="spellStart"/>
      <w:r w:rsidRPr="003B1790">
        <w:rPr>
          <w:lang w:val="en-GB"/>
        </w:rPr>
        <w:t>vypočítanými</w:t>
      </w:r>
      <w:proofErr w:type="spellEnd"/>
      <w:r w:rsidRPr="003B1790">
        <w:rPr>
          <w:lang w:val="en-GB"/>
        </w:rPr>
        <w:t xml:space="preserve"> </w:t>
      </w:r>
      <w:proofErr w:type="spellStart"/>
      <w:r w:rsidRPr="003B1790">
        <w:rPr>
          <w:lang w:val="en-GB"/>
        </w:rPr>
        <w:t>příznaky</w:t>
      </w:r>
      <w:proofErr w:type="spellEnd"/>
      <w:r w:rsidRPr="003B1790">
        <w:rPr>
          <w:lang w:val="en-GB"/>
        </w:rPr>
        <w:t xml:space="preserve"> </w:t>
      </w:r>
      <w:proofErr w:type="spellStart"/>
      <w:r w:rsidRPr="003B1790">
        <w:rPr>
          <w:lang w:val="en-GB"/>
        </w:rPr>
        <w:t>obrázků</w:t>
      </w:r>
      <w:proofErr w:type="spellEnd"/>
      <w:r w:rsidRPr="003B1790">
        <w:rPr>
          <w:lang w:val="en-GB"/>
        </w:rPr>
        <w:t xml:space="preserve"> v </w:t>
      </w:r>
      <w:proofErr w:type="spellStart"/>
      <w:r w:rsidRPr="003B1790">
        <w:rPr>
          <w:lang w:val="en-GB"/>
        </w:rPr>
        <w:t>databázi</w:t>
      </w:r>
      <w:proofErr w:type="spellEnd"/>
      <w:r w:rsidRPr="003B1790">
        <w:rPr>
          <w:lang w:val="en-GB"/>
        </w:rPr>
        <w:t xml:space="preserve">. Toto </w:t>
      </w:r>
      <w:proofErr w:type="spellStart"/>
      <w:r w:rsidRPr="003B1790">
        <w:rPr>
          <w:lang w:val="en-GB"/>
        </w:rPr>
        <w:t>srovnávání</w:t>
      </w:r>
      <w:proofErr w:type="spellEnd"/>
      <w:r w:rsidRPr="003B1790">
        <w:rPr>
          <w:lang w:val="en-GB"/>
        </w:rPr>
        <w:t xml:space="preserve"> se </w:t>
      </w:r>
      <w:proofErr w:type="spellStart"/>
      <w:r w:rsidRPr="003B1790">
        <w:rPr>
          <w:lang w:val="en-GB"/>
        </w:rPr>
        <w:t>provádí</w:t>
      </w:r>
      <w:proofErr w:type="spellEnd"/>
      <w:r w:rsidRPr="003B1790">
        <w:rPr>
          <w:lang w:val="en-GB"/>
        </w:rPr>
        <w:t xml:space="preserve"> </w:t>
      </w:r>
      <w:proofErr w:type="spellStart"/>
      <w:r w:rsidRPr="003B1790">
        <w:rPr>
          <w:lang w:val="en-GB"/>
        </w:rPr>
        <w:t>výpočtem</w:t>
      </w:r>
      <w:proofErr w:type="spellEnd"/>
      <w:r w:rsidRPr="003B1790">
        <w:rPr>
          <w:lang w:val="en-GB"/>
        </w:rPr>
        <w:t xml:space="preserve"> </w:t>
      </w:r>
      <w:proofErr w:type="spellStart"/>
      <w:r w:rsidRPr="003B1790">
        <w:rPr>
          <w:lang w:val="en-GB"/>
        </w:rPr>
        <w:t>nejbližšího</w:t>
      </w:r>
      <w:proofErr w:type="spellEnd"/>
      <w:r w:rsidRPr="003B1790">
        <w:rPr>
          <w:lang w:val="en-GB"/>
        </w:rPr>
        <w:t xml:space="preserve"> </w:t>
      </w:r>
      <w:proofErr w:type="spellStart"/>
      <w:r w:rsidRPr="003B1790">
        <w:rPr>
          <w:lang w:val="en-GB"/>
        </w:rPr>
        <w:t>souseda</w:t>
      </w:r>
      <w:proofErr w:type="spellEnd"/>
      <w:r w:rsidRPr="003B1790">
        <w:rPr>
          <w:lang w:val="en-GB"/>
        </w:rPr>
        <w:t xml:space="preserve">, </w:t>
      </w:r>
      <w:proofErr w:type="spellStart"/>
      <w:r w:rsidRPr="003B1790">
        <w:rPr>
          <w:lang w:val="en-GB"/>
        </w:rPr>
        <w:t>následovaný</w:t>
      </w:r>
      <w:proofErr w:type="spellEnd"/>
      <w:r w:rsidRPr="003B1790">
        <w:rPr>
          <w:lang w:val="en-GB"/>
        </w:rPr>
        <w:t xml:space="preserve"> </w:t>
      </w:r>
      <w:proofErr w:type="spellStart"/>
      <w:r w:rsidRPr="003B1790">
        <w:rPr>
          <w:lang w:val="en-GB"/>
        </w:rPr>
        <w:lastRenderedPageBreak/>
        <w:t>Houghovou</w:t>
      </w:r>
      <w:proofErr w:type="spellEnd"/>
      <w:r w:rsidRPr="003B1790">
        <w:rPr>
          <w:lang w:val="en-GB"/>
        </w:rPr>
        <w:t xml:space="preserve"> </w:t>
      </w:r>
      <w:proofErr w:type="spellStart"/>
      <w:r w:rsidRPr="003B1790">
        <w:rPr>
          <w:lang w:val="en-GB"/>
        </w:rPr>
        <w:t>transformací</w:t>
      </w:r>
      <w:proofErr w:type="spellEnd"/>
      <w:r w:rsidRPr="003B1790">
        <w:rPr>
          <w:lang w:val="en-GB"/>
        </w:rPr>
        <w:t xml:space="preserve"> k </w:t>
      </w:r>
      <w:proofErr w:type="spellStart"/>
      <w:r w:rsidRPr="003B1790">
        <w:rPr>
          <w:lang w:val="en-GB"/>
        </w:rPr>
        <w:t>identifikaci</w:t>
      </w:r>
      <w:proofErr w:type="spellEnd"/>
      <w:r w:rsidRPr="003B1790">
        <w:rPr>
          <w:lang w:val="en-GB"/>
        </w:rPr>
        <w:t xml:space="preserve"> </w:t>
      </w:r>
      <w:proofErr w:type="spellStart"/>
      <w:r w:rsidRPr="003B1790">
        <w:rPr>
          <w:lang w:val="en-GB"/>
        </w:rPr>
        <w:t>klastrů</w:t>
      </w:r>
      <w:proofErr w:type="spellEnd"/>
      <w:r w:rsidRPr="003B1790">
        <w:rPr>
          <w:lang w:val="en-GB"/>
        </w:rPr>
        <w:t xml:space="preserve">, </w:t>
      </w:r>
      <w:proofErr w:type="spellStart"/>
      <w:r w:rsidRPr="003B1790">
        <w:rPr>
          <w:lang w:val="en-GB"/>
        </w:rPr>
        <w:t>které</w:t>
      </w:r>
      <w:proofErr w:type="spellEnd"/>
      <w:r w:rsidRPr="003B1790">
        <w:rPr>
          <w:lang w:val="en-GB"/>
        </w:rPr>
        <w:t xml:space="preserve"> </w:t>
      </w:r>
      <w:proofErr w:type="spellStart"/>
      <w:r w:rsidRPr="003B1790">
        <w:rPr>
          <w:lang w:val="en-GB"/>
        </w:rPr>
        <w:t>patří</w:t>
      </w:r>
      <w:proofErr w:type="spellEnd"/>
      <w:r w:rsidRPr="003B1790">
        <w:rPr>
          <w:lang w:val="en-GB"/>
        </w:rPr>
        <w:t xml:space="preserve"> k </w:t>
      </w:r>
      <w:proofErr w:type="spellStart"/>
      <w:r w:rsidRPr="003B1790">
        <w:rPr>
          <w:lang w:val="en-GB"/>
        </w:rPr>
        <w:t>jednomu</w:t>
      </w:r>
      <w:proofErr w:type="spellEnd"/>
      <w:r w:rsidRPr="003B1790">
        <w:rPr>
          <w:lang w:val="en-GB"/>
        </w:rPr>
        <w:t xml:space="preserve"> </w:t>
      </w:r>
      <w:proofErr w:type="spellStart"/>
      <w:r w:rsidRPr="003B1790">
        <w:rPr>
          <w:lang w:val="en-GB"/>
        </w:rPr>
        <w:t>objektu</w:t>
      </w:r>
      <w:proofErr w:type="spellEnd"/>
      <w:r w:rsidRPr="003B1790">
        <w:rPr>
          <w:lang w:val="en-GB"/>
        </w:rPr>
        <w:t xml:space="preserve"> a </w:t>
      </w:r>
      <w:proofErr w:type="spellStart"/>
      <w:r w:rsidRPr="003B1790">
        <w:rPr>
          <w:lang w:val="en-GB"/>
        </w:rPr>
        <w:t>nakonec</w:t>
      </w:r>
      <w:proofErr w:type="spellEnd"/>
      <w:r w:rsidRPr="003B1790">
        <w:rPr>
          <w:lang w:val="en-GB"/>
        </w:rPr>
        <w:t xml:space="preserve"> </w:t>
      </w:r>
      <w:proofErr w:type="spellStart"/>
      <w:r w:rsidRPr="003B1790">
        <w:rPr>
          <w:lang w:val="en-GB"/>
        </w:rPr>
        <w:t>verifikací</w:t>
      </w:r>
      <w:proofErr w:type="spellEnd"/>
      <w:r w:rsidRPr="003B1790">
        <w:rPr>
          <w:lang w:val="en-GB"/>
        </w:rPr>
        <w:t xml:space="preserve"> </w:t>
      </w:r>
      <w:proofErr w:type="spellStart"/>
      <w:r w:rsidRPr="003B1790">
        <w:rPr>
          <w:lang w:val="en-GB"/>
        </w:rPr>
        <w:t>pomocí</w:t>
      </w:r>
      <w:proofErr w:type="spellEnd"/>
      <w:r w:rsidRPr="003B1790">
        <w:rPr>
          <w:lang w:val="en-GB"/>
        </w:rPr>
        <w:t xml:space="preserve"> </w:t>
      </w:r>
      <w:proofErr w:type="spellStart"/>
      <w:r w:rsidRPr="003B1790">
        <w:rPr>
          <w:lang w:val="en-GB"/>
        </w:rPr>
        <w:t>metody</w:t>
      </w:r>
      <w:proofErr w:type="spellEnd"/>
      <w:r w:rsidRPr="003B1790">
        <w:rPr>
          <w:lang w:val="en-GB"/>
        </w:rPr>
        <w:t xml:space="preserve"> </w:t>
      </w:r>
      <w:proofErr w:type="spellStart"/>
      <w:r w:rsidRPr="003B1790">
        <w:rPr>
          <w:lang w:val="en-GB"/>
        </w:rPr>
        <w:t>nejmenších</w:t>
      </w:r>
      <w:proofErr w:type="spellEnd"/>
      <w:r w:rsidRPr="003B1790">
        <w:rPr>
          <w:lang w:val="en-GB"/>
        </w:rPr>
        <w:t xml:space="preserve"> </w:t>
      </w:r>
      <w:proofErr w:type="spellStart"/>
      <w:r w:rsidRPr="003B1790">
        <w:rPr>
          <w:lang w:val="en-GB"/>
        </w:rPr>
        <w:t>čtverců</w:t>
      </w:r>
      <w:proofErr w:type="spellEnd"/>
      <w:r w:rsidRPr="003B1790">
        <w:rPr>
          <w:lang w:val="en-GB"/>
        </w:rPr>
        <w:t xml:space="preserve"> </w:t>
      </w:r>
      <w:proofErr w:type="spellStart"/>
      <w:r w:rsidRPr="003B1790">
        <w:rPr>
          <w:lang w:val="en-GB"/>
        </w:rPr>
        <w:t>kvůli</w:t>
      </w:r>
      <w:proofErr w:type="spellEnd"/>
      <w:r w:rsidRPr="003B1790">
        <w:rPr>
          <w:lang w:val="en-GB"/>
        </w:rPr>
        <w:t xml:space="preserve"> </w:t>
      </w:r>
      <w:proofErr w:type="spellStart"/>
      <w:r w:rsidRPr="003B1790">
        <w:rPr>
          <w:lang w:val="en-GB"/>
        </w:rPr>
        <w:t>konzistenci</w:t>
      </w:r>
      <w:proofErr w:type="spellEnd"/>
      <w:r w:rsidRPr="003B1790">
        <w:rPr>
          <w:lang w:val="en-GB"/>
        </w:rPr>
        <w:t xml:space="preserve"> </w:t>
      </w:r>
      <w:proofErr w:type="spellStart"/>
      <w:r w:rsidRPr="003B1790">
        <w:rPr>
          <w:lang w:val="en-GB"/>
        </w:rPr>
        <w:t>pozičních</w:t>
      </w:r>
      <w:proofErr w:type="spellEnd"/>
      <w:r w:rsidRPr="003B1790">
        <w:rPr>
          <w:lang w:val="en-GB"/>
        </w:rPr>
        <w:t xml:space="preserve"> </w:t>
      </w:r>
      <w:proofErr w:type="spellStart"/>
      <w:r w:rsidRPr="003B1790">
        <w:rPr>
          <w:lang w:val="en-GB"/>
        </w:rPr>
        <w:t>parametrů</w:t>
      </w:r>
      <w:proofErr w:type="spellEnd"/>
      <w:r w:rsidRPr="003B1790">
        <w:rPr>
          <w:lang w:val="en-GB"/>
        </w:rPr>
        <w:t xml:space="preserve">. </w:t>
      </w:r>
      <w:proofErr w:type="spellStart"/>
      <w:r w:rsidRPr="003B1790">
        <w:rPr>
          <w:lang w:val="en-GB"/>
        </w:rPr>
        <w:t>Tento</w:t>
      </w:r>
      <w:proofErr w:type="spellEnd"/>
      <w:r w:rsidRPr="003B1790">
        <w:rPr>
          <w:lang w:val="en-GB"/>
        </w:rPr>
        <w:t xml:space="preserve"> </w:t>
      </w:r>
      <w:proofErr w:type="spellStart"/>
      <w:r w:rsidRPr="003B1790">
        <w:rPr>
          <w:lang w:val="en-GB"/>
        </w:rPr>
        <w:t>přístup</w:t>
      </w:r>
      <w:proofErr w:type="spellEnd"/>
      <w:r w:rsidRPr="003B1790">
        <w:rPr>
          <w:lang w:val="en-GB"/>
        </w:rPr>
        <w:t xml:space="preserve"> k </w:t>
      </w:r>
      <w:proofErr w:type="spellStart"/>
      <w:r w:rsidRPr="003B1790">
        <w:rPr>
          <w:lang w:val="en-GB"/>
        </w:rPr>
        <w:t>rozpoznávání</w:t>
      </w:r>
      <w:proofErr w:type="spellEnd"/>
      <w:r w:rsidRPr="003B1790">
        <w:rPr>
          <w:lang w:val="en-GB"/>
        </w:rPr>
        <w:t xml:space="preserve"> </w:t>
      </w:r>
      <w:proofErr w:type="spellStart"/>
      <w:r w:rsidRPr="003B1790">
        <w:rPr>
          <w:lang w:val="en-GB"/>
        </w:rPr>
        <w:t>objektů</w:t>
      </w:r>
      <w:proofErr w:type="spellEnd"/>
      <w:r w:rsidRPr="003B1790">
        <w:rPr>
          <w:lang w:val="en-GB"/>
        </w:rPr>
        <w:t xml:space="preserve"> </w:t>
      </w:r>
      <w:proofErr w:type="spellStart"/>
      <w:r w:rsidRPr="003B1790">
        <w:rPr>
          <w:lang w:val="en-GB"/>
        </w:rPr>
        <w:t>je</w:t>
      </w:r>
      <w:proofErr w:type="spellEnd"/>
      <w:r w:rsidRPr="003B1790">
        <w:rPr>
          <w:lang w:val="en-GB"/>
        </w:rPr>
        <w:t xml:space="preserve"> </w:t>
      </w:r>
      <w:proofErr w:type="spellStart"/>
      <w:r w:rsidRPr="003B1790">
        <w:rPr>
          <w:lang w:val="en-GB"/>
        </w:rPr>
        <w:t>robustní</w:t>
      </w:r>
      <w:proofErr w:type="spellEnd"/>
      <w:r w:rsidRPr="003B1790">
        <w:rPr>
          <w:lang w:val="en-GB"/>
        </w:rPr>
        <w:t xml:space="preserve"> a </w:t>
      </w:r>
      <w:proofErr w:type="spellStart"/>
      <w:r w:rsidRPr="003B1790">
        <w:rPr>
          <w:lang w:val="en-GB"/>
        </w:rPr>
        <w:t>dosahuje</w:t>
      </w:r>
      <w:proofErr w:type="spellEnd"/>
      <w:r w:rsidRPr="003B1790">
        <w:rPr>
          <w:lang w:val="en-GB"/>
        </w:rPr>
        <w:t xml:space="preserve"> </w:t>
      </w:r>
      <w:proofErr w:type="spellStart"/>
      <w:r w:rsidRPr="003B1790">
        <w:rPr>
          <w:lang w:val="en-GB"/>
        </w:rPr>
        <w:t>rychlosti</w:t>
      </w:r>
      <w:proofErr w:type="spellEnd"/>
      <w:r w:rsidRPr="003B1790">
        <w:rPr>
          <w:lang w:val="en-GB"/>
        </w:rPr>
        <w:t xml:space="preserve"> </w:t>
      </w:r>
      <w:proofErr w:type="spellStart"/>
      <w:r w:rsidRPr="003B1790">
        <w:rPr>
          <w:lang w:val="en-GB"/>
        </w:rPr>
        <w:t>blížící</w:t>
      </w:r>
      <w:proofErr w:type="spellEnd"/>
      <w:r w:rsidRPr="003B1790">
        <w:rPr>
          <w:lang w:val="en-GB"/>
        </w:rPr>
        <w:t xml:space="preserve"> se </w:t>
      </w:r>
      <w:proofErr w:type="spellStart"/>
      <w:r w:rsidRPr="003B1790">
        <w:rPr>
          <w:lang w:val="en-GB"/>
        </w:rPr>
        <w:t>zpracování</w:t>
      </w:r>
      <w:proofErr w:type="spellEnd"/>
      <w:r w:rsidRPr="003B1790">
        <w:rPr>
          <w:lang w:val="en-GB"/>
        </w:rPr>
        <w:t xml:space="preserve"> v </w:t>
      </w:r>
      <w:proofErr w:type="spellStart"/>
      <w:r w:rsidRPr="003B1790">
        <w:rPr>
          <w:lang w:val="en-GB"/>
        </w:rPr>
        <w:t>reálném</w:t>
      </w:r>
      <w:proofErr w:type="spellEnd"/>
      <w:r w:rsidRPr="003B1790">
        <w:rPr>
          <w:lang w:val="en-GB"/>
        </w:rPr>
        <w:t xml:space="preserve"> </w:t>
      </w:r>
      <w:proofErr w:type="spellStart"/>
      <w:r w:rsidRPr="003B1790">
        <w:rPr>
          <w:lang w:val="en-GB"/>
        </w:rPr>
        <w:t>čase</w:t>
      </w:r>
      <w:proofErr w:type="spellEnd"/>
      <w:r w:rsidRPr="003B1790">
        <w:rPr>
          <w:lang w:val="en-GB"/>
        </w:rPr>
        <w:t xml:space="preserve">. </w:t>
      </w:r>
      <w:proofErr w:type="spellStart"/>
      <w:r w:rsidRPr="003B1790">
        <w:rPr>
          <w:lang w:val="en-GB"/>
        </w:rPr>
        <w:t>Příznaky</w:t>
      </w:r>
      <w:proofErr w:type="spellEnd"/>
      <w:r w:rsidRPr="003B1790">
        <w:rPr>
          <w:lang w:val="en-GB"/>
        </w:rPr>
        <w:t xml:space="preserve"> se </w:t>
      </w:r>
      <w:proofErr w:type="spellStart"/>
      <w:r w:rsidRPr="003B1790">
        <w:rPr>
          <w:lang w:val="en-GB"/>
        </w:rPr>
        <w:t>nachází</w:t>
      </w:r>
      <w:proofErr w:type="spellEnd"/>
      <w:r w:rsidRPr="003B1790">
        <w:rPr>
          <w:lang w:val="en-GB"/>
        </w:rPr>
        <w:t xml:space="preserve"> </w:t>
      </w:r>
      <w:proofErr w:type="spellStart"/>
      <w:r w:rsidRPr="003B1790">
        <w:rPr>
          <w:lang w:val="en-GB"/>
        </w:rPr>
        <w:t>jak</w:t>
      </w:r>
      <w:proofErr w:type="spellEnd"/>
      <w:r w:rsidRPr="003B1790">
        <w:rPr>
          <w:lang w:val="en-GB"/>
        </w:rPr>
        <w:t xml:space="preserve"> v </w:t>
      </w:r>
      <w:proofErr w:type="spellStart"/>
      <w:r w:rsidRPr="003B1790">
        <w:rPr>
          <w:lang w:val="en-GB"/>
        </w:rPr>
        <w:t>místní</w:t>
      </w:r>
      <w:proofErr w:type="spellEnd"/>
      <w:r w:rsidRPr="003B1790">
        <w:rPr>
          <w:lang w:val="en-GB"/>
        </w:rPr>
        <w:t xml:space="preserve">, </w:t>
      </w:r>
      <w:proofErr w:type="spellStart"/>
      <w:r w:rsidRPr="003B1790">
        <w:rPr>
          <w:lang w:val="en-GB"/>
        </w:rPr>
        <w:t>tak</w:t>
      </w:r>
      <w:proofErr w:type="spellEnd"/>
      <w:r w:rsidRPr="003B1790">
        <w:rPr>
          <w:lang w:val="en-GB"/>
        </w:rPr>
        <w:t xml:space="preserve"> </w:t>
      </w:r>
      <w:proofErr w:type="spellStart"/>
      <w:r w:rsidRPr="003B1790">
        <w:rPr>
          <w:lang w:val="en-GB"/>
        </w:rPr>
        <w:t>ve</w:t>
      </w:r>
      <w:proofErr w:type="spellEnd"/>
      <w:r w:rsidRPr="003B1790">
        <w:rPr>
          <w:lang w:val="en-GB"/>
        </w:rPr>
        <w:t xml:space="preserve"> </w:t>
      </w:r>
      <w:proofErr w:type="spellStart"/>
      <w:r w:rsidRPr="003B1790">
        <w:rPr>
          <w:lang w:val="en-GB"/>
        </w:rPr>
        <w:t>frekvenční</w:t>
      </w:r>
      <w:proofErr w:type="spellEnd"/>
      <w:r w:rsidRPr="003B1790">
        <w:rPr>
          <w:lang w:val="en-GB"/>
        </w:rPr>
        <w:t xml:space="preserve"> </w:t>
      </w:r>
      <w:proofErr w:type="spellStart"/>
      <w:r w:rsidRPr="003B1790">
        <w:rPr>
          <w:lang w:val="en-GB"/>
        </w:rPr>
        <w:t>doméně</w:t>
      </w:r>
      <w:proofErr w:type="spellEnd"/>
      <w:r w:rsidRPr="003B1790">
        <w:rPr>
          <w:lang w:val="en-GB"/>
        </w:rPr>
        <w:t xml:space="preserve">, </w:t>
      </w:r>
      <w:proofErr w:type="spellStart"/>
      <w:r w:rsidRPr="003B1790">
        <w:rPr>
          <w:lang w:val="en-GB"/>
        </w:rPr>
        <w:t>tím</w:t>
      </w:r>
      <w:proofErr w:type="spellEnd"/>
      <w:r w:rsidRPr="003B1790">
        <w:rPr>
          <w:lang w:val="en-GB"/>
        </w:rPr>
        <w:t xml:space="preserve"> se </w:t>
      </w:r>
      <w:proofErr w:type="spellStart"/>
      <w:r w:rsidRPr="003B1790">
        <w:rPr>
          <w:lang w:val="en-GB"/>
        </w:rPr>
        <w:t>dosahuje</w:t>
      </w:r>
      <w:proofErr w:type="spellEnd"/>
      <w:r w:rsidRPr="003B1790">
        <w:rPr>
          <w:lang w:val="en-GB"/>
        </w:rPr>
        <w:t xml:space="preserve"> </w:t>
      </w:r>
      <w:proofErr w:type="spellStart"/>
      <w:r w:rsidRPr="003B1790">
        <w:rPr>
          <w:lang w:val="en-GB"/>
        </w:rPr>
        <w:t>robustnosti</w:t>
      </w:r>
      <w:proofErr w:type="spellEnd"/>
      <w:r w:rsidRPr="003B1790">
        <w:rPr>
          <w:lang w:val="en-GB"/>
        </w:rPr>
        <w:t xml:space="preserve"> </w:t>
      </w:r>
      <w:proofErr w:type="spellStart"/>
      <w:r w:rsidRPr="003B1790">
        <w:rPr>
          <w:lang w:val="en-GB"/>
        </w:rPr>
        <w:t>při</w:t>
      </w:r>
      <w:proofErr w:type="spellEnd"/>
      <w:r w:rsidRPr="003B1790">
        <w:rPr>
          <w:lang w:val="en-GB"/>
        </w:rPr>
        <w:t xml:space="preserve"> </w:t>
      </w:r>
      <w:proofErr w:type="spellStart"/>
      <w:r w:rsidRPr="003B1790">
        <w:rPr>
          <w:lang w:val="en-GB"/>
        </w:rPr>
        <w:t>velkém</w:t>
      </w:r>
      <w:proofErr w:type="spellEnd"/>
      <w:r w:rsidR="008C5ED3">
        <w:rPr>
          <w:lang w:val="en-GB"/>
        </w:rPr>
        <w:t xml:space="preserve"> </w:t>
      </w:r>
      <w:proofErr w:type="spellStart"/>
      <w:r w:rsidR="008C5ED3">
        <w:rPr>
          <w:lang w:val="en-GB"/>
        </w:rPr>
        <w:t>počtu</w:t>
      </w:r>
      <w:proofErr w:type="spellEnd"/>
      <w:r w:rsidR="008C5ED3">
        <w:rPr>
          <w:lang w:val="en-GB"/>
        </w:rPr>
        <w:t xml:space="preserve"> </w:t>
      </w:r>
      <w:proofErr w:type="spellStart"/>
      <w:r w:rsidR="008C5ED3">
        <w:rPr>
          <w:lang w:val="en-GB"/>
        </w:rPr>
        <w:t>objektů</w:t>
      </w:r>
      <w:proofErr w:type="spellEnd"/>
      <w:r w:rsidR="008C5ED3">
        <w:rPr>
          <w:lang w:val="en-GB"/>
        </w:rPr>
        <w:t xml:space="preserve"> v </w:t>
      </w:r>
      <w:proofErr w:type="spellStart"/>
      <w:r w:rsidR="008C5ED3">
        <w:rPr>
          <w:lang w:val="en-GB"/>
        </w:rPr>
        <w:t>obraze</w:t>
      </w:r>
      <w:proofErr w:type="spellEnd"/>
      <w:r w:rsidR="008C5ED3">
        <w:rPr>
          <w:lang w:val="en-GB"/>
        </w:rPr>
        <w:t xml:space="preserve"> a take </w:t>
      </w:r>
      <w:proofErr w:type="spellStart"/>
      <w:r w:rsidR="008C5ED3">
        <w:rPr>
          <w:lang w:val="en-GB"/>
        </w:rPr>
        <w:t>při</w:t>
      </w:r>
      <w:proofErr w:type="spellEnd"/>
      <w:r w:rsidR="008C5ED3">
        <w:rPr>
          <w:lang w:val="en-GB"/>
        </w:rPr>
        <w:t xml:space="preserve"> </w:t>
      </w:r>
      <w:proofErr w:type="spellStart"/>
      <w:r w:rsidR="008C5ED3">
        <w:rPr>
          <w:lang w:val="en-GB"/>
        </w:rPr>
        <w:t>částečném</w:t>
      </w:r>
      <w:proofErr w:type="spellEnd"/>
      <w:r w:rsidR="008C5ED3">
        <w:rPr>
          <w:lang w:val="en-GB"/>
        </w:rPr>
        <w:t xml:space="preserve"> </w:t>
      </w:r>
      <w:proofErr w:type="spellStart"/>
      <w:r w:rsidR="008C5ED3">
        <w:rPr>
          <w:lang w:val="en-GB"/>
        </w:rPr>
        <w:t>zakrytí</w:t>
      </w:r>
      <w:proofErr w:type="spellEnd"/>
      <w:r w:rsidR="008C5ED3">
        <w:rPr>
          <w:lang w:val="en-GB"/>
        </w:rPr>
        <w:t xml:space="preserve"> </w:t>
      </w:r>
      <w:proofErr w:type="spellStart"/>
      <w:r w:rsidR="008C5ED3">
        <w:rPr>
          <w:lang w:val="en-GB"/>
        </w:rPr>
        <w:t>objektu</w:t>
      </w:r>
      <w:proofErr w:type="spellEnd"/>
      <w:r w:rsidR="008C5ED3">
        <w:rPr>
          <w:lang w:val="en-GB"/>
        </w:rPr>
        <w:t xml:space="preserve"> </w:t>
      </w:r>
      <w:proofErr w:type="spellStart"/>
      <w:r w:rsidR="008C5ED3">
        <w:rPr>
          <w:lang w:val="en-GB"/>
        </w:rPr>
        <w:t>jinými</w:t>
      </w:r>
      <w:proofErr w:type="spellEnd"/>
      <w:r w:rsidRPr="003B1790">
        <w:rPr>
          <w:lang w:val="en-GB"/>
        </w:rPr>
        <w:t xml:space="preserve">. </w:t>
      </w:r>
      <w:proofErr w:type="spellStart"/>
      <w:r w:rsidRPr="003B1790">
        <w:rPr>
          <w:lang w:val="en-GB"/>
        </w:rPr>
        <w:t>Extrahování</w:t>
      </w:r>
      <w:proofErr w:type="spellEnd"/>
      <w:r w:rsidRPr="003B1790">
        <w:rPr>
          <w:lang w:val="en-GB"/>
        </w:rPr>
        <w:t xml:space="preserve"> </w:t>
      </w:r>
      <w:proofErr w:type="spellStart"/>
      <w:r w:rsidRPr="003B1790">
        <w:rPr>
          <w:lang w:val="en-GB"/>
        </w:rPr>
        <w:t>příznaků</w:t>
      </w:r>
      <w:proofErr w:type="spellEnd"/>
      <w:r w:rsidRPr="003B1790">
        <w:rPr>
          <w:lang w:val="en-GB"/>
        </w:rPr>
        <w:t xml:space="preserve"> </w:t>
      </w:r>
      <w:proofErr w:type="spellStart"/>
      <w:r w:rsidRPr="003B1790">
        <w:rPr>
          <w:lang w:val="en-GB"/>
        </w:rPr>
        <w:t>je</w:t>
      </w:r>
      <w:proofErr w:type="spellEnd"/>
      <w:r w:rsidRPr="003B1790">
        <w:rPr>
          <w:lang w:val="en-GB"/>
        </w:rPr>
        <w:t xml:space="preserve"> </w:t>
      </w:r>
      <w:proofErr w:type="spellStart"/>
      <w:r w:rsidRPr="003B1790">
        <w:rPr>
          <w:lang w:val="en-GB"/>
        </w:rPr>
        <w:t>náročné</w:t>
      </w:r>
      <w:proofErr w:type="spellEnd"/>
      <w:r w:rsidRPr="003B1790">
        <w:rPr>
          <w:lang w:val="en-GB"/>
        </w:rPr>
        <w:t xml:space="preserve"> </w:t>
      </w:r>
      <w:proofErr w:type="spellStart"/>
      <w:r w:rsidRPr="003B1790">
        <w:rPr>
          <w:lang w:val="en-GB"/>
        </w:rPr>
        <w:t>na</w:t>
      </w:r>
      <w:proofErr w:type="spellEnd"/>
      <w:r w:rsidRPr="003B1790">
        <w:rPr>
          <w:lang w:val="en-GB"/>
        </w:rPr>
        <w:t xml:space="preserve"> </w:t>
      </w:r>
      <w:proofErr w:type="spellStart"/>
      <w:r w:rsidRPr="003B1790">
        <w:rPr>
          <w:lang w:val="en-GB"/>
        </w:rPr>
        <w:t>výpočet</w:t>
      </w:r>
      <w:proofErr w:type="spellEnd"/>
      <w:r w:rsidRPr="003B1790">
        <w:rPr>
          <w:lang w:val="en-GB"/>
        </w:rPr>
        <w:t xml:space="preserve">, proto se </w:t>
      </w:r>
      <w:proofErr w:type="spellStart"/>
      <w:r w:rsidRPr="003B1790">
        <w:rPr>
          <w:lang w:val="en-GB"/>
        </w:rPr>
        <w:t>prová</w:t>
      </w:r>
      <w:r w:rsidR="008C5ED3">
        <w:rPr>
          <w:lang w:val="en-GB"/>
        </w:rPr>
        <w:t>dí</w:t>
      </w:r>
      <w:proofErr w:type="spellEnd"/>
      <w:r w:rsidR="008C5ED3">
        <w:rPr>
          <w:lang w:val="en-GB"/>
        </w:rPr>
        <w:t xml:space="preserve"> </w:t>
      </w:r>
      <w:proofErr w:type="spellStart"/>
      <w:r w:rsidR="008C5ED3">
        <w:rPr>
          <w:lang w:val="en-GB"/>
        </w:rPr>
        <w:t>kaskádové</w:t>
      </w:r>
      <w:proofErr w:type="spellEnd"/>
      <w:r w:rsidR="008C5ED3">
        <w:rPr>
          <w:lang w:val="en-GB"/>
        </w:rPr>
        <w:t xml:space="preserve"> </w:t>
      </w:r>
      <w:proofErr w:type="spellStart"/>
      <w:r w:rsidR="008C5ED3">
        <w:rPr>
          <w:lang w:val="en-GB"/>
        </w:rPr>
        <w:t>filtrování</w:t>
      </w:r>
      <w:proofErr w:type="spellEnd"/>
      <w:r w:rsidR="008C5ED3">
        <w:rPr>
          <w:lang w:val="en-GB"/>
        </w:rPr>
        <w:t xml:space="preserve"> a</w:t>
      </w:r>
      <w:r w:rsidRPr="003B1790">
        <w:rPr>
          <w:lang w:val="en-GB"/>
        </w:rPr>
        <w:t xml:space="preserve"> </w:t>
      </w:r>
      <w:proofErr w:type="spellStart"/>
      <w:r w:rsidRPr="003B1790">
        <w:rPr>
          <w:lang w:val="en-GB"/>
        </w:rPr>
        <w:t>nejnáročnější</w:t>
      </w:r>
      <w:proofErr w:type="spellEnd"/>
      <w:r w:rsidRPr="003B1790">
        <w:rPr>
          <w:lang w:val="en-GB"/>
        </w:rPr>
        <w:t xml:space="preserve"> </w:t>
      </w:r>
      <w:proofErr w:type="spellStart"/>
      <w:r w:rsidRPr="003B1790">
        <w:rPr>
          <w:lang w:val="en-GB"/>
        </w:rPr>
        <w:t>operace</w:t>
      </w:r>
      <w:proofErr w:type="spellEnd"/>
      <w:r w:rsidRPr="003B1790">
        <w:rPr>
          <w:lang w:val="en-GB"/>
        </w:rPr>
        <w:t xml:space="preserve"> </w:t>
      </w:r>
      <w:proofErr w:type="spellStart"/>
      <w:r w:rsidRPr="003B1790">
        <w:rPr>
          <w:lang w:val="en-GB"/>
        </w:rPr>
        <w:t>jsou</w:t>
      </w:r>
      <w:proofErr w:type="spellEnd"/>
      <w:r w:rsidRPr="003B1790">
        <w:rPr>
          <w:lang w:val="en-GB"/>
        </w:rPr>
        <w:t xml:space="preserve"> </w:t>
      </w:r>
      <w:proofErr w:type="spellStart"/>
      <w:r w:rsidRPr="003B1790">
        <w:rPr>
          <w:lang w:val="en-GB"/>
        </w:rPr>
        <w:t>počítány</w:t>
      </w:r>
      <w:proofErr w:type="spellEnd"/>
      <w:r w:rsidRPr="003B1790">
        <w:rPr>
          <w:lang w:val="en-GB"/>
        </w:rPr>
        <w:t xml:space="preserve"> </w:t>
      </w:r>
      <w:proofErr w:type="spellStart"/>
      <w:r w:rsidRPr="003B1790">
        <w:rPr>
          <w:lang w:val="en-GB"/>
        </w:rPr>
        <w:t>jen</w:t>
      </w:r>
      <w:proofErr w:type="spellEnd"/>
      <w:r w:rsidRPr="003B1790">
        <w:rPr>
          <w:lang w:val="en-GB"/>
        </w:rPr>
        <w:t xml:space="preserve"> v </w:t>
      </w:r>
      <w:proofErr w:type="spellStart"/>
      <w:r w:rsidRPr="003B1790">
        <w:rPr>
          <w:lang w:val="en-GB"/>
        </w:rPr>
        <w:t>regionech</w:t>
      </w:r>
      <w:proofErr w:type="spellEnd"/>
      <w:r w:rsidRPr="003B1790">
        <w:rPr>
          <w:lang w:val="en-GB"/>
        </w:rPr>
        <w:t xml:space="preserve">, </w:t>
      </w:r>
      <w:proofErr w:type="spellStart"/>
      <w:r w:rsidRPr="003B1790">
        <w:rPr>
          <w:lang w:val="en-GB"/>
        </w:rPr>
        <w:t>které</w:t>
      </w:r>
      <w:proofErr w:type="spellEnd"/>
      <w:r w:rsidRPr="003B1790">
        <w:rPr>
          <w:lang w:val="en-GB"/>
        </w:rPr>
        <w:t xml:space="preserve"> </w:t>
      </w:r>
      <w:proofErr w:type="spellStart"/>
      <w:r w:rsidRPr="003B1790">
        <w:rPr>
          <w:lang w:val="en-GB"/>
        </w:rPr>
        <w:t>projdou</w:t>
      </w:r>
      <w:proofErr w:type="spellEnd"/>
      <w:r w:rsidRPr="003B1790">
        <w:rPr>
          <w:lang w:val="en-GB"/>
        </w:rPr>
        <w:t xml:space="preserve"> </w:t>
      </w:r>
      <w:proofErr w:type="spellStart"/>
      <w:r w:rsidRPr="003B1790">
        <w:rPr>
          <w:lang w:val="en-GB"/>
        </w:rPr>
        <w:t>inicializačním</w:t>
      </w:r>
      <w:proofErr w:type="spellEnd"/>
      <w:r w:rsidRPr="003B1790">
        <w:rPr>
          <w:lang w:val="en-GB"/>
        </w:rPr>
        <w:t xml:space="preserve"> </w:t>
      </w:r>
      <w:proofErr w:type="spellStart"/>
      <w:r w:rsidRPr="003B1790">
        <w:rPr>
          <w:lang w:val="en-GB"/>
        </w:rPr>
        <w:t>testem</w:t>
      </w:r>
      <w:proofErr w:type="spellEnd"/>
      <w:r w:rsidRPr="003B1790">
        <w:rPr>
          <w:lang w:val="en-GB"/>
        </w:rPr>
        <w:t xml:space="preserve">. </w:t>
      </w:r>
    </w:p>
    <w:p w:rsidR="003B1790" w:rsidRPr="003B1790" w:rsidRDefault="003B1790" w:rsidP="003B1790">
      <w:pPr>
        <w:rPr>
          <w:lang w:val="en-GB"/>
        </w:rPr>
      </w:pPr>
      <w:r w:rsidRPr="003B1790">
        <w:rPr>
          <w:lang w:val="en-GB"/>
        </w:rPr>
        <w:t xml:space="preserve">2) </w:t>
      </w:r>
      <w:proofErr w:type="spellStart"/>
      <w:r w:rsidRPr="003B1790">
        <w:rPr>
          <w:lang w:val="en-GB"/>
        </w:rPr>
        <w:t>Lokalizace</w:t>
      </w:r>
      <w:proofErr w:type="spellEnd"/>
      <w:r w:rsidRPr="003B1790">
        <w:rPr>
          <w:lang w:val="en-GB"/>
        </w:rPr>
        <w:t xml:space="preserve"> </w:t>
      </w:r>
      <w:proofErr w:type="spellStart"/>
      <w:r w:rsidRPr="003B1790">
        <w:rPr>
          <w:lang w:val="en-GB"/>
        </w:rPr>
        <w:t>bodů</w:t>
      </w:r>
      <w:proofErr w:type="spellEnd"/>
      <w:r w:rsidRPr="003B1790">
        <w:rPr>
          <w:lang w:val="en-GB"/>
        </w:rPr>
        <w:t xml:space="preserve"> </w:t>
      </w:r>
      <w:proofErr w:type="spellStart"/>
      <w:r w:rsidRPr="003B1790">
        <w:rPr>
          <w:lang w:val="en-GB"/>
        </w:rPr>
        <w:t>zájmu</w:t>
      </w:r>
      <w:proofErr w:type="spellEnd"/>
      <w:r w:rsidRPr="003B1790">
        <w:rPr>
          <w:lang w:val="en-GB"/>
        </w:rPr>
        <w:t xml:space="preserve"> - </w:t>
      </w:r>
      <w:proofErr w:type="spellStart"/>
      <w:r w:rsidRPr="003B1790">
        <w:rPr>
          <w:lang w:val="en-GB"/>
        </w:rPr>
        <w:t>vybírají</w:t>
      </w:r>
      <w:proofErr w:type="spellEnd"/>
      <w:r w:rsidRPr="003B1790">
        <w:rPr>
          <w:lang w:val="en-GB"/>
        </w:rPr>
        <w:t xml:space="preserve"> se </w:t>
      </w:r>
      <w:proofErr w:type="spellStart"/>
      <w:r w:rsidRPr="003B1790">
        <w:rPr>
          <w:lang w:val="en-GB"/>
        </w:rPr>
        <w:t>na</w:t>
      </w:r>
      <w:proofErr w:type="spellEnd"/>
      <w:r w:rsidRPr="003B1790">
        <w:rPr>
          <w:lang w:val="en-GB"/>
        </w:rPr>
        <w:t xml:space="preserve"> </w:t>
      </w:r>
      <w:proofErr w:type="spellStart"/>
      <w:r w:rsidRPr="003B1790">
        <w:rPr>
          <w:lang w:val="en-GB"/>
        </w:rPr>
        <w:t>základě</w:t>
      </w:r>
      <w:proofErr w:type="spellEnd"/>
      <w:r w:rsidRPr="003B1790">
        <w:rPr>
          <w:lang w:val="en-GB"/>
        </w:rPr>
        <w:t xml:space="preserve"> stability a </w:t>
      </w:r>
      <w:proofErr w:type="spellStart"/>
      <w:r w:rsidRPr="003B1790">
        <w:rPr>
          <w:lang w:val="en-GB"/>
        </w:rPr>
        <w:t>je</w:t>
      </w:r>
      <w:proofErr w:type="spellEnd"/>
      <w:r w:rsidRPr="003B1790">
        <w:rPr>
          <w:lang w:val="en-GB"/>
        </w:rPr>
        <w:t xml:space="preserve"> </w:t>
      </w:r>
      <w:proofErr w:type="spellStart"/>
      <w:r w:rsidRPr="003B1790">
        <w:rPr>
          <w:lang w:val="en-GB"/>
        </w:rPr>
        <w:t>určena</w:t>
      </w:r>
      <w:proofErr w:type="spellEnd"/>
      <w:r w:rsidRPr="003B1790">
        <w:rPr>
          <w:lang w:val="en-GB"/>
        </w:rPr>
        <w:t xml:space="preserve"> </w:t>
      </w:r>
      <w:proofErr w:type="spellStart"/>
      <w:r w:rsidRPr="003B1790">
        <w:rPr>
          <w:lang w:val="en-GB"/>
        </w:rPr>
        <w:t>lokace</w:t>
      </w:r>
      <w:proofErr w:type="spellEnd"/>
      <w:r w:rsidRPr="003B1790">
        <w:rPr>
          <w:lang w:val="en-GB"/>
        </w:rPr>
        <w:t xml:space="preserve"> a </w:t>
      </w:r>
      <w:proofErr w:type="spellStart"/>
      <w:r w:rsidRPr="003B1790">
        <w:rPr>
          <w:lang w:val="en-GB"/>
        </w:rPr>
        <w:t>měřítko</w:t>
      </w:r>
      <w:proofErr w:type="spellEnd"/>
    </w:p>
    <w:p w:rsidR="003B1790" w:rsidRPr="003B1790" w:rsidRDefault="003B1790" w:rsidP="003B1790">
      <w:pPr>
        <w:rPr>
          <w:lang w:val="en-GB"/>
        </w:rPr>
      </w:pPr>
      <w:r w:rsidRPr="003B1790">
        <w:rPr>
          <w:lang w:val="en-GB"/>
        </w:rPr>
        <w:t xml:space="preserve">3) </w:t>
      </w:r>
      <w:proofErr w:type="spellStart"/>
      <w:r w:rsidRPr="003B1790">
        <w:rPr>
          <w:lang w:val="en-GB"/>
        </w:rPr>
        <w:t>Přiřazení</w:t>
      </w:r>
      <w:proofErr w:type="spellEnd"/>
      <w:r w:rsidRPr="003B1790">
        <w:rPr>
          <w:lang w:val="en-GB"/>
        </w:rPr>
        <w:t xml:space="preserve"> </w:t>
      </w:r>
      <w:proofErr w:type="spellStart"/>
      <w:r w:rsidRPr="003B1790">
        <w:rPr>
          <w:lang w:val="en-GB"/>
        </w:rPr>
        <w:t>orientace</w:t>
      </w:r>
      <w:proofErr w:type="spellEnd"/>
      <w:r w:rsidRPr="003B1790">
        <w:rPr>
          <w:lang w:val="en-GB"/>
        </w:rPr>
        <w:t xml:space="preserve"> - Na </w:t>
      </w:r>
      <w:proofErr w:type="spellStart"/>
      <w:r w:rsidRPr="003B1790">
        <w:rPr>
          <w:lang w:val="en-GB"/>
        </w:rPr>
        <w:t>základě</w:t>
      </w:r>
      <w:proofErr w:type="spellEnd"/>
      <w:r w:rsidRPr="003B1790">
        <w:rPr>
          <w:lang w:val="en-GB"/>
        </w:rPr>
        <w:t xml:space="preserve"> </w:t>
      </w:r>
      <w:proofErr w:type="spellStart"/>
      <w:r w:rsidRPr="003B1790">
        <w:rPr>
          <w:lang w:val="en-GB"/>
        </w:rPr>
        <w:t>místního</w:t>
      </w:r>
      <w:proofErr w:type="spellEnd"/>
      <w:r w:rsidRPr="003B1790">
        <w:rPr>
          <w:lang w:val="en-GB"/>
        </w:rPr>
        <w:t xml:space="preserve"> </w:t>
      </w:r>
      <w:proofErr w:type="spellStart"/>
      <w:r w:rsidRPr="003B1790">
        <w:rPr>
          <w:lang w:val="en-GB"/>
        </w:rPr>
        <w:t>gradientu</w:t>
      </w:r>
      <w:proofErr w:type="spellEnd"/>
      <w:r w:rsidRPr="003B1790">
        <w:rPr>
          <w:lang w:val="en-GB"/>
        </w:rPr>
        <w:t xml:space="preserve"> se </w:t>
      </w:r>
      <w:proofErr w:type="spellStart"/>
      <w:r w:rsidRPr="003B1790">
        <w:rPr>
          <w:lang w:val="en-GB"/>
        </w:rPr>
        <w:t>přiřadí</w:t>
      </w:r>
      <w:proofErr w:type="spellEnd"/>
      <w:r w:rsidRPr="003B1790">
        <w:rPr>
          <w:lang w:val="en-GB"/>
        </w:rPr>
        <w:t xml:space="preserve"> </w:t>
      </w:r>
      <w:proofErr w:type="spellStart"/>
      <w:r w:rsidRPr="003B1790">
        <w:rPr>
          <w:lang w:val="en-GB"/>
        </w:rPr>
        <w:t>orientace</w:t>
      </w:r>
      <w:proofErr w:type="spellEnd"/>
      <w:r w:rsidRPr="003B1790">
        <w:rPr>
          <w:lang w:val="en-GB"/>
        </w:rPr>
        <w:t xml:space="preserve">. </w:t>
      </w:r>
    </w:p>
    <w:p w:rsidR="003B1790" w:rsidRPr="003B1790" w:rsidRDefault="003B1790" w:rsidP="003B1790">
      <w:pPr>
        <w:rPr>
          <w:lang w:val="en-GB"/>
        </w:rPr>
      </w:pPr>
      <w:r w:rsidRPr="003B1790">
        <w:rPr>
          <w:lang w:val="en-GB"/>
        </w:rPr>
        <w:t xml:space="preserve">4) </w:t>
      </w:r>
      <w:proofErr w:type="spellStart"/>
      <w:r w:rsidRPr="003B1790">
        <w:rPr>
          <w:lang w:val="en-GB"/>
        </w:rPr>
        <w:t>Deskriptor</w:t>
      </w:r>
      <w:proofErr w:type="spellEnd"/>
      <w:r w:rsidRPr="003B1790">
        <w:rPr>
          <w:lang w:val="en-GB"/>
        </w:rPr>
        <w:t xml:space="preserve"> </w:t>
      </w:r>
      <w:proofErr w:type="spellStart"/>
      <w:r w:rsidRPr="003B1790">
        <w:rPr>
          <w:lang w:val="en-GB"/>
        </w:rPr>
        <w:t>bodu</w:t>
      </w:r>
      <w:proofErr w:type="spellEnd"/>
      <w:r w:rsidRPr="003B1790">
        <w:rPr>
          <w:lang w:val="en-GB"/>
        </w:rPr>
        <w:t xml:space="preserve"> </w:t>
      </w:r>
      <w:proofErr w:type="spellStart"/>
      <w:r w:rsidRPr="003B1790">
        <w:rPr>
          <w:lang w:val="en-GB"/>
        </w:rPr>
        <w:t>zájmu</w:t>
      </w:r>
      <w:proofErr w:type="spellEnd"/>
      <w:r w:rsidRPr="003B1790">
        <w:rPr>
          <w:lang w:val="en-GB"/>
        </w:rPr>
        <w:t xml:space="preserve"> - </w:t>
      </w:r>
      <w:proofErr w:type="spellStart"/>
      <w:r w:rsidRPr="003B1790">
        <w:rPr>
          <w:lang w:val="en-GB"/>
        </w:rPr>
        <w:t>Kolem</w:t>
      </w:r>
      <w:proofErr w:type="spellEnd"/>
      <w:r w:rsidRPr="003B1790">
        <w:rPr>
          <w:lang w:val="en-GB"/>
        </w:rPr>
        <w:t xml:space="preserve"> </w:t>
      </w:r>
      <w:proofErr w:type="spellStart"/>
      <w:r w:rsidRPr="003B1790">
        <w:rPr>
          <w:lang w:val="en-GB"/>
        </w:rPr>
        <w:t>bodů</w:t>
      </w:r>
      <w:proofErr w:type="spellEnd"/>
      <w:r w:rsidRPr="003B1790">
        <w:rPr>
          <w:lang w:val="en-GB"/>
        </w:rPr>
        <w:t xml:space="preserve"> </w:t>
      </w:r>
      <w:proofErr w:type="spellStart"/>
      <w:r w:rsidRPr="003B1790">
        <w:rPr>
          <w:lang w:val="en-GB"/>
        </w:rPr>
        <w:t>zájmu</w:t>
      </w:r>
      <w:proofErr w:type="spellEnd"/>
      <w:r w:rsidRPr="003B1790">
        <w:rPr>
          <w:lang w:val="en-GB"/>
        </w:rPr>
        <w:t xml:space="preserve"> </w:t>
      </w:r>
      <w:proofErr w:type="spellStart"/>
      <w:r w:rsidRPr="003B1790">
        <w:rPr>
          <w:lang w:val="en-GB"/>
        </w:rPr>
        <w:t>je</w:t>
      </w:r>
      <w:proofErr w:type="spellEnd"/>
      <w:r w:rsidRPr="003B1790">
        <w:rPr>
          <w:lang w:val="en-GB"/>
        </w:rPr>
        <w:t xml:space="preserve"> </w:t>
      </w:r>
      <w:proofErr w:type="spellStart"/>
      <w:r w:rsidRPr="003B1790">
        <w:rPr>
          <w:lang w:val="en-GB"/>
        </w:rPr>
        <w:t>změřen</w:t>
      </w:r>
      <w:proofErr w:type="spellEnd"/>
      <w:r w:rsidRPr="003B1790">
        <w:rPr>
          <w:lang w:val="en-GB"/>
        </w:rPr>
        <w:t xml:space="preserve"> gradient v </w:t>
      </w:r>
      <w:proofErr w:type="spellStart"/>
      <w:r w:rsidRPr="003B1790">
        <w:rPr>
          <w:lang w:val="en-GB"/>
        </w:rPr>
        <w:t>určeném</w:t>
      </w:r>
      <w:proofErr w:type="spellEnd"/>
      <w:r w:rsidRPr="003B1790">
        <w:rPr>
          <w:lang w:val="en-GB"/>
        </w:rPr>
        <w:t xml:space="preserve"> </w:t>
      </w:r>
      <w:proofErr w:type="spellStart"/>
      <w:r w:rsidRPr="003B1790">
        <w:rPr>
          <w:lang w:val="en-GB"/>
        </w:rPr>
        <w:t>měřítku</w:t>
      </w:r>
      <w:proofErr w:type="spellEnd"/>
      <w:r w:rsidRPr="003B1790">
        <w:rPr>
          <w:lang w:val="en-GB"/>
        </w:rPr>
        <w:t xml:space="preserve"> a </w:t>
      </w:r>
      <w:proofErr w:type="spellStart"/>
      <w:r w:rsidRPr="003B1790">
        <w:rPr>
          <w:lang w:val="en-GB"/>
        </w:rPr>
        <w:t>dále</w:t>
      </w:r>
      <w:proofErr w:type="spellEnd"/>
      <w:r w:rsidRPr="003B1790">
        <w:rPr>
          <w:lang w:val="en-GB"/>
        </w:rPr>
        <w:t xml:space="preserve"> </w:t>
      </w:r>
      <w:proofErr w:type="spellStart"/>
      <w:r w:rsidRPr="003B1790">
        <w:rPr>
          <w:lang w:val="en-GB"/>
        </w:rPr>
        <w:t>je</w:t>
      </w:r>
      <w:proofErr w:type="spellEnd"/>
      <w:r w:rsidRPr="003B1790">
        <w:rPr>
          <w:lang w:val="en-GB"/>
        </w:rPr>
        <w:t xml:space="preserve"> </w:t>
      </w:r>
      <w:proofErr w:type="spellStart"/>
      <w:r w:rsidRPr="003B1790">
        <w:rPr>
          <w:lang w:val="en-GB"/>
        </w:rPr>
        <w:t>tranformovaný</w:t>
      </w:r>
      <w:proofErr w:type="spellEnd"/>
      <w:r w:rsidRPr="003B1790">
        <w:rPr>
          <w:lang w:val="en-GB"/>
        </w:rPr>
        <w:t xml:space="preserve"> do </w:t>
      </w:r>
      <w:proofErr w:type="spellStart"/>
      <w:r w:rsidRPr="003B1790">
        <w:rPr>
          <w:lang w:val="en-GB"/>
        </w:rPr>
        <w:t>reprezentace</w:t>
      </w:r>
      <w:proofErr w:type="spellEnd"/>
      <w:r w:rsidRPr="003B1790">
        <w:rPr>
          <w:lang w:val="en-GB"/>
        </w:rPr>
        <w:t xml:space="preserve">, </w:t>
      </w:r>
      <w:proofErr w:type="spellStart"/>
      <w:r w:rsidRPr="003B1790">
        <w:rPr>
          <w:lang w:val="en-GB"/>
        </w:rPr>
        <w:t>která</w:t>
      </w:r>
      <w:proofErr w:type="spellEnd"/>
      <w:r w:rsidRPr="003B1790">
        <w:rPr>
          <w:lang w:val="en-GB"/>
        </w:rPr>
        <w:t xml:space="preserve"> </w:t>
      </w:r>
      <w:proofErr w:type="spellStart"/>
      <w:r w:rsidRPr="003B1790">
        <w:rPr>
          <w:lang w:val="en-GB"/>
        </w:rPr>
        <w:t>je</w:t>
      </w:r>
      <w:proofErr w:type="spellEnd"/>
      <w:r w:rsidRPr="003B1790">
        <w:rPr>
          <w:lang w:val="en-GB"/>
        </w:rPr>
        <w:t xml:space="preserve"> </w:t>
      </w:r>
      <w:proofErr w:type="spellStart"/>
      <w:r w:rsidRPr="003B1790">
        <w:rPr>
          <w:lang w:val="en-GB"/>
        </w:rPr>
        <w:t>invariantní</w:t>
      </w:r>
      <w:proofErr w:type="spellEnd"/>
      <w:r w:rsidRPr="003B1790">
        <w:rPr>
          <w:lang w:val="en-GB"/>
        </w:rPr>
        <w:t xml:space="preserve"> </w:t>
      </w:r>
      <w:proofErr w:type="spellStart"/>
      <w:r w:rsidRPr="003B1790">
        <w:rPr>
          <w:lang w:val="en-GB"/>
        </w:rPr>
        <w:t>vůči</w:t>
      </w:r>
      <w:proofErr w:type="spellEnd"/>
      <w:r w:rsidRPr="003B1790">
        <w:rPr>
          <w:lang w:val="en-GB"/>
        </w:rPr>
        <w:t xml:space="preserve"> </w:t>
      </w:r>
      <w:proofErr w:type="spellStart"/>
      <w:r w:rsidRPr="003B1790">
        <w:rPr>
          <w:lang w:val="en-GB"/>
        </w:rPr>
        <w:t>geometrické</w:t>
      </w:r>
      <w:proofErr w:type="spellEnd"/>
      <w:r w:rsidRPr="003B1790">
        <w:rPr>
          <w:lang w:val="en-GB"/>
        </w:rPr>
        <w:t xml:space="preserve"> </w:t>
      </w:r>
      <w:proofErr w:type="spellStart"/>
      <w:r w:rsidRPr="003B1790">
        <w:rPr>
          <w:lang w:val="en-GB"/>
        </w:rPr>
        <w:t>distorzi</w:t>
      </w:r>
      <w:proofErr w:type="spellEnd"/>
      <w:r w:rsidRPr="003B1790">
        <w:rPr>
          <w:lang w:val="en-GB"/>
        </w:rPr>
        <w:t xml:space="preserve"> a </w:t>
      </w:r>
      <w:proofErr w:type="spellStart"/>
      <w:r w:rsidRPr="003B1790">
        <w:rPr>
          <w:lang w:val="en-GB"/>
        </w:rPr>
        <w:t>změně</w:t>
      </w:r>
      <w:proofErr w:type="spellEnd"/>
      <w:r w:rsidRPr="003B1790">
        <w:rPr>
          <w:lang w:val="en-GB"/>
        </w:rPr>
        <w:t xml:space="preserve"> </w:t>
      </w:r>
      <w:proofErr w:type="spellStart"/>
      <w:r w:rsidRPr="003B1790">
        <w:rPr>
          <w:lang w:val="en-GB"/>
        </w:rPr>
        <w:t>osvětlení</w:t>
      </w:r>
      <w:proofErr w:type="spellEnd"/>
    </w:p>
    <w:p w:rsidR="003B1790" w:rsidRPr="003B1790" w:rsidRDefault="003B1790" w:rsidP="003B1790">
      <w:pPr>
        <w:rPr>
          <w:lang w:val="en-GB"/>
        </w:rPr>
      </w:pPr>
    </w:p>
    <w:p w:rsidR="003B1790" w:rsidRPr="003B1790" w:rsidRDefault="003B1790" w:rsidP="003B1790">
      <w:pPr>
        <w:rPr>
          <w:lang w:val="en-GB"/>
        </w:rPr>
      </w:pPr>
      <w:r w:rsidRPr="003B1790">
        <w:rPr>
          <w:lang w:val="en-GB"/>
        </w:rPr>
        <w:t xml:space="preserve">To </w:t>
      </w:r>
      <w:proofErr w:type="spellStart"/>
      <w:r w:rsidRPr="003B1790">
        <w:rPr>
          <w:lang w:val="en-GB"/>
        </w:rPr>
        <w:t>znamená</w:t>
      </w:r>
      <w:proofErr w:type="spellEnd"/>
      <w:r w:rsidRPr="003B1790">
        <w:rPr>
          <w:lang w:val="en-GB"/>
        </w:rPr>
        <w:t xml:space="preserve">, </w:t>
      </w:r>
      <w:proofErr w:type="spellStart"/>
      <w:r w:rsidRPr="003B1790">
        <w:rPr>
          <w:lang w:val="en-GB"/>
        </w:rPr>
        <w:t>že</w:t>
      </w:r>
      <w:proofErr w:type="spellEnd"/>
      <w:r w:rsidRPr="003B1790">
        <w:rPr>
          <w:lang w:val="en-GB"/>
        </w:rPr>
        <w:t xml:space="preserve"> </w:t>
      </w:r>
      <w:proofErr w:type="spellStart"/>
      <w:r w:rsidRPr="003B1790">
        <w:rPr>
          <w:lang w:val="en-GB"/>
        </w:rPr>
        <w:t>transformuje</w:t>
      </w:r>
      <w:proofErr w:type="spellEnd"/>
      <w:r w:rsidRPr="003B1790">
        <w:rPr>
          <w:lang w:val="en-GB"/>
        </w:rPr>
        <w:t xml:space="preserve"> data </w:t>
      </w:r>
      <w:proofErr w:type="spellStart"/>
      <w:r w:rsidRPr="003B1790">
        <w:rPr>
          <w:lang w:val="en-GB"/>
        </w:rPr>
        <w:t>obrazu</w:t>
      </w:r>
      <w:proofErr w:type="spellEnd"/>
      <w:r w:rsidRPr="003B1790">
        <w:rPr>
          <w:lang w:val="en-GB"/>
        </w:rPr>
        <w:t xml:space="preserve"> do </w:t>
      </w:r>
      <w:proofErr w:type="spellStart"/>
      <w:r w:rsidRPr="003B1790">
        <w:rPr>
          <w:lang w:val="en-GB"/>
        </w:rPr>
        <w:t>souřadnic</w:t>
      </w:r>
      <w:proofErr w:type="spellEnd"/>
      <w:r w:rsidRPr="003B1790">
        <w:rPr>
          <w:lang w:val="en-GB"/>
        </w:rPr>
        <w:t xml:space="preserve">, </w:t>
      </w:r>
      <w:proofErr w:type="spellStart"/>
      <w:r w:rsidRPr="003B1790">
        <w:rPr>
          <w:lang w:val="en-GB"/>
        </w:rPr>
        <w:t>které</w:t>
      </w:r>
      <w:proofErr w:type="spellEnd"/>
      <w:r w:rsidRPr="003B1790">
        <w:rPr>
          <w:lang w:val="en-GB"/>
        </w:rPr>
        <w:t xml:space="preserve"> </w:t>
      </w:r>
      <w:proofErr w:type="spellStart"/>
      <w:r w:rsidRPr="003B1790">
        <w:rPr>
          <w:lang w:val="en-GB"/>
        </w:rPr>
        <w:t>jsou</w:t>
      </w:r>
      <w:proofErr w:type="spellEnd"/>
      <w:r w:rsidRPr="003B1790">
        <w:rPr>
          <w:lang w:val="en-GB"/>
        </w:rPr>
        <w:t xml:space="preserve"> </w:t>
      </w:r>
      <w:proofErr w:type="spellStart"/>
      <w:r w:rsidRPr="003B1790">
        <w:rPr>
          <w:lang w:val="en-GB"/>
        </w:rPr>
        <w:t>invariantní</w:t>
      </w:r>
      <w:proofErr w:type="spellEnd"/>
      <w:r w:rsidRPr="003B1790">
        <w:rPr>
          <w:lang w:val="en-GB"/>
        </w:rPr>
        <w:t xml:space="preserve"> </w:t>
      </w:r>
      <w:proofErr w:type="spellStart"/>
      <w:r w:rsidRPr="003B1790">
        <w:rPr>
          <w:lang w:val="en-GB"/>
        </w:rPr>
        <w:t>vůči</w:t>
      </w:r>
      <w:proofErr w:type="spellEnd"/>
      <w:r w:rsidRPr="003B1790">
        <w:rPr>
          <w:lang w:val="en-GB"/>
        </w:rPr>
        <w:t xml:space="preserve"> </w:t>
      </w:r>
      <w:proofErr w:type="spellStart"/>
      <w:r w:rsidRPr="003B1790">
        <w:rPr>
          <w:lang w:val="en-GB"/>
        </w:rPr>
        <w:t>měřítku</w:t>
      </w:r>
      <w:proofErr w:type="spellEnd"/>
      <w:r w:rsidRPr="003B1790">
        <w:rPr>
          <w:lang w:val="en-GB"/>
        </w:rPr>
        <w:t xml:space="preserve"> a </w:t>
      </w:r>
      <w:proofErr w:type="spellStart"/>
      <w:r w:rsidRPr="003B1790">
        <w:rPr>
          <w:lang w:val="en-GB"/>
        </w:rPr>
        <w:t>souvisí</w:t>
      </w:r>
      <w:proofErr w:type="spellEnd"/>
      <w:r w:rsidRPr="003B1790">
        <w:rPr>
          <w:lang w:val="en-GB"/>
        </w:rPr>
        <w:t xml:space="preserve"> s </w:t>
      </w:r>
      <w:proofErr w:type="spellStart"/>
      <w:r w:rsidRPr="003B1790">
        <w:rPr>
          <w:lang w:val="en-GB"/>
        </w:rPr>
        <w:t>lokálními</w:t>
      </w:r>
      <w:proofErr w:type="spellEnd"/>
      <w:r w:rsidRPr="003B1790">
        <w:rPr>
          <w:lang w:val="en-GB"/>
        </w:rPr>
        <w:t xml:space="preserve"> </w:t>
      </w:r>
      <w:proofErr w:type="spellStart"/>
      <w:r w:rsidRPr="003B1790">
        <w:rPr>
          <w:lang w:val="en-GB"/>
        </w:rPr>
        <w:t>příznaky</w:t>
      </w:r>
      <w:proofErr w:type="spellEnd"/>
      <w:r w:rsidRPr="003B1790">
        <w:rPr>
          <w:lang w:val="en-GB"/>
        </w:rPr>
        <w:t xml:space="preserve">. </w:t>
      </w:r>
      <w:proofErr w:type="spellStart"/>
      <w:r w:rsidRPr="003B1790">
        <w:rPr>
          <w:lang w:val="en-GB"/>
        </w:rPr>
        <w:t>Tento</w:t>
      </w:r>
      <w:proofErr w:type="spellEnd"/>
      <w:r w:rsidRPr="003B1790">
        <w:rPr>
          <w:lang w:val="en-GB"/>
        </w:rPr>
        <w:t xml:space="preserve"> </w:t>
      </w:r>
      <w:proofErr w:type="spellStart"/>
      <w:r w:rsidRPr="003B1790">
        <w:rPr>
          <w:lang w:val="en-GB"/>
        </w:rPr>
        <w:t>přístup</w:t>
      </w:r>
      <w:proofErr w:type="spellEnd"/>
      <w:r w:rsidRPr="003B1790">
        <w:rPr>
          <w:lang w:val="en-GB"/>
        </w:rPr>
        <w:t xml:space="preserve"> </w:t>
      </w:r>
      <w:proofErr w:type="spellStart"/>
      <w:r w:rsidRPr="003B1790">
        <w:rPr>
          <w:lang w:val="en-GB"/>
        </w:rPr>
        <w:t>generuje</w:t>
      </w:r>
      <w:proofErr w:type="spellEnd"/>
      <w:r w:rsidRPr="003B1790">
        <w:rPr>
          <w:lang w:val="en-GB"/>
        </w:rPr>
        <w:t xml:space="preserve"> </w:t>
      </w:r>
      <w:proofErr w:type="spellStart"/>
      <w:r w:rsidRPr="003B1790">
        <w:rPr>
          <w:lang w:val="en-GB"/>
        </w:rPr>
        <w:t>mnoho</w:t>
      </w:r>
      <w:proofErr w:type="spellEnd"/>
      <w:r w:rsidRPr="003B1790">
        <w:rPr>
          <w:lang w:val="en-GB"/>
        </w:rPr>
        <w:t xml:space="preserve"> </w:t>
      </w:r>
      <w:proofErr w:type="spellStart"/>
      <w:r w:rsidRPr="003B1790">
        <w:rPr>
          <w:lang w:val="en-GB"/>
        </w:rPr>
        <w:t>příznaků</w:t>
      </w:r>
      <w:proofErr w:type="spellEnd"/>
      <w:r w:rsidRPr="003B1790">
        <w:rPr>
          <w:lang w:val="en-GB"/>
        </w:rPr>
        <w:t xml:space="preserve">, </w:t>
      </w:r>
      <w:proofErr w:type="spellStart"/>
      <w:r w:rsidRPr="003B1790">
        <w:rPr>
          <w:lang w:val="en-GB"/>
        </w:rPr>
        <w:t>které</w:t>
      </w:r>
      <w:proofErr w:type="spellEnd"/>
      <w:r w:rsidRPr="003B1790">
        <w:rPr>
          <w:lang w:val="en-GB"/>
        </w:rPr>
        <w:t xml:space="preserve"> </w:t>
      </w:r>
      <w:proofErr w:type="spellStart"/>
      <w:r w:rsidRPr="003B1790">
        <w:rPr>
          <w:lang w:val="en-GB"/>
        </w:rPr>
        <w:t>hustě</w:t>
      </w:r>
      <w:proofErr w:type="spellEnd"/>
      <w:r w:rsidRPr="003B1790">
        <w:rPr>
          <w:lang w:val="en-GB"/>
        </w:rPr>
        <w:t xml:space="preserve"> </w:t>
      </w:r>
      <w:proofErr w:type="spellStart"/>
      <w:r w:rsidRPr="003B1790">
        <w:rPr>
          <w:lang w:val="en-GB"/>
        </w:rPr>
        <w:t>pokrývají</w:t>
      </w:r>
      <w:proofErr w:type="spellEnd"/>
      <w:r w:rsidRPr="003B1790">
        <w:rPr>
          <w:lang w:val="en-GB"/>
        </w:rPr>
        <w:t xml:space="preserve"> </w:t>
      </w:r>
      <w:proofErr w:type="spellStart"/>
      <w:r w:rsidRPr="003B1790">
        <w:rPr>
          <w:lang w:val="en-GB"/>
        </w:rPr>
        <w:t>obraz</w:t>
      </w:r>
      <w:proofErr w:type="spellEnd"/>
      <w:r w:rsidRPr="003B1790">
        <w:rPr>
          <w:lang w:val="en-GB"/>
        </w:rPr>
        <w:t xml:space="preserve"> </w:t>
      </w:r>
      <w:proofErr w:type="spellStart"/>
      <w:r w:rsidRPr="003B1790">
        <w:rPr>
          <w:lang w:val="en-GB"/>
        </w:rPr>
        <w:t>přes</w:t>
      </w:r>
      <w:proofErr w:type="spellEnd"/>
      <w:r w:rsidRPr="003B1790">
        <w:rPr>
          <w:lang w:val="en-GB"/>
        </w:rPr>
        <w:t xml:space="preserve"> </w:t>
      </w:r>
      <w:proofErr w:type="spellStart"/>
      <w:r w:rsidRPr="003B1790">
        <w:rPr>
          <w:lang w:val="en-GB"/>
        </w:rPr>
        <w:t>velkou</w:t>
      </w:r>
      <w:proofErr w:type="spellEnd"/>
      <w:r w:rsidRPr="003B1790">
        <w:rPr>
          <w:lang w:val="en-GB"/>
        </w:rPr>
        <w:t xml:space="preserve"> </w:t>
      </w:r>
      <w:proofErr w:type="spellStart"/>
      <w:r w:rsidRPr="003B1790">
        <w:rPr>
          <w:lang w:val="en-GB"/>
        </w:rPr>
        <w:t>řadu</w:t>
      </w:r>
      <w:proofErr w:type="spellEnd"/>
      <w:r w:rsidRPr="003B1790">
        <w:rPr>
          <w:lang w:val="en-GB"/>
        </w:rPr>
        <w:t xml:space="preserve"> </w:t>
      </w:r>
      <w:proofErr w:type="spellStart"/>
      <w:r w:rsidRPr="003B1790">
        <w:rPr>
          <w:lang w:val="en-GB"/>
        </w:rPr>
        <w:t>měřítek</w:t>
      </w:r>
      <w:proofErr w:type="spellEnd"/>
      <w:r w:rsidRPr="003B1790">
        <w:rPr>
          <w:lang w:val="en-GB"/>
        </w:rPr>
        <w:t xml:space="preserve"> a </w:t>
      </w:r>
      <w:proofErr w:type="spellStart"/>
      <w:r w:rsidRPr="003B1790">
        <w:rPr>
          <w:lang w:val="en-GB"/>
        </w:rPr>
        <w:t>lokací</w:t>
      </w:r>
      <w:proofErr w:type="spellEnd"/>
      <w:r w:rsidRPr="003B1790">
        <w:rPr>
          <w:lang w:val="en-GB"/>
        </w:rPr>
        <w:t xml:space="preserve">. </w:t>
      </w:r>
    </w:p>
    <w:p w:rsidR="003B1790" w:rsidRPr="003B1790" w:rsidRDefault="003B1790" w:rsidP="003B1790">
      <w:pPr>
        <w:rPr>
          <w:lang w:val="en-GB"/>
        </w:rPr>
      </w:pPr>
      <w:r w:rsidRPr="003B1790">
        <w:rPr>
          <w:lang w:val="en-GB"/>
        </w:rPr>
        <w:t xml:space="preserve">Pro </w:t>
      </w:r>
      <w:proofErr w:type="spellStart"/>
      <w:r w:rsidRPr="003B1790">
        <w:rPr>
          <w:lang w:val="en-GB"/>
        </w:rPr>
        <w:t>přiřazování</w:t>
      </w:r>
      <w:proofErr w:type="spellEnd"/>
      <w:r w:rsidRPr="003B1790">
        <w:rPr>
          <w:lang w:val="en-GB"/>
        </w:rPr>
        <w:t xml:space="preserve"> </w:t>
      </w:r>
      <w:proofErr w:type="spellStart"/>
      <w:r w:rsidRPr="003B1790">
        <w:rPr>
          <w:lang w:val="en-GB"/>
        </w:rPr>
        <w:t>obrazů</w:t>
      </w:r>
      <w:proofErr w:type="spellEnd"/>
      <w:r w:rsidRPr="003B1790">
        <w:rPr>
          <w:lang w:val="en-GB"/>
        </w:rPr>
        <w:t xml:space="preserve"> se </w:t>
      </w:r>
      <w:proofErr w:type="spellStart"/>
      <w:r w:rsidRPr="003B1790">
        <w:rPr>
          <w:lang w:val="en-GB"/>
        </w:rPr>
        <w:t>vypočítají</w:t>
      </w:r>
      <w:proofErr w:type="spellEnd"/>
      <w:r w:rsidRPr="003B1790">
        <w:rPr>
          <w:lang w:val="en-GB"/>
        </w:rPr>
        <w:t xml:space="preserve"> </w:t>
      </w:r>
      <w:proofErr w:type="spellStart"/>
      <w:r w:rsidRPr="003B1790">
        <w:rPr>
          <w:lang w:val="en-GB"/>
        </w:rPr>
        <w:t>vektor</w:t>
      </w:r>
      <w:proofErr w:type="spellEnd"/>
      <w:r w:rsidRPr="003B1790">
        <w:rPr>
          <w:lang w:val="en-GB"/>
        </w:rPr>
        <w:t xml:space="preserve"> </w:t>
      </w:r>
      <w:proofErr w:type="spellStart"/>
      <w:r w:rsidRPr="003B1790">
        <w:rPr>
          <w:lang w:val="en-GB"/>
        </w:rPr>
        <w:t>příznaků</w:t>
      </w:r>
      <w:proofErr w:type="spellEnd"/>
      <w:r w:rsidRPr="003B1790">
        <w:rPr>
          <w:lang w:val="en-GB"/>
        </w:rPr>
        <w:t xml:space="preserve"> </w:t>
      </w:r>
      <w:proofErr w:type="spellStart"/>
      <w:r w:rsidRPr="003B1790">
        <w:rPr>
          <w:lang w:val="en-GB"/>
        </w:rPr>
        <w:t>všech</w:t>
      </w:r>
      <w:proofErr w:type="spellEnd"/>
      <w:r w:rsidRPr="003B1790">
        <w:rPr>
          <w:lang w:val="en-GB"/>
        </w:rPr>
        <w:t xml:space="preserve"> </w:t>
      </w:r>
      <w:proofErr w:type="spellStart"/>
      <w:r w:rsidRPr="003B1790">
        <w:rPr>
          <w:lang w:val="en-GB"/>
        </w:rPr>
        <w:t>obrazů</w:t>
      </w:r>
      <w:proofErr w:type="spellEnd"/>
      <w:r w:rsidRPr="003B1790">
        <w:rPr>
          <w:lang w:val="en-GB"/>
        </w:rPr>
        <w:t xml:space="preserve"> v </w:t>
      </w:r>
      <w:proofErr w:type="spellStart"/>
      <w:r w:rsidRPr="003B1790">
        <w:rPr>
          <w:lang w:val="en-GB"/>
        </w:rPr>
        <w:t>databázi</w:t>
      </w:r>
      <w:proofErr w:type="spellEnd"/>
      <w:r w:rsidRPr="003B1790">
        <w:rPr>
          <w:lang w:val="en-GB"/>
        </w:rPr>
        <w:t xml:space="preserve"> a </w:t>
      </w:r>
      <w:proofErr w:type="spellStart"/>
      <w:r w:rsidRPr="003B1790">
        <w:rPr>
          <w:lang w:val="en-GB"/>
        </w:rPr>
        <w:t>pak</w:t>
      </w:r>
      <w:proofErr w:type="spellEnd"/>
      <w:r w:rsidRPr="003B1790">
        <w:rPr>
          <w:lang w:val="en-GB"/>
        </w:rPr>
        <w:t xml:space="preserve"> se </w:t>
      </w:r>
      <w:proofErr w:type="spellStart"/>
      <w:r w:rsidRPr="003B1790">
        <w:rPr>
          <w:lang w:val="en-GB"/>
        </w:rPr>
        <w:t>vypočítá</w:t>
      </w:r>
      <w:proofErr w:type="spellEnd"/>
      <w:r w:rsidRPr="003B1790">
        <w:rPr>
          <w:lang w:val="en-GB"/>
        </w:rPr>
        <w:t xml:space="preserve"> </w:t>
      </w:r>
      <w:proofErr w:type="spellStart"/>
      <w:r w:rsidRPr="003B1790">
        <w:rPr>
          <w:lang w:val="en-GB"/>
        </w:rPr>
        <w:t>Euklidovská</w:t>
      </w:r>
      <w:proofErr w:type="spellEnd"/>
      <w:r w:rsidRPr="003B1790">
        <w:rPr>
          <w:lang w:val="en-GB"/>
        </w:rPr>
        <w:t xml:space="preserve"> </w:t>
      </w:r>
      <w:proofErr w:type="spellStart"/>
      <w:r w:rsidRPr="003B1790">
        <w:rPr>
          <w:lang w:val="en-GB"/>
        </w:rPr>
        <w:t>vzdálenost</w:t>
      </w:r>
      <w:proofErr w:type="spellEnd"/>
      <w:r w:rsidRPr="003B1790">
        <w:rPr>
          <w:lang w:val="en-GB"/>
        </w:rPr>
        <w:t xml:space="preserve"> k </w:t>
      </w:r>
      <w:proofErr w:type="spellStart"/>
      <w:r w:rsidRPr="003B1790">
        <w:rPr>
          <w:lang w:val="en-GB"/>
        </w:rPr>
        <w:t>přiřazovanému</w:t>
      </w:r>
      <w:proofErr w:type="spellEnd"/>
      <w:r w:rsidRPr="003B1790">
        <w:rPr>
          <w:lang w:val="en-GB"/>
        </w:rPr>
        <w:t xml:space="preserve"> </w:t>
      </w:r>
      <w:proofErr w:type="spellStart"/>
      <w:r w:rsidRPr="003B1790">
        <w:rPr>
          <w:lang w:val="en-GB"/>
        </w:rPr>
        <w:t>obrazu</w:t>
      </w:r>
      <w:proofErr w:type="spellEnd"/>
      <w:r w:rsidRPr="003B1790">
        <w:rPr>
          <w:lang w:val="en-GB"/>
        </w:rPr>
        <w:t xml:space="preserve"> pro </w:t>
      </w:r>
      <w:proofErr w:type="spellStart"/>
      <w:r w:rsidRPr="003B1790">
        <w:rPr>
          <w:lang w:val="en-GB"/>
        </w:rPr>
        <w:t>každý</w:t>
      </w:r>
      <w:proofErr w:type="spellEnd"/>
      <w:r w:rsidRPr="003B1790">
        <w:rPr>
          <w:lang w:val="en-GB"/>
        </w:rPr>
        <w:t xml:space="preserve"> z </w:t>
      </w:r>
      <w:proofErr w:type="spellStart"/>
      <w:r w:rsidRPr="003B1790">
        <w:rPr>
          <w:lang w:val="en-GB"/>
        </w:rPr>
        <w:t>nich</w:t>
      </w:r>
      <w:proofErr w:type="spellEnd"/>
      <w:r w:rsidRPr="003B1790">
        <w:rPr>
          <w:lang w:val="en-GB"/>
        </w:rPr>
        <w:t xml:space="preserve">. K </w:t>
      </w:r>
      <w:proofErr w:type="spellStart"/>
      <w:r w:rsidRPr="003B1790">
        <w:rPr>
          <w:lang w:val="en-GB"/>
        </w:rPr>
        <w:t>identifikaci</w:t>
      </w:r>
      <w:proofErr w:type="spellEnd"/>
      <w:r w:rsidRPr="003B1790">
        <w:rPr>
          <w:lang w:val="en-GB"/>
        </w:rPr>
        <w:t xml:space="preserve"> </w:t>
      </w:r>
      <w:proofErr w:type="spellStart"/>
      <w:r w:rsidRPr="003B1790">
        <w:rPr>
          <w:lang w:val="en-GB"/>
        </w:rPr>
        <w:t>správné</w:t>
      </w:r>
      <w:proofErr w:type="spellEnd"/>
      <w:r w:rsidRPr="003B1790">
        <w:rPr>
          <w:lang w:val="en-GB"/>
        </w:rPr>
        <w:t xml:space="preserve"> a </w:t>
      </w:r>
      <w:proofErr w:type="spellStart"/>
      <w:r w:rsidRPr="003B1790">
        <w:rPr>
          <w:lang w:val="en-GB"/>
        </w:rPr>
        <w:t>falešné</w:t>
      </w:r>
      <w:proofErr w:type="spellEnd"/>
      <w:r w:rsidRPr="003B1790">
        <w:rPr>
          <w:lang w:val="en-GB"/>
        </w:rPr>
        <w:t xml:space="preserve"> </w:t>
      </w:r>
      <w:proofErr w:type="spellStart"/>
      <w:r w:rsidRPr="003B1790">
        <w:rPr>
          <w:lang w:val="en-GB"/>
        </w:rPr>
        <w:t>shody</w:t>
      </w:r>
      <w:proofErr w:type="spellEnd"/>
      <w:r w:rsidRPr="003B1790">
        <w:rPr>
          <w:lang w:val="en-GB"/>
        </w:rPr>
        <w:t xml:space="preserve"> se </w:t>
      </w:r>
      <w:proofErr w:type="spellStart"/>
      <w:r w:rsidRPr="003B1790">
        <w:rPr>
          <w:lang w:val="en-GB"/>
        </w:rPr>
        <w:t>využívá</w:t>
      </w:r>
      <w:proofErr w:type="spellEnd"/>
      <w:r w:rsidRPr="003B1790">
        <w:rPr>
          <w:lang w:val="en-GB"/>
        </w:rPr>
        <w:t xml:space="preserve"> </w:t>
      </w:r>
      <w:proofErr w:type="spellStart"/>
      <w:r w:rsidRPr="003B1790">
        <w:rPr>
          <w:lang w:val="en-GB"/>
        </w:rPr>
        <w:t>hashovací</w:t>
      </w:r>
      <w:proofErr w:type="spellEnd"/>
      <w:r w:rsidRPr="003B1790">
        <w:rPr>
          <w:lang w:val="en-GB"/>
        </w:rPr>
        <w:t xml:space="preserve"> </w:t>
      </w:r>
      <w:proofErr w:type="spellStart"/>
      <w:r w:rsidRPr="003B1790">
        <w:rPr>
          <w:lang w:val="en-GB"/>
        </w:rPr>
        <w:t>tabulky</w:t>
      </w:r>
      <w:proofErr w:type="spellEnd"/>
      <w:r w:rsidRPr="003B1790">
        <w:rPr>
          <w:lang w:val="en-GB"/>
        </w:rPr>
        <w:t xml:space="preserve"> </w:t>
      </w:r>
      <w:proofErr w:type="spellStart"/>
      <w:r w:rsidRPr="003B1790">
        <w:rPr>
          <w:lang w:val="en-GB"/>
        </w:rPr>
        <w:t>Houghovy</w:t>
      </w:r>
      <w:proofErr w:type="spellEnd"/>
      <w:r w:rsidRPr="003B1790">
        <w:rPr>
          <w:lang w:val="en-GB"/>
        </w:rPr>
        <w:t xml:space="preserve"> </w:t>
      </w:r>
      <w:proofErr w:type="spellStart"/>
      <w:r w:rsidRPr="003B1790">
        <w:rPr>
          <w:lang w:val="en-GB"/>
        </w:rPr>
        <w:t>transformace</w:t>
      </w:r>
      <w:proofErr w:type="spellEnd"/>
      <w:r w:rsidRPr="003B1790">
        <w:rPr>
          <w:lang w:val="en-GB"/>
        </w:rPr>
        <w:t xml:space="preserve">. </w:t>
      </w:r>
      <w:proofErr w:type="spellStart"/>
      <w:r w:rsidRPr="003B1790">
        <w:rPr>
          <w:lang w:val="en-GB"/>
        </w:rPr>
        <w:t>Každý</w:t>
      </w:r>
      <w:proofErr w:type="spellEnd"/>
      <w:r w:rsidRPr="003B1790">
        <w:rPr>
          <w:lang w:val="en-GB"/>
        </w:rPr>
        <w:t xml:space="preserve"> </w:t>
      </w:r>
      <w:proofErr w:type="spellStart"/>
      <w:r w:rsidRPr="003B1790">
        <w:rPr>
          <w:lang w:val="en-GB"/>
        </w:rPr>
        <w:t>klastr</w:t>
      </w:r>
      <w:proofErr w:type="spellEnd"/>
      <w:r w:rsidRPr="003B1790">
        <w:rPr>
          <w:lang w:val="en-GB"/>
        </w:rPr>
        <w:t xml:space="preserve"> </w:t>
      </w:r>
      <w:proofErr w:type="spellStart"/>
      <w:r w:rsidRPr="003B1790">
        <w:rPr>
          <w:lang w:val="en-GB"/>
        </w:rPr>
        <w:t>tří</w:t>
      </w:r>
      <w:proofErr w:type="spellEnd"/>
      <w:r w:rsidRPr="003B1790">
        <w:rPr>
          <w:lang w:val="en-GB"/>
        </w:rPr>
        <w:t xml:space="preserve"> </w:t>
      </w:r>
      <w:proofErr w:type="spellStart"/>
      <w:r w:rsidRPr="003B1790">
        <w:rPr>
          <w:lang w:val="en-GB"/>
        </w:rPr>
        <w:t>nebo</w:t>
      </w:r>
      <w:proofErr w:type="spellEnd"/>
      <w:r w:rsidRPr="003B1790">
        <w:rPr>
          <w:lang w:val="en-GB"/>
        </w:rPr>
        <w:t xml:space="preserve"> </w:t>
      </w:r>
      <w:proofErr w:type="spellStart"/>
      <w:r w:rsidRPr="003B1790">
        <w:rPr>
          <w:lang w:val="en-GB"/>
        </w:rPr>
        <w:t>více</w:t>
      </w:r>
      <w:proofErr w:type="spellEnd"/>
      <w:r w:rsidRPr="003B1790">
        <w:rPr>
          <w:lang w:val="en-GB"/>
        </w:rPr>
        <w:t xml:space="preserve"> </w:t>
      </w:r>
      <w:proofErr w:type="spellStart"/>
      <w:r w:rsidRPr="003B1790">
        <w:rPr>
          <w:lang w:val="en-GB"/>
        </w:rPr>
        <w:t>příznaků</w:t>
      </w:r>
      <w:proofErr w:type="spellEnd"/>
      <w:r w:rsidRPr="003B1790">
        <w:rPr>
          <w:lang w:val="en-GB"/>
        </w:rPr>
        <w:t xml:space="preserve">, </w:t>
      </w:r>
      <w:proofErr w:type="spellStart"/>
      <w:r w:rsidRPr="003B1790">
        <w:rPr>
          <w:lang w:val="en-GB"/>
        </w:rPr>
        <w:t>které</w:t>
      </w:r>
      <w:proofErr w:type="spellEnd"/>
      <w:r w:rsidRPr="003B1790">
        <w:rPr>
          <w:lang w:val="en-GB"/>
        </w:rPr>
        <w:t xml:space="preserve"> </w:t>
      </w:r>
      <w:proofErr w:type="spellStart"/>
      <w:r w:rsidRPr="003B1790">
        <w:rPr>
          <w:lang w:val="en-GB"/>
        </w:rPr>
        <w:t>náleží</w:t>
      </w:r>
      <w:proofErr w:type="spellEnd"/>
      <w:r w:rsidRPr="003B1790">
        <w:rPr>
          <w:lang w:val="en-GB"/>
        </w:rPr>
        <w:t xml:space="preserve"> </w:t>
      </w:r>
      <w:proofErr w:type="spellStart"/>
      <w:r w:rsidRPr="003B1790">
        <w:rPr>
          <w:lang w:val="en-GB"/>
        </w:rPr>
        <w:t>jednomu</w:t>
      </w:r>
      <w:proofErr w:type="spellEnd"/>
      <w:r w:rsidRPr="003B1790">
        <w:rPr>
          <w:lang w:val="en-GB"/>
        </w:rPr>
        <w:t xml:space="preserve"> </w:t>
      </w:r>
      <w:proofErr w:type="spellStart"/>
      <w:r w:rsidRPr="003B1790">
        <w:rPr>
          <w:lang w:val="en-GB"/>
        </w:rPr>
        <w:t>objektu</w:t>
      </w:r>
      <w:proofErr w:type="spellEnd"/>
      <w:r w:rsidRPr="003B1790">
        <w:rPr>
          <w:lang w:val="en-GB"/>
        </w:rPr>
        <w:t xml:space="preserve"> a </w:t>
      </w:r>
      <w:proofErr w:type="spellStart"/>
      <w:r w:rsidRPr="003B1790">
        <w:rPr>
          <w:lang w:val="en-GB"/>
        </w:rPr>
        <w:t>pozici</w:t>
      </w:r>
      <w:proofErr w:type="spellEnd"/>
      <w:r w:rsidRPr="003B1790">
        <w:rPr>
          <w:lang w:val="en-GB"/>
        </w:rPr>
        <w:t xml:space="preserve"> se </w:t>
      </w:r>
      <w:proofErr w:type="spellStart"/>
      <w:r w:rsidRPr="003B1790">
        <w:rPr>
          <w:lang w:val="en-GB"/>
        </w:rPr>
        <w:t>pak</w:t>
      </w:r>
      <w:proofErr w:type="spellEnd"/>
      <w:r w:rsidRPr="003B1790">
        <w:rPr>
          <w:lang w:val="en-GB"/>
        </w:rPr>
        <w:t xml:space="preserve"> </w:t>
      </w:r>
      <w:proofErr w:type="spellStart"/>
      <w:r w:rsidRPr="003B1790">
        <w:rPr>
          <w:lang w:val="en-GB"/>
        </w:rPr>
        <w:t>dále</w:t>
      </w:r>
      <w:proofErr w:type="spellEnd"/>
      <w:r w:rsidRPr="003B1790">
        <w:rPr>
          <w:lang w:val="en-GB"/>
        </w:rPr>
        <w:t xml:space="preserve"> </w:t>
      </w:r>
      <w:proofErr w:type="spellStart"/>
      <w:r w:rsidRPr="003B1790">
        <w:rPr>
          <w:lang w:val="en-GB"/>
        </w:rPr>
        <w:t>verifikuje</w:t>
      </w:r>
      <w:proofErr w:type="spellEnd"/>
      <w:r w:rsidRPr="003B1790">
        <w:rPr>
          <w:lang w:val="en-GB"/>
        </w:rPr>
        <w:t xml:space="preserve">. </w:t>
      </w:r>
      <w:proofErr w:type="spellStart"/>
      <w:r w:rsidRPr="003B1790">
        <w:rPr>
          <w:lang w:val="en-GB"/>
        </w:rPr>
        <w:t>Dále</w:t>
      </w:r>
      <w:proofErr w:type="spellEnd"/>
      <w:r w:rsidRPr="003B1790">
        <w:rPr>
          <w:lang w:val="en-GB"/>
        </w:rPr>
        <w:t xml:space="preserve"> se </w:t>
      </w:r>
      <w:proofErr w:type="spellStart"/>
      <w:r w:rsidRPr="003B1790">
        <w:rPr>
          <w:lang w:val="en-GB"/>
        </w:rPr>
        <w:t>vyhodnocuje</w:t>
      </w:r>
      <w:proofErr w:type="spellEnd"/>
      <w:r w:rsidRPr="003B1790">
        <w:rPr>
          <w:lang w:val="en-GB"/>
        </w:rPr>
        <w:t xml:space="preserve"> </w:t>
      </w:r>
      <w:proofErr w:type="spellStart"/>
      <w:r w:rsidRPr="003B1790">
        <w:rPr>
          <w:lang w:val="en-GB"/>
        </w:rPr>
        <w:t>chyba</w:t>
      </w:r>
      <w:proofErr w:type="spellEnd"/>
      <w:r w:rsidRPr="003B1790">
        <w:rPr>
          <w:lang w:val="en-GB"/>
        </w:rPr>
        <w:t xml:space="preserve"> a </w:t>
      </w:r>
      <w:proofErr w:type="spellStart"/>
      <w:r w:rsidRPr="003B1790">
        <w:rPr>
          <w:lang w:val="en-GB"/>
        </w:rPr>
        <w:t>odlehlé</w:t>
      </w:r>
      <w:proofErr w:type="spellEnd"/>
      <w:r w:rsidRPr="003B1790">
        <w:rPr>
          <w:lang w:val="en-GB"/>
        </w:rPr>
        <w:t xml:space="preserve"> </w:t>
      </w:r>
      <w:proofErr w:type="spellStart"/>
      <w:r w:rsidRPr="003B1790">
        <w:rPr>
          <w:lang w:val="en-GB"/>
        </w:rPr>
        <w:t>hodnoty</w:t>
      </w:r>
      <w:proofErr w:type="spellEnd"/>
      <w:r w:rsidRPr="003B1790">
        <w:rPr>
          <w:lang w:val="en-GB"/>
        </w:rPr>
        <w:t xml:space="preserve"> se </w:t>
      </w:r>
      <w:proofErr w:type="spellStart"/>
      <w:r w:rsidRPr="003B1790">
        <w:rPr>
          <w:lang w:val="en-GB"/>
        </w:rPr>
        <w:t>neberou</w:t>
      </w:r>
      <w:proofErr w:type="spellEnd"/>
      <w:r w:rsidRPr="003B1790">
        <w:rPr>
          <w:lang w:val="en-GB"/>
        </w:rPr>
        <w:t xml:space="preserve"> v </w:t>
      </w:r>
      <w:proofErr w:type="spellStart"/>
      <w:r w:rsidRPr="003B1790">
        <w:rPr>
          <w:lang w:val="en-GB"/>
        </w:rPr>
        <w:t>potaz</w:t>
      </w:r>
      <w:proofErr w:type="spellEnd"/>
      <w:r w:rsidRPr="003B1790">
        <w:rPr>
          <w:lang w:val="en-GB"/>
        </w:rPr>
        <w:t xml:space="preserve">. </w:t>
      </w:r>
      <w:proofErr w:type="spellStart"/>
      <w:r w:rsidRPr="003B1790">
        <w:rPr>
          <w:lang w:val="en-GB"/>
        </w:rPr>
        <w:t>Nakonec</w:t>
      </w:r>
      <w:proofErr w:type="spellEnd"/>
      <w:r w:rsidRPr="003B1790">
        <w:rPr>
          <w:lang w:val="en-GB"/>
        </w:rPr>
        <w:t xml:space="preserve"> se </w:t>
      </w:r>
      <w:proofErr w:type="spellStart"/>
      <w:r w:rsidRPr="003B1790">
        <w:rPr>
          <w:lang w:val="en-GB"/>
        </w:rPr>
        <w:t>vypočítá</w:t>
      </w:r>
      <w:proofErr w:type="spellEnd"/>
      <w:r w:rsidRPr="003B1790">
        <w:rPr>
          <w:lang w:val="en-GB"/>
        </w:rPr>
        <w:t xml:space="preserve"> </w:t>
      </w:r>
      <w:proofErr w:type="spellStart"/>
      <w:r w:rsidRPr="003B1790">
        <w:rPr>
          <w:lang w:val="en-GB"/>
        </w:rPr>
        <w:t>pravděpobnost</w:t>
      </w:r>
      <w:proofErr w:type="spellEnd"/>
      <w:r w:rsidRPr="003B1790">
        <w:rPr>
          <w:lang w:val="en-GB"/>
        </w:rPr>
        <w:t xml:space="preserve"> </w:t>
      </w:r>
      <w:proofErr w:type="spellStart"/>
      <w:r w:rsidRPr="003B1790">
        <w:rPr>
          <w:lang w:val="en-GB"/>
        </w:rPr>
        <w:t>shody</w:t>
      </w:r>
      <w:proofErr w:type="spellEnd"/>
      <w:r w:rsidRPr="003B1790">
        <w:rPr>
          <w:lang w:val="en-GB"/>
        </w:rPr>
        <w:t xml:space="preserve"> a </w:t>
      </w:r>
      <w:proofErr w:type="spellStart"/>
      <w:r w:rsidRPr="003B1790">
        <w:rPr>
          <w:lang w:val="en-GB"/>
        </w:rPr>
        <w:t>pravděpodobnost</w:t>
      </w:r>
      <w:proofErr w:type="spellEnd"/>
      <w:r w:rsidRPr="003B1790">
        <w:rPr>
          <w:lang w:val="en-GB"/>
        </w:rPr>
        <w:t xml:space="preserve"> </w:t>
      </w:r>
      <w:proofErr w:type="spellStart"/>
      <w:r w:rsidRPr="003B1790">
        <w:rPr>
          <w:lang w:val="en-GB"/>
        </w:rPr>
        <w:t>falešně</w:t>
      </w:r>
      <w:proofErr w:type="spellEnd"/>
      <w:r w:rsidRPr="003B1790">
        <w:rPr>
          <w:lang w:val="en-GB"/>
        </w:rPr>
        <w:t xml:space="preserve"> </w:t>
      </w:r>
      <w:proofErr w:type="spellStart"/>
      <w:r w:rsidRPr="003B1790">
        <w:rPr>
          <w:lang w:val="en-GB"/>
        </w:rPr>
        <w:t>pozitivního</w:t>
      </w:r>
      <w:proofErr w:type="spellEnd"/>
      <w:r w:rsidRPr="003B1790">
        <w:rPr>
          <w:lang w:val="en-GB"/>
        </w:rPr>
        <w:t xml:space="preserve"> </w:t>
      </w:r>
      <w:proofErr w:type="spellStart"/>
      <w:r w:rsidRPr="003B1790">
        <w:rPr>
          <w:lang w:val="en-GB"/>
        </w:rPr>
        <w:t>výsledku</w:t>
      </w:r>
      <w:proofErr w:type="spellEnd"/>
      <w:r w:rsidRPr="003B1790">
        <w:rPr>
          <w:lang w:val="en-GB"/>
        </w:rPr>
        <w:t xml:space="preserve">. </w:t>
      </w:r>
    </w:p>
    <w:p w:rsidR="008E15F1" w:rsidRDefault="008E15F1" w:rsidP="003B1790">
      <w:pPr>
        <w:rPr>
          <w:lang w:val="en-GB"/>
        </w:rPr>
      </w:pPr>
    </w:p>
    <w:p w:rsidR="008E15F1" w:rsidRDefault="008E15F1" w:rsidP="003B1790">
      <w:pPr>
        <w:rPr>
          <w:lang w:val="en-GB"/>
        </w:rPr>
      </w:pPr>
      <w:r>
        <w:rPr>
          <w:lang w:val="en-GB"/>
        </w:rPr>
        <w:t>---------------------------------------------------------------------------------------------------------------</w:t>
      </w:r>
    </w:p>
    <w:p w:rsidR="000D1659" w:rsidRDefault="000D1659" w:rsidP="00770194">
      <w:pPr>
        <w:keepNext/>
      </w:pPr>
    </w:p>
    <w:p w:rsidR="00D222E3" w:rsidRPr="003B1790" w:rsidRDefault="00D222E3" w:rsidP="003B1790"/>
    <w:p w:rsidR="00F629A1" w:rsidRDefault="0081248E" w:rsidP="008E15F1">
      <w:pPr>
        <w:pStyle w:val="Nadpis3"/>
      </w:pPr>
      <w:r>
        <w:t xml:space="preserve"> </w:t>
      </w:r>
      <w:bookmarkStart w:id="17" w:name="_Toc468644000"/>
      <w:r w:rsidR="00F629A1" w:rsidRPr="008E15F1">
        <w:t>SURF</w:t>
      </w:r>
      <w:r w:rsidR="006F78FC">
        <w:t xml:space="preserve"> – </w:t>
      </w:r>
      <w:proofErr w:type="spellStart"/>
      <w:r w:rsidR="006F78FC">
        <w:t>Speeded</w:t>
      </w:r>
      <w:proofErr w:type="spellEnd"/>
      <w:r w:rsidR="006F78FC">
        <w:t xml:space="preserve"> Up Robust </w:t>
      </w:r>
      <w:proofErr w:type="spellStart"/>
      <w:r w:rsidR="006F78FC">
        <w:t>Features</w:t>
      </w:r>
      <w:bookmarkEnd w:id="17"/>
      <w:proofErr w:type="spellEnd"/>
      <w:r w:rsidR="004A00CB">
        <w:fldChar w:fldCharType="begin" w:fldLock="1"/>
      </w:r>
      <w:r w:rsidR="004A00CB">
        <w:instrText>ADDIN CSL_CITATION { "citationItems" : [ { "id" : "ITEM-1", "itemData" : { "DOI" : "10.1007/11744023_32", "ISBN" : "3540338322", "ISSN" : "03029743", "PMID" : "16081019", "abstract" : "Abstract. In this paper, we present a novel scale- and rotation-invariant interest point detector and descriptor, coined SURF (Speeded Up Ro- bust Features). It approximates or even outperforms previously proposed schemes with respect to repeatability, distinctiveness, and robustness, yet can be computed and compared much faster. This is achieved by relying on integral images for image convolutions; by building on the strengths of the leading existing detectors and descriptors (in casu, using a Hessian matrix-based measure for the detector, and a distribution-based descriptor); and by simplifying these methods to the essential. This leads to a combination of novel detection, description, and matching steps. The paper presents experimental results on a standard evaluation set, as well as on imagery obtained in the context of a real-life object recognition application. Both show SURF\u2019s strong performance.", "author" : [ { "dropping-particle" : "", "family" : "Bay", "given" : "Herbert", "non-dropping-particle" : "", "parse-names" : false, "suffix" : "" }, { "dropping-particle" : "", "family" : "Tuytelaars", "given" : "Tinne", "non-dropping-particle" : "", "parse-names" : false, "suffix" : "" }, { "dropping-particle" : "", "family" : "Gool", "given" : "Luc", "non-dropping-particle" : "Van", "parse-names" : false, "suffix" : "" } ], "container-title" : "Lecture Notes in Computer Science (including subseries Lecture Notes in Artificial Intelligence and Lecture Notes in Bioinformatics)", "id" : "ITEM-1", "issued" : { "date-parts" : [ [ "2006" ] ] }, "page" : "404-417", "title" : "SURF: Speeded up robust features", "type" : "article-journal", "volume" : "3951 LNCS" }, "uris" : [ "http://www.mendeley.com/documents/?uuid=723cc662-f0eb-4373-a6e5-16a2c694237e" ] } ], "mendeley" : { "formattedCitation" : "[3]", "plainTextFormattedCitation" : "[3]", "previouslyFormattedCitation" : "[3]" }, "properties" : { "noteIndex" : 0 }, "schema" : "https://github.com/citation-style-language/schema/raw/master/csl-citation.json" }</w:instrText>
      </w:r>
      <w:r w:rsidR="004A00CB">
        <w:fldChar w:fldCharType="separate"/>
      </w:r>
      <w:r w:rsidR="004A00CB" w:rsidRPr="004A00CB">
        <w:rPr>
          <w:noProof/>
        </w:rPr>
        <w:t>[3]</w:t>
      </w:r>
      <w:r w:rsidR="004A00CB">
        <w:fldChar w:fldCharType="end"/>
      </w:r>
    </w:p>
    <w:p w:rsidR="000015E1" w:rsidRDefault="000015E1" w:rsidP="000015E1">
      <w:pPr>
        <w:pStyle w:val="Odstavecseseznamem"/>
        <w:numPr>
          <w:ilvl w:val="0"/>
          <w:numId w:val="10"/>
        </w:numPr>
      </w:pPr>
      <w:r>
        <w:t>Počítá se z integrálních obrázků. Detekce je podobná jako u SIFT, počítá se z </w:t>
      </w:r>
      <w:proofErr w:type="spellStart"/>
      <w:r>
        <w:t>DoG</w:t>
      </w:r>
      <w:proofErr w:type="spellEnd"/>
      <w:r>
        <w:t xml:space="preserve"> a nazývají ho Rychlý </w:t>
      </w:r>
      <w:proofErr w:type="spellStart"/>
      <w:r>
        <w:t>Hessian</w:t>
      </w:r>
      <w:proofErr w:type="spellEnd"/>
    </w:p>
    <w:p w:rsidR="000015E1" w:rsidRDefault="000015E1" w:rsidP="000015E1">
      <w:pPr>
        <w:pStyle w:val="Odstavecseseznamem"/>
        <w:numPr>
          <w:ilvl w:val="0"/>
          <w:numId w:val="10"/>
        </w:numPr>
      </w:pPr>
      <w:r>
        <w:lastRenderedPageBreak/>
        <w:t xml:space="preserve">Deskriptor popisuje distribuci </w:t>
      </w:r>
      <w:proofErr w:type="spellStart"/>
      <w:r>
        <w:t>Haarových</w:t>
      </w:r>
      <w:proofErr w:type="spellEnd"/>
      <w:r>
        <w:t xml:space="preserve"> vlnek v okolí bodu zájmu</w:t>
      </w:r>
    </w:p>
    <w:p w:rsidR="00187975" w:rsidRDefault="00187975" w:rsidP="000015E1">
      <w:pPr>
        <w:pStyle w:val="Odstavecseseznamem"/>
        <w:numPr>
          <w:ilvl w:val="0"/>
          <w:numId w:val="10"/>
        </w:numPr>
      </w:pPr>
      <w:r>
        <w:t>Používá se 64 dimenzí – to redukuje čas pro srovnávání a hledání podobných deskriptorů</w:t>
      </w:r>
    </w:p>
    <w:p w:rsidR="00187975" w:rsidRDefault="00187975" w:rsidP="000015E1">
      <w:pPr>
        <w:pStyle w:val="Odstavecseseznamem"/>
        <w:numPr>
          <w:ilvl w:val="0"/>
          <w:numId w:val="10"/>
        </w:numPr>
      </w:pPr>
      <w:r>
        <w:t xml:space="preserve">Oproti SIFT je robustnější, protože používá jiné indexování </w:t>
      </w:r>
    </w:p>
    <w:p w:rsidR="00187975" w:rsidRDefault="00187975" w:rsidP="0055442B">
      <w:pPr>
        <w:pStyle w:val="Nadpis4"/>
      </w:pPr>
      <w:r>
        <w:t xml:space="preserve">Rychlý </w:t>
      </w:r>
      <w:proofErr w:type="spellStart"/>
      <w:r>
        <w:t>Hessiánský</w:t>
      </w:r>
      <w:proofErr w:type="spellEnd"/>
      <w:r>
        <w:t xml:space="preserve"> detektor</w:t>
      </w:r>
    </w:p>
    <w:p w:rsidR="00187975" w:rsidRDefault="00187975" w:rsidP="00187975">
      <w:pPr>
        <w:pStyle w:val="Odstavecseseznamem"/>
        <w:numPr>
          <w:ilvl w:val="0"/>
          <w:numId w:val="10"/>
        </w:numPr>
      </w:pPr>
      <w:r>
        <w:t xml:space="preserve">Myšlenka je </w:t>
      </w:r>
      <w:proofErr w:type="spellStart"/>
      <w:r>
        <w:t>konvolovat</w:t>
      </w:r>
      <w:proofErr w:type="spellEnd"/>
      <w:r>
        <w:t xml:space="preserve"> druhou parciální derivaci </w:t>
      </w:r>
      <w:proofErr w:type="gramStart"/>
      <w:r>
        <w:t>2D</w:t>
      </w:r>
      <w:proofErr w:type="gramEnd"/>
      <w:r>
        <w:t xml:space="preserve"> </w:t>
      </w:r>
      <w:proofErr w:type="spellStart"/>
      <w:r>
        <w:t>Gaussiálnské</w:t>
      </w:r>
      <w:proofErr w:type="spellEnd"/>
      <w:r>
        <w:t xml:space="preserve"> funkce s původním obrazem. Dále tyto parciální derivace poskládat do </w:t>
      </w:r>
      <w:proofErr w:type="spellStart"/>
      <w:r>
        <w:t>Hessiánské</w:t>
      </w:r>
      <w:proofErr w:type="spellEnd"/>
      <w:r>
        <w:t xml:space="preserve"> matice</w:t>
      </w:r>
      <w:r w:rsidR="0055442B">
        <w:t xml:space="preserve"> </w:t>
      </w:r>
      <w:r w:rsidR="0055442B">
        <w:fldChar w:fldCharType="begin" w:fldLock="1"/>
      </w:r>
      <w:r w:rsidR="0055442B">
        <w:instrText>ADDIN CSL_CITATION { "citationItems" : [ { "id" : "ITEM-1", "itemData" : { "DOI" : "10.1017/CBO9781139020411", "ISBN" : "9781139020411", "abstract" : "Linear algebra and matrix theory are fundamental tools in mathematical and physical science, as well as fertile fields for research. This second edition of this acclaimed text presents results of both classic and recent matrix analysis using canonical forms as a unifying theme and demonstrates their importance in a variety of applications. This thoroughly revised and updated second edition is a text for a second course on linear algebra and has more than 1,100 problems and exercises, new sections on the singular value and CS decompositions and the Weyr canonical form, expanded treatments of inverse problems and of block matrices, and much more.", "author" : [ { "dropping-particle" : "", "family" : "Horn", "given" : "Roger A", "non-dropping-particle" : "", "parse-names" : false, "suffix" : "" }, { "dropping-particle" : "", "family" : "Johnson", "given" : "Charles R", "non-dropping-particle" : "", "parse-names" : false, "suffix" : "" } ], "edition" : "2", "id" : "ITEM-1", "issued" : { "date-parts" : [ [ "2012" ] ] }, "publisher" : "Cambridge University Press", "publisher-place" : "Cambridge", "title" : "Matrix Analysis:", "type" : "book" }, "uris" : [ "http://www.mendeley.com/documents/?uuid=f8a0e8e9-7112-4b4f-800e-4b30d070b23c" ] } ], "mendeley" : { "formattedCitation" : "[4]", "plainTextFormattedCitation" : "[4]" }, "properties" : { "noteIndex" : 0 }, "schema" : "https://github.com/citation-style-language/schema/raw/master/csl-citation.json" }</w:instrText>
      </w:r>
      <w:r w:rsidR="0055442B">
        <w:fldChar w:fldCharType="separate"/>
      </w:r>
      <w:r w:rsidR="0055442B" w:rsidRPr="0055442B">
        <w:rPr>
          <w:noProof/>
        </w:rPr>
        <w:t>[4]</w:t>
      </w:r>
      <w:r w:rsidR="0055442B">
        <w:fldChar w:fldCharType="end"/>
      </w:r>
      <w:r>
        <w:t xml:space="preserve"> a z té vypočítat determinant. To by bylo ale výpočetně náročné a objevoval se </w:t>
      </w:r>
      <w:proofErr w:type="spellStart"/>
      <w:r>
        <w:t>aliasing</w:t>
      </w:r>
      <w:proofErr w:type="spellEnd"/>
      <w:r>
        <w:t xml:space="preserve"> vlivem diskretizace </w:t>
      </w:r>
      <w:r w:rsidR="009009DB">
        <w:t xml:space="preserve">a ořezání </w:t>
      </w:r>
      <w:r>
        <w:t xml:space="preserve">Gaussovy funkce. Proto se v praxi využívají krabicové filtry, které aproximují druhé parciální derivace Gaussovy funkce.  </w:t>
      </w:r>
      <w:r w:rsidR="009009DB">
        <w:t xml:space="preserve">Jsou mnohem jednodušší a rychlejší na výpočet a neobjevují se u nich výše zmíněné chyby. Měřítkové prostory jsou implementovány jako obrazová pyramida. Obrazy jsou opakovaně vyhlazeny Gaussovským </w:t>
      </w:r>
      <w:proofErr w:type="spellStart"/>
      <w:proofErr w:type="gramStart"/>
      <w:r w:rsidR="009009DB">
        <w:t>filterem</w:t>
      </w:r>
      <w:proofErr w:type="spellEnd"/>
      <w:r w:rsidR="009009DB">
        <w:t xml:space="preserve">  a</w:t>
      </w:r>
      <w:proofErr w:type="gramEnd"/>
      <w:r w:rsidR="009009DB">
        <w:t xml:space="preserve"> </w:t>
      </w:r>
      <w:proofErr w:type="spellStart"/>
      <w:r w:rsidR="009009DB">
        <w:t>podvzorkovány</w:t>
      </w:r>
      <w:proofErr w:type="spellEnd"/>
      <w:r w:rsidR="009009DB">
        <w:t xml:space="preserve">. Také se může zvolit jiný přístup – místo </w:t>
      </w:r>
      <w:proofErr w:type="spellStart"/>
      <w:r w:rsidR="0002396B">
        <w:t>podvzorkování</w:t>
      </w:r>
      <w:proofErr w:type="spellEnd"/>
      <w:r w:rsidR="0002396B">
        <w:t xml:space="preserve"> se využije</w:t>
      </w:r>
      <w:r w:rsidR="009009DB">
        <w:t xml:space="preserve"> větší masky filtru.</w:t>
      </w:r>
      <w:r w:rsidR="005A25A0">
        <w:t xml:space="preserve"> (začíná se na 9x9 a postupně zvyšuje na 15x15, 21x21, 27x27 atd.). Stejně se zvětšováním masky se pak snižuj frekvence vzorkování. K lokalizování bodů zájmu se používá potlačení bodů, v kterých není maximum v okolí 3x3x3. Maxima determinantů </w:t>
      </w:r>
      <w:proofErr w:type="spellStart"/>
      <w:r w:rsidR="005A25A0">
        <w:t>Hessiánské</w:t>
      </w:r>
      <w:proofErr w:type="spellEnd"/>
      <w:r w:rsidR="005A25A0">
        <w:t xml:space="preserve"> matice jsou pak interpolována v měřítku a v obrazovém prostoru. (Brown)</w:t>
      </w:r>
      <w:r w:rsidR="009009DB">
        <w:t xml:space="preserve">   </w:t>
      </w:r>
    </w:p>
    <w:p w:rsidR="00042200" w:rsidRPr="00042200" w:rsidRDefault="00042200" w:rsidP="00042200">
      <w:pPr>
        <w:pStyle w:val="Odstavecseseznamem"/>
        <w:ind w:left="420"/>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x, σ</m:t>
              </m:r>
            </m:e>
          </m:d>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L</m:t>
                        </m:r>
                      </m:e>
                      <m:sub>
                        <m:r>
                          <w:rPr>
                            <w:rFonts w:ascii="Cambria Math" w:hAnsi="Cambria Math"/>
                          </w:rPr>
                          <m:t>xx</m:t>
                        </m:r>
                      </m:sub>
                    </m:sSub>
                    <m:r>
                      <w:rPr>
                        <w:rFonts w:ascii="Cambria Math" w:hAnsi="Cambria Math"/>
                      </w:rPr>
                      <m:t>(x,σ)</m:t>
                    </m:r>
                  </m:e>
                  <m:e>
                    <m:sSub>
                      <m:sSubPr>
                        <m:ctrlPr>
                          <w:rPr>
                            <w:rFonts w:ascii="Cambria Math" w:hAnsi="Cambria Math"/>
                            <w:i/>
                          </w:rPr>
                        </m:ctrlPr>
                      </m:sSubPr>
                      <m:e>
                        <m:r>
                          <w:rPr>
                            <w:rFonts w:ascii="Cambria Math" w:hAnsi="Cambria Math"/>
                          </w:rPr>
                          <m:t>L</m:t>
                        </m:r>
                      </m:e>
                      <m:sub>
                        <m:r>
                          <w:rPr>
                            <w:rFonts w:ascii="Cambria Math" w:hAnsi="Cambria Math"/>
                          </w:rPr>
                          <m:t>xy</m:t>
                        </m:r>
                      </m:sub>
                    </m:sSub>
                    <m:r>
                      <w:rPr>
                        <w:rFonts w:ascii="Cambria Math" w:hAnsi="Cambria Math"/>
                      </w:rPr>
                      <m:t>(x,σ)</m:t>
                    </m:r>
                  </m:e>
                </m:mr>
                <m:mr>
                  <m:e>
                    <m:sSub>
                      <m:sSubPr>
                        <m:ctrlPr>
                          <w:rPr>
                            <w:rFonts w:ascii="Cambria Math" w:hAnsi="Cambria Math"/>
                            <w:i/>
                          </w:rPr>
                        </m:ctrlPr>
                      </m:sSubPr>
                      <m:e>
                        <m:r>
                          <w:rPr>
                            <w:rFonts w:ascii="Cambria Math" w:hAnsi="Cambria Math"/>
                          </w:rPr>
                          <m:t>L</m:t>
                        </m:r>
                      </m:e>
                      <m:sub>
                        <m:r>
                          <w:rPr>
                            <w:rFonts w:ascii="Cambria Math" w:hAnsi="Cambria Math"/>
                          </w:rPr>
                          <m:t>xy</m:t>
                        </m:r>
                      </m:sub>
                    </m:sSub>
                    <m:r>
                      <w:rPr>
                        <w:rFonts w:ascii="Cambria Math" w:hAnsi="Cambria Math"/>
                      </w:rPr>
                      <m:t>(x,σ)</m:t>
                    </m:r>
                  </m:e>
                  <m:e>
                    <m:sSub>
                      <m:sSubPr>
                        <m:ctrlPr>
                          <w:rPr>
                            <w:rFonts w:ascii="Cambria Math" w:hAnsi="Cambria Math"/>
                            <w:i/>
                          </w:rPr>
                        </m:ctrlPr>
                      </m:sSubPr>
                      <m:e>
                        <m:r>
                          <w:rPr>
                            <w:rFonts w:ascii="Cambria Math" w:hAnsi="Cambria Math"/>
                          </w:rPr>
                          <m:t>L</m:t>
                        </m:r>
                      </m:e>
                      <m:sub>
                        <m:r>
                          <w:rPr>
                            <w:rFonts w:ascii="Cambria Math" w:hAnsi="Cambria Math"/>
                          </w:rPr>
                          <m:t>yy</m:t>
                        </m:r>
                      </m:sub>
                    </m:sSub>
                    <m:r>
                      <w:rPr>
                        <w:rFonts w:ascii="Cambria Math" w:hAnsi="Cambria Math"/>
                      </w:rPr>
                      <m:t>(x,σ)</m:t>
                    </m:r>
                  </m:e>
                </m:mr>
              </m:m>
            </m:e>
          </m:d>
        </m:oMath>
      </m:oMathPara>
    </w:p>
    <w:p w:rsidR="00042200" w:rsidRDefault="00A63762" w:rsidP="00042200">
      <w:pPr>
        <w:pStyle w:val="Odstavecseseznamem"/>
        <w:ind w:left="420"/>
      </w:pPr>
      <m:oMathPara>
        <m:oMath>
          <m:func>
            <m:funcPr>
              <m:ctrlPr>
                <w:rPr>
                  <w:rFonts w:ascii="Cambria Math" w:hAnsi="Cambria Math"/>
                  <w:i/>
                </w:rPr>
              </m:ctrlPr>
            </m:funcPr>
            <m:fName>
              <m:r>
                <m:rPr>
                  <m:sty m:val="p"/>
                </m:rPr>
                <w:rPr>
                  <w:rFonts w:ascii="Cambria Math" w:hAnsi="Cambria Math"/>
                </w:rPr>
                <m:t>det</m:t>
              </m:r>
            </m:fName>
            <m:e>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approx</m:t>
                      </m:r>
                    </m:sub>
                  </m:sSub>
                </m:e>
              </m:d>
            </m:e>
          </m:func>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xx</m:t>
                  </m:r>
                </m:sub>
              </m:sSub>
              <m:sSub>
                <m:sSubPr>
                  <m:ctrlPr>
                    <w:rPr>
                      <w:rFonts w:ascii="Cambria Math" w:hAnsi="Cambria Math"/>
                      <w:i/>
                    </w:rPr>
                  </m:ctrlPr>
                </m:sSubPr>
                <m:e>
                  <m:r>
                    <w:rPr>
                      <w:rFonts w:ascii="Cambria Math" w:hAnsi="Cambria Math"/>
                    </w:rPr>
                    <m:t>D</m:t>
                  </m:r>
                </m:e>
                <m:sub>
                  <m:r>
                    <w:rPr>
                      <w:rFonts w:ascii="Cambria Math" w:hAnsi="Cambria Math"/>
                    </w:rPr>
                    <m:t>yy</m:t>
                  </m:r>
                </m:sub>
              </m:sSub>
              <m:r>
                <w:rPr>
                  <w:rFonts w:ascii="Cambria Math" w:hAnsi="Cambria Math"/>
                </w:rPr>
                <m:t xml:space="preserve">-(0.9 </m:t>
              </m:r>
              <m:sSub>
                <m:sSubPr>
                  <m:ctrlPr>
                    <w:rPr>
                      <w:rFonts w:ascii="Cambria Math" w:hAnsi="Cambria Math"/>
                      <w:i/>
                    </w:rPr>
                  </m:ctrlPr>
                </m:sSubPr>
                <m:e>
                  <m:r>
                    <w:rPr>
                      <w:rFonts w:ascii="Cambria Math" w:hAnsi="Cambria Math"/>
                    </w:rPr>
                    <m:t>D</m:t>
                  </m:r>
                </m:e>
                <m:sub>
                  <m:r>
                    <w:rPr>
                      <w:rFonts w:ascii="Cambria Math" w:hAnsi="Cambria Math"/>
                    </w:rPr>
                    <m:t>xy</m:t>
                  </m:r>
                </m:sub>
              </m:sSub>
              <m:r>
                <w:rPr>
                  <w:rFonts w:ascii="Cambria Math" w:hAnsi="Cambria Math"/>
                </w:rPr>
                <m:t>)</m:t>
              </m:r>
            </m:e>
            <m:sup>
              <m:r>
                <w:rPr>
                  <w:rFonts w:ascii="Cambria Math" w:hAnsi="Cambria Math"/>
                </w:rPr>
                <m:t>2</m:t>
              </m:r>
            </m:sup>
          </m:sSup>
        </m:oMath>
      </m:oMathPara>
    </w:p>
    <w:p w:rsidR="0055442B" w:rsidRDefault="00042200" w:rsidP="0055442B">
      <w:pPr>
        <w:keepNext/>
        <w:ind w:left="60"/>
      </w:pPr>
      <w:r>
        <w:rPr>
          <w:noProof/>
          <w:lang w:eastAsia="cs-CZ"/>
        </w:rPr>
        <w:drawing>
          <wp:inline distT="0" distB="0" distL="0" distR="0">
            <wp:extent cx="5760720" cy="1540510"/>
            <wp:effectExtent l="0" t="0" r="0" b="2540"/>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rabicoveFiltrySURF.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1540510"/>
                    </a:xfrm>
                    <a:prstGeom prst="rect">
                      <a:avLst/>
                    </a:prstGeom>
                  </pic:spPr>
                </pic:pic>
              </a:graphicData>
            </a:graphic>
          </wp:inline>
        </w:drawing>
      </w:r>
    </w:p>
    <w:p w:rsidR="00042200" w:rsidRDefault="0055442B" w:rsidP="0055442B">
      <w:pPr>
        <w:pStyle w:val="Titulek"/>
        <w:jc w:val="center"/>
      </w:pPr>
      <w:r>
        <w:t xml:space="preserve">Obr. </w:t>
      </w:r>
      <w:r>
        <w:fldChar w:fldCharType="begin"/>
      </w:r>
      <w:r>
        <w:instrText xml:space="preserve"> SEQ Obr. \* ARABIC </w:instrText>
      </w:r>
      <w:r>
        <w:fldChar w:fldCharType="separate"/>
      </w:r>
      <w:r>
        <w:rPr>
          <w:noProof/>
        </w:rPr>
        <w:t>3</w:t>
      </w:r>
      <w:r>
        <w:fldChar w:fldCharType="end"/>
      </w:r>
      <w:r>
        <w:t xml:space="preserve"> – diskrétní a ořezaná druhá parciální derivace Gaussovy funkce </w:t>
      </w:r>
      <w:proofErr w:type="spellStart"/>
      <w:r>
        <w:t>Dyy</w:t>
      </w:r>
      <w:proofErr w:type="spellEnd"/>
      <w:r>
        <w:t xml:space="preserve">, dále </w:t>
      </w:r>
      <w:proofErr w:type="spellStart"/>
      <w:r>
        <w:t>Dxy</w:t>
      </w:r>
      <w:proofErr w:type="spellEnd"/>
      <w:r>
        <w:t xml:space="preserve">, krabicový filtr aproximující </w:t>
      </w:r>
      <w:proofErr w:type="spellStart"/>
      <w:r>
        <w:t>Dyy</w:t>
      </w:r>
      <w:proofErr w:type="spellEnd"/>
      <w:r>
        <w:t xml:space="preserve">, krabicový filtr aproximující </w:t>
      </w:r>
      <w:proofErr w:type="spellStart"/>
      <w:r>
        <w:t>Dxy</w:t>
      </w:r>
      <w:proofErr w:type="spellEnd"/>
    </w:p>
    <w:p w:rsidR="005A25A0" w:rsidRDefault="005A25A0" w:rsidP="0055442B">
      <w:pPr>
        <w:pStyle w:val="Nadpis4"/>
      </w:pPr>
      <w:r>
        <w:t>Přiřazení orientace</w:t>
      </w:r>
    </w:p>
    <w:p w:rsidR="005A25A0" w:rsidRDefault="00C62E2D" w:rsidP="005A25A0">
      <w:pPr>
        <w:ind w:left="60"/>
      </w:pPr>
      <w:r>
        <w:t xml:space="preserve">Nejdříve se vypočítají odezvy na </w:t>
      </w:r>
      <w:proofErr w:type="spellStart"/>
      <w:r>
        <w:t>Haarovy</w:t>
      </w:r>
      <w:proofErr w:type="spellEnd"/>
      <w:r>
        <w:t xml:space="preserve"> vlnky</w:t>
      </w:r>
      <w:r w:rsidR="004A00CB">
        <w:fldChar w:fldCharType="begin" w:fldLock="1"/>
      </w:r>
      <w:r w:rsidR="0055442B">
        <w:instrText>ADDIN CSL_CITATION { "citationItems" : [ { "id" : "ITEM-1", "itemData" : { "author" : [ { "dropping-particle" : "", "family" : "Edwards", "given" : "Tim", "non-dropping-particle" : "", "parse-names" : false, "suffix" : "" } ], "container-title" : "Computer", "id" : "ITEM-1", "issue" : "September", "issued" : { "date-parts" : [ [ "1991" ] ] }, "page" : "1-27", "title" : "Discrete Wavelet Transforms : Theory and Implementation 1 Introduction 2 A Brief Discussion of Wavelets", "type" : "article-journal" }, "uris" : [ "http://www.mendeley.com/documents/?uuid=cebcb665-715b-4de3-9094-05b04d4c9c4f" ] } ], "mendeley" : { "formattedCitation" : "[5]", "plainTextFormattedCitation" : "[5]", "previouslyFormattedCitation" : "[4]" }, "properties" : { "noteIndex" : 0 }, "schema" : "https://github.com/citation-style-language/schema/raw/master/csl-citation.json" }</w:instrText>
      </w:r>
      <w:r w:rsidR="004A00CB">
        <w:fldChar w:fldCharType="separate"/>
      </w:r>
      <w:r w:rsidR="0055442B" w:rsidRPr="0055442B">
        <w:rPr>
          <w:noProof/>
        </w:rPr>
        <w:t>[5]</w:t>
      </w:r>
      <w:r w:rsidR="004A00CB">
        <w:fldChar w:fldCharType="end"/>
      </w:r>
      <w:r>
        <w:t xml:space="preserve"> v ose x a y kolem bodů zájmu v okolí o průměru 6</w:t>
      </w:r>
      <w:r w:rsidRPr="00C62E2D">
        <w:rPr>
          <w:i/>
        </w:rPr>
        <w:t>s</w:t>
      </w:r>
      <w:r>
        <w:t xml:space="preserve">, kde </w:t>
      </w:r>
      <w:r w:rsidRPr="00C62E2D">
        <w:rPr>
          <w:i/>
        </w:rPr>
        <w:t>s</w:t>
      </w:r>
      <w:r>
        <w:t xml:space="preserve"> je měřítko, v kterém byl bod zájmu detekován. Krok se kterým se vzorkuje okolí je s, stejně tak odezvy </w:t>
      </w:r>
      <w:proofErr w:type="spellStart"/>
      <w:r>
        <w:t>Haarových</w:t>
      </w:r>
      <w:proofErr w:type="spellEnd"/>
      <w:r>
        <w:t xml:space="preserve"> vlnek jsou ve stejném měřítku. Délka jedné </w:t>
      </w:r>
      <w:proofErr w:type="spellStart"/>
      <w:r>
        <w:t>Haarovy</w:t>
      </w:r>
      <w:proofErr w:type="spellEnd"/>
      <w:r>
        <w:t xml:space="preserve"> vlnky je </w:t>
      </w:r>
      <w:proofErr w:type="gramStart"/>
      <w:r>
        <w:t>4</w:t>
      </w:r>
      <w:r w:rsidRPr="00C62E2D">
        <w:rPr>
          <w:i/>
        </w:rPr>
        <w:t>s</w:t>
      </w:r>
      <w:proofErr w:type="gramEnd"/>
      <w:r>
        <w:rPr>
          <w:i/>
        </w:rPr>
        <w:t xml:space="preserve">. </w:t>
      </w:r>
      <w:r>
        <w:t xml:space="preserve">Dále je výsledek vážený Gaussovým kruhovým oknem. Odezva je </w:t>
      </w:r>
      <w:r>
        <w:lastRenderedPageBreak/>
        <w:t xml:space="preserve">reprezentována dvěma vektory, jeden je síla odezvy v horizontální rovině, druhý je síla odezvy ve vertikální rovině (přes souřadnice). Dominantní orientace se počítá jako suma všech orientaci kolem bodu zájmu v posouvajícím se okně o úhlu </w:t>
      </w:r>
      <w:r>
        <w:rPr>
          <w:rFonts w:cs="Times New Roman"/>
        </w:rPr>
        <w:t>π</w:t>
      </w:r>
      <w:r w:rsidR="00D63169">
        <w:t>/3</w:t>
      </w:r>
      <w:r>
        <w:t xml:space="preserve">. </w:t>
      </w:r>
      <w:r w:rsidR="0002396B">
        <w:t xml:space="preserve">Horizontální a </w:t>
      </w:r>
      <w:proofErr w:type="spellStart"/>
      <w:r w:rsidR="0002396B">
        <w:t>vektikální</w:t>
      </w:r>
      <w:proofErr w:type="spellEnd"/>
      <w:r w:rsidR="0002396B">
        <w:t xml:space="preserve"> vektor jsou sečteny a vzniká nový vektor. Takovýto nejdelší vektor určuje orientaci bodu zájmu. </w:t>
      </w:r>
    </w:p>
    <w:p w:rsidR="0002396B" w:rsidRDefault="0002396B" w:rsidP="0055442B">
      <w:pPr>
        <w:pStyle w:val="Nadpis4"/>
      </w:pPr>
      <w:r>
        <w:t>Výpočet deskriptoru</w:t>
      </w:r>
    </w:p>
    <w:p w:rsidR="0002396B" w:rsidRDefault="0002396B" w:rsidP="005A25A0">
      <w:pPr>
        <w:ind w:left="60"/>
      </w:pPr>
      <w:r>
        <w:t xml:space="preserve">První krok výpočtu deskriptoru je konstrukce čtverce, v jehož středu je bod zájmu a je stejně jako bod zájmu orientovaný. Velikost tohoto okna je </w:t>
      </w:r>
      <w:proofErr w:type="gramStart"/>
      <w:r>
        <w:t>20</w:t>
      </w:r>
      <w:r w:rsidRPr="0002396B">
        <w:rPr>
          <w:i/>
        </w:rPr>
        <w:t>s</w:t>
      </w:r>
      <w:proofErr w:type="gramEnd"/>
      <w:r>
        <w:t xml:space="preserve">. Tento region je rozdělený do menších regionů 4x4. Tohle rozdělení zachovává důležité informace o pozici. Pro každý </w:t>
      </w:r>
      <w:proofErr w:type="spellStart"/>
      <w:r>
        <w:t>subregion</w:t>
      </w:r>
      <w:proofErr w:type="spellEnd"/>
      <w:r>
        <w:t xml:space="preserve"> se </w:t>
      </w:r>
      <w:r w:rsidR="00A2002A">
        <w:t xml:space="preserve">vypočítají </w:t>
      </w:r>
      <w:proofErr w:type="gramStart"/>
      <w:r w:rsidR="00A2002A">
        <w:t>příznaky</w:t>
      </w:r>
      <w:proofErr w:type="gramEnd"/>
      <w:r w:rsidR="00A2002A">
        <w:t xml:space="preserve"> a to následujícím způsobem. Vypočítají se odezvy na </w:t>
      </w:r>
      <w:proofErr w:type="spellStart"/>
      <w:r w:rsidR="00A2002A">
        <w:t>Haarovy</w:t>
      </w:r>
      <w:proofErr w:type="spellEnd"/>
      <w:r w:rsidR="00A2002A">
        <w:t xml:space="preserve"> vlnky v x a y rovině, které jsou relativně orientovány vůči bodu zájmu. Tyto odezvy jsou </w:t>
      </w:r>
      <w:proofErr w:type="spellStart"/>
      <w:r w:rsidR="00A2002A">
        <w:t>sesumovány</w:t>
      </w:r>
      <w:proofErr w:type="spellEnd"/>
      <w:r w:rsidR="00A2002A">
        <w:t xml:space="preserve"> v každém regionu zvlášť a tím jsou vytvořeny 2x4 příznaků. Dále </w:t>
      </w:r>
      <w:proofErr w:type="spellStart"/>
      <w:r w:rsidR="00A2002A">
        <w:t>sesumujeme</w:t>
      </w:r>
      <w:proofErr w:type="spellEnd"/>
      <w:r w:rsidR="00A2002A">
        <w:t xml:space="preserve"> všechny absolutní hodnoty odezev v každém </w:t>
      </w:r>
      <w:proofErr w:type="spellStart"/>
      <w:r w:rsidR="00A2002A">
        <w:t>subregionu</w:t>
      </w:r>
      <w:proofErr w:type="spellEnd"/>
      <w:r w:rsidR="00A2002A">
        <w:t xml:space="preserve">, to je dalších 2x4 příznaků, dohromady tedy 64 příznakový vektor. Vlnkové odezvy jsou invariantní vůči osvětlení. Pro invariantnost vůči měnícímu se kontrastu musíme vektor převést na jednotkový. </w:t>
      </w:r>
    </w:p>
    <w:p w:rsidR="00A2002A" w:rsidRDefault="0055442B" w:rsidP="0055442B">
      <w:pPr>
        <w:pStyle w:val="Nadpis4"/>
      </w:pPr>
      <w:r>
        <w:t xml:space="preserve">Modifikace tohoto </w:t>
      </w:r>
      <w:r w:rsidR="00A2002A">
        <w:t>deskriptor</w:t>
      </w:r>
      <w:r>
        <w:t>u</w:t>
      </w:r>
      <w:r w:rsidR="00A2002A">
        <w:t xml:space="preserve"> </w:t>
      </w:r>
    </w:p>
    <w:p w:rsidR="00A2002A" w:rsidRDefault="00A2002A" w:rsidP="005A25A0">
      <w:pPr>
        <w:ind w:left="60"/>
      </w:pPr>
      <w:r>
        <w:t xml:space="preserve">U-SURF = </w:t>
      </w:r>
      <w:proofErr w:type="spellStart"/>
      <w:r>
        <w:t>Upright</w:t>
      </w:r>
      <w:proofErr w:type="spellEnd"/>
      <w:r>
        <w:t xml:space="preserve"> SURF</w:t>
      </w:r>
    </w:p>
    <w:p w:rsidR="00A2002A" w:rsidRDefault="00A2002A" w:rsidP="00A2002A">
      <w:pPr>
        <w:pStyle w:val="Odstavecseseznamem"/>
        <w:numPr>
          <w:ilvl w:val="0"/>
          <w:numId w:val="10"/>
        </w:numPr>
      </w:pPr>
      <w:r>
        <w:t>Který není invariantní vůči o</w:t>
      </w:r>
      <w:r w:rsidR="00CE1BFE">
        <w:t>točení, tudíž se dá použít s výhodou jen na některé aplikace. Například na tu naši, kdy k otočení nemůže nikdy dojít, protože je obraz vždy normalizovaný a natočený stejným směrem. Díky tomu, že se úplně vynechává informace o orientaci bodu zájmu, je tento deskriptor rychlejší a robustnější, protože nemá falešně pozitivní výsledky, které vznikly hledáním a srovnávání deskriptorů ve všech směrech.</w:t>
      </w:r>
    </w:p>
    <w:p w:rsidR="00CE1BFE" w:rsidRDefault="00CE1BFE" w:rsidP="00CE1BFE">
      <w:pPr>
        <w:ind w:left="60"/>
      </w:pPr>
      <w:r>
        <w:t>SURF-128</w:t>
      </w:r>
    </w:p>
    <w:p w:rsidR="00CE1BFE" w:rsidRDefault="00CE1BFE" w:rsidP="00CE1BFE">
      <w:pPr>
        <w:pStyle w:val="Odstavecseseznamem"/>
        <w:numPr>
          <w:ilvl w:val="0"/>
          <w:numId w:val="10"/>
        </w:numPr>
      </w:pPr>
      <w:r>
        <w:t xml:space="preserve">Je přesnější, ale taky pomalejší na výpočet a následné srovnávání se snímky v databázi, protože má vyšší dimenzi. Dosahuje se tím, že místo výpočtu sumy absolutních hodnot odezev na </w:t>
      </w:r>
      <w:proofErr w:type="spellStart"/>
      <w:r>
        <w:t>Haarovy</w:t>
      </w:r>
      <w:proofErr w:type="spellEnd"/>
      <w:r>
        <w:t xml:space="preserve"> vlnky se </w:t>
      </w:r>
      <w:proofErr w:type="spellStart"/>
      <w:r>
        <w:t>sesumuje</w:t>
      </w:r>
      <w:proofErr w:type="spellEnd"/>
      <w:r>
        <w:t xml:space="preserve"> </w:t>
      </w:r>
      <w:r w:rsidRPr="00CE1BFE">
        <w:t xml:space="preserve">d </w:t>
      </w:r>
      <w:proofErr w:type="gramStart"/>
      <w:r w:rsidRPr="00CE1BFE">
        <w:t xml:space="preserve">&lt; </w:t>
      </w:r>
      <w:r>
        <w:t>0</w:t>
      </w:r>
      <w:proofErr w:type="gramEnd"/>
      <w:r>
        <w:t xml:space="preserve"> a</w:t>
      </w:r>
      <w:r w:rsidRPr="00CE1BFE">
        <w:t xml:space="preserve"> d </w:t>
      </w:r>
      <w:r w:rsidRPr="00CE1BFE">
        <w:rPr>
          <w:rFonts w:hint="eastAsia"/>
        </w:rPr>
        <w:t>≥</w:t>
      </w:r>
      <w:r w:rsidRPr="00CE1BFE">
        <w:t xml:space="preserve"> 0.</w:t>
      </w:r>
    </w:p>
    <w:p w:rsidR="00CE1BFE" w:rsidRDefault="00CE1BFE" w:rsidP="00CE1BFE">
      <w:r>
        <w:t>Můj návrh</w:t>
      </w:r>
    </w:p>
    <w:p w:rsidR="00CE1BFE" w:rsidRPr="00CE1BFE" w:rsidRDefault="00CE1BFE" w:rsidP="00CE1BFE">
      <w:r>
        <w:t>Zkombinovala bych přístup U-SURF a SURF-128.</w:t>
      </w:r>
    </w:p>
    <w:p w:rsidR="006F78FC" w:rsidRPr="006F78FC" w:rsidRDefault="006F78FC" w:rsidP="006F78FC"/>
    <w:p w:rsidR="00770194" w:rsidRPr="00770194" w:rsidRDefault="00770194" w:rsidP="00770194"/>
    <w:p w:rsidR="00F629A1" w:rsidRDefault="00F629A1" w:rsidP="008E15F1">
      <w:pPr>
        <w:pStyle w:val="Nadpis3"/>
        <w:rPr>
          <w:lang w:val="en-GB"/>
        </w:rPr>
      </w:pPr>
      <w:bookmarkStart w:id="18" w:name="_Toc468644001"/>
      <w:r>
        <w:rPr>
          <w:lang w:val="en-GB"/>
        </w:rPr>
        <w:t>ORB</w:t>
      </w:r>
      <w:bookmarkEnd w:id="18"/>
    </w:p>
    <w:p w:rsidR="00F629A1" w:rsidRDefault="00FF0033" w:rsidP="008E15F1">
      <w:pPr>
        <w:pStyle w:val="Nadpis3"/>
        <w:rPr>
          <w:lang w:val="en-GB"/>
        </w:rPr>
      </w:pPr>
      <w:bookmarkStart w:id="19" w:name="_Toc468644002"/>
      <w:r>
        <w:rPr>
          <w:lang w:val="en-GB"/>
        </w:rPr>
        <w:t>BRIEF – Binary Robust Independent Elementary Features</w:t>
      </w:r>
      <w:bookmarkEnd w:id="19"/>
    </w:p>
    <w:p w:rsidR="00FF0033" w:rsidRDefault="00FF0033" w:rsidP="00F629A1">
      <w:pPr>
        <w:rPr>
          <w:lang w:val="en-GB"/>
        </w:rPr>
      </w:pPr>
      <w:r>
        <w:rPr>
          <w:lang w:val="en-GB"/>
        </w:rPr>
        <w:t xml:space="preserve">BRIEF </w:t>
      </w:r>
      <w:proofErr w:type="spellStart"/>
      <w:r>
        <w:rPr>
          <w:lang w:val="en-GB"/>
        </w:rPr>
        <w:t>je</w:t>
      </w:r>
      <w:proofErr w:type="spellEnd"/>
      <w:r>
        <w:rPr>
          <w:lang w:val="en-GB"/>
        </w:rPr>
        <w:t xml:space="preserve"> </w:t>
      </w:r>
      <w:proofErr w:type="spellStart"/>
      <w:r>
        <w:rPr>
          <w:lang w:val="en-GB"/>
        </w:rPr>
        <w:t>efektivní</w:t>
      </w:r>
      <w:proofErr w:type="spellEnd"/>
      <w:r>
        <w:rPr>
          <w:lang w:val="en-GB"/>
        </w:rPr>
        <w:t xml:space="preserve"> </w:t>
      </w:r>
      <w:proofErr w:type="spellStart"/>
      <w:r>
        <w:rPr>
          <w:lang w:val="en-GB"/>
        </w:rPr>
        <w:t>deskritor</w:t>
      </w:r>
      <w:proofErr w:type="spellEnd"/>
      <w:r>
        <w:rPr>
          <w:lang w:val="en-GB"/>
        </w:rPr>
        <w:t xml:space="preserve"> </w:t>
      </w:r>
      <w:proofErr w:type="spellStart"/>
      <w:r>
        <w:rPr>
          <w:lang w:val="en-GB"/>
        </w:rPr>
        <w:t>vlastností</w:t>
      </w:r>
      <w:proofErr w:type="spellEnd"/>
      <w:r>
        <w:rPr>
          <w:lang w:val="en-GB"/>
        </w:rPr>
        <w:t xml:space="preserve"> </w:t>
      </w:r>
      <w:proofErr w:type="spellStart"/>
      <w:r>
        <w:rPr>
          <w:lang w:val="en-GB"/>
        </w:rPr>
        <w:t>bodů</w:t>
      </w:r>
      <w:proofErr w:type="spellEnd"/>
      <w:r>
        <w:rPr>
          <w:lang w:val="en-GB"/>
        </w:rPr>
        <w:t xml:space="preserve">. </w:t>
      </w:r>
    </w:p>
    <w:p w:rsidR="00F629A1" w:rsidRDefault="00DE3A5C" w:rsidP="008E15F1">
      <w:pPr>
        <w:pStyle w:val="Nadpis2"/>
        <w:rPr>
          <w:lang w:val="en-GB"/>
        </w:rPr>
      </w:pPr>
      <w:bookmarkStart w:id="20" w:name="_Toc468644003"/>
      <w:proofErr w:type="spellStart"/>
      <w:r>
        <w:rPr>
          <w:lang w:val="en-GB"/>
        </w:rPr>
        <w:t>Srovnávání</w:t>
      </w:r>
      <w:proofErr w:type="spellEnd"/>
      <w:r>
        <w:rPr>
          <w:lang w:val="en-GB"/>
        </w:rPr>
        <w:t xml:space="preserve"> </w:t>
      </w:r>
      <w:proofErr w:type="spellStart"/>
      <w:r>
        <w:rPr>
          <w:lang w:val="en-GB"/>
        </w:rPr>
        <w:t>deskriptorů</w:t>
      </w:r>
      <w:bookmarkEnd w:id="20"/>
      <w:proofErr w:type="spellEnd"/>
    </w:p>
    <w:p w:rsidR="00DE3A5C" w:rsidRPr="008E15F1" w:rsidRDefault="00DE3A5C" w:rsidP="008E15F1">
      <w:pPr>
        <w:pStyle w:val="Nadpis3"/>
        <w:rPr>
          <w:lang w:val="en-GB"/>
        </w:rPr>
      </w:pPr>
      <w:bookmarkStart w:id="21" w:name="_Toc468644004"/>
      <w:proofErr w:type="spellStart"/>
      <w:r>
        <w:rPr>
          <w:lang w:val="en-GB"/>
        </w:rPr>
        <w:t>Klastrování</w:t>
      </w:r>
      <w:proofErr w:type="spellEnd"/>
      <w:r>
        <w:rPr>
          <w:lang w:val="en-GB"/>
        </w:rPr>
        <w:t xml:space="preserve"> </w:t>
      </w:r>
      <w:proofErr w:type="spellStart"/>
      <w:r>
        <w:rPr>
          <w:lang w:val="en-GB"/>
        </w:rPr>
        <w:t>pomocí</w:t>
      </w:r>
      <w:proofErr w:type="spellEnd"/>
      <w:r>
        <w:rPr>
          <w:lang w:val="en-GB"/>
        </w:rPr>
        <w:t xml:space="preserve"> </w:t>
      </w:r>
      <w:proofErr w:type="spellStart"/>
      <w:r>
        <w:rPr>
          <w:lang w:val="en-GB"/>
        </w:rPr>
        <w:t>Houghovy</w:t>
      </w:r>
      <w:proofErr w:type="spellEnd"/>
      <w:r>
        <w:rPr>
          <w:lang w:val="en-GB"/>
        </w:rPr>
        <w:t xml:space="preserve"> </w:t>
      </w:r>
      <w:proofErr w:type="spellStart"/>
      <w:r>
        <w:rPr>
          <w:lang w:val="en-GB"/>
        </w:rPr>
        <w:t>transformace</w:t>
      </w:r>
      <w:bookmarkEnd w:id="21"/>
      <w:proofErr w:type="spellEnd"/>
    </w:p>
    <w:p w:rsidR="00DE3A5C" w:rsidRPr="008E15F1" w:rsidRDefault="00DE3A5C" w:rsidP="008E15F1">
      <w:pPr>
        <w:pStyle w:val="Nadpis3"/>
        <w:rPr>
          <w:lang w:val="en-GB"/>
        </w:rPr>
      </w:pPr>
      <w:bookmarkStart w:id="22" w:name="_Toc468644005"/>
      <w:proofErr w:type="spellStart"/>
      <w:r>
        <w:rPr>
          <w:lang w:val="en-GB"/>
        </w:rPr>
        <w:t>Efektivní</w:t>
      </w:r>
      <w:proofErr w:type="spellEnd"/>
      <w:r>
        <w:rPr>
          <w:lang w:val="en-GB"/>
        </w:rPr>
        <w:t xml:space="preserve"> </w:t>
      </w:r>
      <w:proofErr w:type="spellStart"/>
      <w:r>
        <w:rPr>
          <w:lang w:val="en-GB"/>
        </w:rPr>
        <w:t>indexování</w:t>
      </w:r>
      <w:proofErr w:type="spellEnd"/>
      <w:r>
        <w:rPr>
          <w:lang w:val="en-GB"/>
        </w:rPr>
        <w:t xml:space="preserve"> </w:t>
      </w:r>
      <w:proofErr w:type="spellStart"/>
      <w:r>
        <w:rPr>
          <w:lang w:val="en-GB"/>
        </w:rPr>
        <w:t>nejbližšího</w:t>
      </w:r>
      <w:proofErr w:type="spellEnd"/>
      <w:r>
        <w:rPr>
          <w:lang w:val="en-GB"/>
        </w:rPr>
        <w:t xml:space="preserve"> </w:t>
      </w:r>
      <w:proofErr w:type="spellStart"/>
      <w:r>
        <w:rPr>
          <w:lang w:val="en-GB"/>
        </w:rPr>
        <w:t>souseda</w:t>
      </w:r>
      <w:bookmarkEnd w:id="22"/>
      <w:proofErr w:type="spellEnd"/>
    </w:p>
    <w:p w:rsidR="00DE3A5C" w:rsidRDefault="00DE3A5C" w:rsidP="008E15F1">
      <w:pPr>
        <w:pStyle w:val="Nadpis3"/>
        <w:rPr>
          <w:lang w:val="en-GB"/>
        </w:rPr>
      </w:pPr>
      <w:bookmarkStart w:id="23" w:name="_Toc468644006"/>
      <w:proofErr w:type="spellStart"/>
      <w:r>
        <w:rPr>
          <w:lang w:val="en-GB"/>
        </w:rPr>
        <w:t>Vyhledávání</w:t>
      </w:r>
      <w:proofErr w:type="spellEnd"/>
      <w:r>
        <w:rPr>
          <w:lang w:val="en-GB"/>
        </w:rPr>
        <w:t xml:space="preserve"> </w:t>
      </w:r>
      <w:proofErr w:type="spellStart"/>
      <w:r>
        <w:rPr>
          <w:lang w:val="en-GB"/>
        </w:rPr>
        <w:t>podobných</w:t>
      </w:r>
      <w:proofErr w:type="spellEnd"/>
      <w:r>
        <w:rPr>
          <w:lang w:val="en-GB"/>
        </w:rPr>
        <w:t xml:space="preserve"> </w:t>
      </w:r>
      <w:proofErr w:type="spellStart"/>
      <w:r>
        <w:rPr>
          <w:lang w:val="en-GB"/>
        </w:rPr>
        <w:t>klíčových</w:t>
      </w:r>
      <w:proofErr w:type="spellEnd"/>
      <w:r>
        <w:rPr>
          <w:lang w:val="en-GB"/>
        </w:rPr>
        <w:t xml:space="preserve"> </w:t>
      </w:r>
      <w:proofErr w:type="spellStart"/>
      <w:r>
        <w:rPr>
          <w:lang w:val="en-GB"/>
        </w:rPr>
        <w:t>bodů</w:t>
      </w:r>
      <w:proofErr w:type="spellEnd"/>
      <w:r>
        <w:rPr>
          <w:lang w:val="en-GB"/>
        </w:rPr>
        <w:t xml:space="preserve"> (</w:t>
      </w:r>
      <w:proofErr w:type="spellStart"/>
      <w:r>
        <w:rPr>
          <w:lang w:val="en-GB"/>
        </w:rPr>
        <w:t>keypoint</w:t>
      </w:r>
      <w:proofErr w:type="spellEnd"/>
      <w:r>
        <w:rPr>
          <w:lang w:val="en-GB"/>
        </w:rPr>
        <w:t xml:space="preserve"> matching)</w:t>
      </w:r>
      <w:bookmarkEnd w:id="23"/>
    </w:p>
    <w:p w:rsidR="002817AE" w:rsidRPr="002817AE" w:rsidRDefault="002817AE" w:rsidP="002817AE">
      <w:pPr>
        <w:spacing w:line="259" w:lineRule="auto"/>
        <w:rPr>
          <w:lang w:val="en-GB"/>
        </w:rPr>
      </w:pPr>
      <w:r>
        <w:rPr>
          <w:lang w:val="en-GB"/>
        </w:rPr>
        <w:br w:type="page"/>
      </w:r>
      <w:bookmarkStart w:id="24" w:name="_GoBack"/>
      <w:bookmarkEnd w:id="24"/>
    </w:p>
    <w:p w:rsidR="00863BD2" w:rsidRDefault="002817AE" w:rsidP="002817AE">
      <w:pPr>
        <w:pStyle w:val="Nadpis1"/>
        <w:rPr>
          <w:lang w:val="en-GB"/>
        </w:rPr>
      </w:pPr>
      <w:r>
        <w:rPr>
          <w:lang w:val="en-GB"/>
        </w:rPr>
        <w:lastRenderedPageBreak/>
        <w:t>AKTUÁLNÍ ŘEŠENÍ</w:t>
      </w:r>
    </w:p>
    <w:p w:rsidR="002817AE" w:rsidRDefault="002817AE" w:rsidP="002817AE">
      <w:pPr>
        <w:jc w:val="both"/>
        <w:rPr>
          <w:lang w:val="en-GB"/>
        </w:rPr>
      </w:pPr>
      <w:proofErr w:type="spellStart"/>
      <w:r>
        <w:rPr>
          <w:lang w:val="en-GB"/>
        </w:rPr>
        <w:t>Samotné</w:t>
      </w:r>
      <w:proofErr w:type="spellEnd"/>
      <w:r>
        <w:rPr>
          <w:lang w:val="en-GB"/>
        </w:rPr>
        <w:t xml:space="preserve"> </w:t>
      </w:r>
      <w:proofErr w:type="spellStart"/>
      <w:r>
        <w:rPr>
          <w:lang w:val="en-GB"/>
        </w:rPr>
        <w:t>rozpoznávání</w:t>
      </w:r>
      <w:proofErr w:type="spellEnd"/>
      <w:r>
        <w:rPr>
          <w:lang w:val="en-GB"/>
        </w:rPr>
        <w:t xml:space="preserve"> </w:t>
      </w:r>
      <w:proofErr w:type="spellStart"/>
      <w:r>
        <w:rPr>
          <w:lang w:val="en-GB"/>
        </w:rPr>
        <w:t>obrazovek</w:t>
      </w:r>
      <w:proofErr w:type="spellEnd"/>
      <w:r>
        <w:rPr>
          <w:lang w:val="en-GB"/>
        </w:rPr>
        <w:t xml:space="preserve"> se </w:t>
      </w:r>
      <w:proofErr w:type="spellStart"/>
      <w:r>
        <w:rPr>
          <w:lang w:val="en-GB"/>
        </w:rPr>
        <w:t>děje</w:t>
      </w:r>
      <w:proofErr w:type="spellEnd"/>
      <w:r>
        <w:rPr>
          <w:lang w:val="en-GB"/>
        </w:rPr>
        <w:t xml:space="preserve"> </w:t>
      </w:r>
      <w:proofErr w:type="spellStart"/>
      <w:r>
        <w:rPr>
          <w:lang w:val="en-GB"/>
        </w:rPr>
        <w:t>ve</w:t>
      </w:r>
      <w:proofErr w:type="spellEnd"/>
      <w:r>
        <w:rPr>
          <w:lang w:val="en-GB"/>
        </w:rPr>
        <w:t xml:space="preserve"> </w:t>
      </w:r>
      <w:proofErr w:type="spellStart"/>
      <w:r>
        <w:rPr>
          <w:lang w:val="en-GB"/>
        </w:rPr>
        <w:t>třech</w:t>
      </w:r>
      <w:proofErr w:type="spellEnd"/>
      <w:r>
        <w:rPr>
          <w:lang w:val="en-GB"/>
        </w:rPr>
        <w:t xml:space="preserve"> </w:t>
      </w:r>
      <w:proofErr w:type="spellStart"/>
      <w:r>
        <w:rPr>
          <w:lang w:val="en-GB"/>
        </w:rPr>
        <w:t>fázích</w:t>
      </w:r>
      <w:proofErr w:type="spellEnd"/>
      <w:r>
        <w:rPr>
          <w:lang w:val="en-GB"/>
        </w:rPr>
        <w:t xml:space="preserve">. </w:t>
      </w:r>
      <w:proofErr w:type="spellStart"/>
      <w:r>
        <w:rPr>
          <w:lang w:val="en-GB"/>
        </w:rPr>
        <w:t>Nejdříve</w:t>
      </w:r>
      <w:proofErr w:type="spellEnd"/>
      <w:r>
        <w:rPr>
          <w:lang w:val="en-GB"/>
        </w:rPr>
        <w:t xml:space="preserve"> se </w:t>
      </w:r>
      <w:proofErr w:type="spellStart"/>
      <w:r>
        <w:rPr>
          <w:lang w:val="en-GB"/>
        </w:rPr>
        <w:t>ověří</w:t>
      </w:r>
      <w:proofErr w:type="spellEnd"/>
      <w:r>
        <w:rPr>
          <w:lang w:val="en-GB"/>
        </w:rPr>
        <w:t xml:space="preserve">, </w:t>
      </w:r>
      <w:proofErr w:type="spellStart"/>
      <w:r>
        <w:rPr>
          <w:lang w:val="en-GB"/>
        </w:rPr>
        <w:t>jestli</w:t>
      </w:r>
      <w:proofErr w:type="spellEnd"/>
      <w:r>
        <w:rPr>
          <w:lang w:val="en-GB"/>
        </w:rPr>
        <w:t xml:space="preserve"> se </w:t>
      </w:r>
      <w:proofErr w:type="spellStart"/>
      <w:r>
        <w:rPr>
          <w:lang w:val="en-GB"/>
        </w:rPr>
        <w:t>po</w:t>
      </w:r>
      <w:proofErr w:type="spellEnd"/>
      <w:r>
        <w:rPr>
          <w:lang w:val="en-GB"/>
        </w:rPr>
        <w:t xml:space="preserve"> </w:t>
      </w:r>
      <w:proofErr w:type="spellStart"/>
      <w:r>
        <w:rPr>
          <w:lang w:val="en-GB"/>
        </w:rPr>
        <w:t>stisku</w:t>
      </w:r>
      <w:proofErr w:type="spellEnd"/>
      <w:r>
        <w:rPr>
          <w:lang w:val="en-GB"/>
        </w:rPr>
        <w:t xml:space="preserve"> </w:t>
      </w:r>
      <w:proofErr w:type="spellStart"/>
      <w:r>
        <w:rPr>
          <w:lang w:val="en-GB"/>
        </w:rPr>
        <w:t>tlačítka</w:t>
      </w:r>
      <w:proofErr w:type="spellEnd"/>
      <w:r>
        <w:rPr>
          <w:lang w:val="en-GB"/>
        </w:rPr>
        <w:t xml:space="preserve"> </w:t>
      </w:r>
      <w:proofErr w:type="spellStart"/>
      <w:r>
        <w:rPr>
          <w:lang w:val="en-GB"/>
        </w:rPr>
        <w:t>objevila</w:t>
      </w:r>
      <w:proofErr w:type="spellEnd"/>
      <w:r>
        <w:rPr>
          <w:lang w:val="en-GB"/>
        </w:rPr>
        <w:t xml:space="preserve"> </w:t>
      </w:r>
      <w:proofErr w:type="spellStart"/>
      <w:r>
        <w:rPr>
          <w:lang w:val="en-GB"/>
        </w:rPr>
        <w:t>požadovaná</w:t>
      </w:r>
      <w:proofErr w:type="spellEnd"/>
      <w:r>
        <w:rPr>
          <w:lang w:val="en-GB"/>
        </w:rPr>
        <w:t xml:space="preserve"> </w:t>
      </w:r>
      <w:proofErr w:type="spellStart"/>
      <w:r>
        <w:rPr>
          <w:lang w:val="en-GB"/>
        </w:rPr>
        <w:t>obrazovka</w:t>
      </w:r>
      <w:proofErr w:type="spellEnd"/>
      <w:r>
        <w:rPr>
          <w:lang w:val="en-GB"/>
        </w:rPr>
        <w:t xml:space="preserve">. </w:t>
      </w:r>
      <w:proofErr w:type="spellStart"/>
      <w:r>
        <w:rPr>
          <w:lang w:val="en-GB"/>
        </w:rPr>
        <w:t>Pokud</w:t>
      </w:r>
      <w:proofErr w:type="spellEnd"/>
      <w:r>
        <w:rPr>
          <w:lang w:val="en-GB"/>
        </w:rPr>
        <w:t xml:space="preserve"> </w:t>
      </w:r>
      <w:proofErr w:type="spellStart"/>
      <w:r>
        <w:rPr>
          <w:lang w:val="en-GB"/>
        </w:rPr>
        <w:t>je</w:t>
      </w:r>
      <w:proofErr w:type="spellEnd"/>
      <w:r>
        <w:rPr>
          <w:lang w:val="en-GB"/>
        </w:rPr>
        <w:t xml:space="preserve"> </w:t>
      </w:r>
      <w:proofErr w:type="spellStart"/>
      <w:r>
        <w:rPr>
          <w:lang w:val="en-GB"/>
        </w:rPr>
        <w:t>výsledek</w:t>
      </w:r>
      <w:proofErr w:type="spellEnd"/>
      <w:r>
        <w:rPr>
          <w:lang w:val="en-GB"/>
        </w:rPr>
        <w:t xml:space="preserve"> </w:t>
      </w:r>
      <w:proofErr w:type="spellStart"/>
      <w:proofErr w:type="gramStart"/>
      <w:r>
        <w:rPr>
          <w:lang w:val="en-GB"/>
        </w:rPr>
        <w:t>nepřesvědčivý</w:t>
      </w:r>
      <w:proofErr w:type="spellEnd"/>
      <w:r>
        <w:rPr>
          <w:lang w:val="en-GB"/>
        </w:rPr>
        <w:t xml:space="preserve"> ,</w:t>
      </w:r>
      <w:proofErr w:type="gramEnd"/>
      <w:r>
        <w:rPr>
          <w:lang w:val="en-GB"/>
        </w:rPr>
        <w:t xml:space="preserve"> </w:t>
      </w:r>
      <w:proofErr w:type="spellStart"/>
      <w:r>
        <w:rPr>
          <w:lang w:val="en-GB"/>
        </w:rPr>
        <w:t>nastoupí</w:t>
      </w:r>
      <w:proofErr w:type="spellEnd"/>
      <w:r>
        <w:rPr>
          <w:lang w:val="en-GB"/>
        </w:rPr>
        <w:t xml:space="preserve"> </w:t>
      </w:r>
      <w:proofErr w:type="spellStart"/>
      <w:r>
        <w:rPr>
          <w:lang w:val="en-GB"/>
        </w:rPr>
        <w:t>analýza</w:t>
      </w:r>
      <w:proofErr w:type="spellEnd"/>
      <w:r>
        <w:rPr>
          <w:lang w:val="en-GB"/>
        </w:rPr>
        <w:t xml:space="preserve"> </w:t>
      </w:r>
      <w:proofErr w:type="spellStart"/>
      <w:r>
        <w:rPr>
          <w:lang w:val="en-GB"/>
        </w:rPr>
        <w:t>pomocí</w:t>
      </w:r>
      <w:proofErr w:type="spellEnd"/>
      <w:r>
        <w:rPr>
          <w:lang w:val="en-GB"/>
        </w:rPr>
        <w:t xml:space="preserve"> </w:t>
      </w:r>
      <w:proofErr w:type="spellStart"/>
      <w:r>
        <w:rPr>
          <w:lang w:val="en-GB"/>
        </w:rPr>
        <w:t>descriptorů</w:t>
      </w:r>
      <w:proofErr w:type="spellEnd"/>
      <w:r>
        <w:rPr>
          <w:lang w:val="en-GB"/>
        </w:rPr>
        <w:t xml:space="preserve">. </w:t>
      </w:r>
      <w:proofErr w:type="spellStart"/>
      <w:r>
        <w:rPr>
          <w:lang w:val="en-GB"/>
        </w:rPr>
        <w:t>Pokud</w:t>
      </w:r>
      <w:proofErr w:type="spellEnd"/>
      <w:r>
        <w:rPr>
          <w:lang w:val="en-GB"/>
        </w:rPr>
        <w:t xml:space="preserve"> </w:t>
      </w:r>
      <w:proofErr w:type="spellStart"/>
      <w:r>
        <w:rPr>
          <w:lang w:val="en-GB"/>
        </w:rPr>
        <w:t>i</w:t>
      </w:r>
      <w:proofErr w:type="spellEnd"/>
      <w:r>
        <w:rPr>
          <w:lang w:val="en-GB"/>
        </w:rPr>
        <w:t xml:space="preserve"> ty </w:t>
      </w:r>
      <w:proofErr w:type="spellStart"/>
      <w:r>
        <w:rPr>
          <w:lang w:val="en-GB"/>
        </w:rPr>
        <w:t>selžou</w:t>
      </w:r>
      <w:proofErr w:type="spellEnd"/>
      <w:r>
        <w:rPr>
          <w:lang w:val="en-GB"/>
        </w:rPr>
        <w:t xml:space="preserve">, </w:t>
      </w:r>
      <w:proofErr w:type="spellStart"/>
      <w:r>
        <w:rPr>
          <w:lang w:val="en-GB"/>
        </w:rPr>
        <w:t>provádí</w:t>
      </w:r>
      <w:proofErr w:type="spellEnd"/>
      <w:r>
        <w:rPr>
          <w:lang w:val="en-GB"/>
        </w:rPr>
        <w:t xml:space="preserve"> se </w:t>
      </w:r>
      <w:proofErr w:type="spellStart"/>
      <w:r>
        <w:rPr>
          <w:lang w:val="en-GB"/>
        </w:rPr>
        <w:t>analýza</w:t>
      </w:r>
      <w:proofErr w:type="spellEnd"/>
      <w:r>
        <w:rPr>
          <w:lang w:val="en-GB"/>
        </w:rPr>
        <w:t xml:space="preserve"> </w:t>
      </w:r>
      <w:proofErr w:type="spellStart"/>
      <w:r>
        <w:rPr>
          <w:lang w:val="en-GB"/>
        </w:rPr>
        <w:t>textu</w:t>
      </w:r>
      <w:proofErr w:type="spellEnd"/>
      <w:r>
        <w:rPr>
          <w:lang w:val="en-GB"/>
        </w:rPr>
        <w:t xml:space="preserve"> v </w:t>
      </w:r>
      <w:proofErr w:type="spellStart"/>
      <w:r>
        <w:rPr>
          <w:lang w:val="en-GB"/>
        </w:rPr>
        <w:t>obraze</w:t>
      </w:r>
      <w:proofErr w:type="spellEnd"/>
      <w:r>
        <w:rPr>
          <w:lang w:val="en-GB"/>
        </w:rPr>
        <w:t xml:space="preserve"> </w:t>
      </w:r>
      <w:proofErr w:type="spellStart"/>
      <w:r>
        <w:rPr>
          <w:lang w:val="en-GB"/>
        </w:rPr>
        <w:t>pomocí</w:t>
      </w:r>
      <w:proofErr w:type="spellEnd"/>
      <w:r>
        <w:rPr>
          <w:lang w:val="en-GB"/>
        </w:rPr>
        <w:t xml:space="preserve"> OCR a </w:t>
      </w:r>
      <w:proofErr w:type="spellStart"/>
      <w:r>
        <w:rPr>
          <w:lang w:val="en-GB"/>
        </w:rPr>
        <w:t>výsledek</w:t>
      </w:r>
      <w:proofErr w:type="spellEnd"/>
      <w:r>
        <w:rPr>
          <w:lang w:val="en-GB"/>
        </w:rPr>
        <w:t xml:space="preserve"> se </w:t>
      </w:r>
      <w:proofErr w:type="spellStart"/>
      <w:r>
        <w:rPr>
          <w:lang w:val="en-GB"/>
        </w:rPr>
        <w:t>srovnává</w:t>
      </w:r>
      <w:proofErr w:type="spellEnd"/>
      <w:r>
        <w:rPr>
          <w:lang w:val="en-GB"/>
        </w:rPr>
        <w:t xml:space="preserve"> s </w:t>
      </w:r>
      <w:proofErr w:type="spellStart"/>
      <w:r>
        <w:rPr>
          <w:lang w:val="en-GB"/>
        </w:rPr>
        <w:t>databází</w:t>
      </w:r>
      <w:proofErr w:type="spellEnd"/>
      <w:r>
        <w:rPr>
          <w:lang w:val="en-GB"/>
        </w:rPr>
        <w:t xml:space="preserve">. </w:t>
      </w:r>
    </w:p>
    <w:p w:rsidR="002817AE" w:rsidRPr="002817AE" w:rsidRDefault="002817AE" w:rsidP="002817AE">
      <w:pPr>
        <w:rPr>
          <w:lang w:val="en-GB"/>
        </w:rPr>
      </w:pPr>
    </w:p>
    <w:p w:rsidR="00CC53EE" w:rsidRDefault="00CC53EE">
      <w:pPr>
        <w:spacing w:line="259" w:lineRule="auto"/>
        <w:rPr>
          <w:lang w:val="en-GB"/>
        </w:rPr>
      </w:pPr>
      <w:r>
        <w:rPr>
          <w:lang w:val="en-GB"/>
        </w:rPr>
        <w:br w:type="page"/>
      </w:r>
    </w:p>
    <w:p w:rsidR="00F629A1" w:rsidRDefault="00F629A1" w:rsidP="00F629A1">
      <w:pPr>
        <w:rPr>
          <w:lang w:val="en-GB"/>
        </w:rPr>
      </w:pPr>
    </w:p>
    <w:p w:rsidR="00F629A1" w:rsidRDefault="00CC53EE" w:rsidP="00863BD2">
      <w:pPr>
        <w:pStyle w:val="Nadpis1"/>
        <w:rPr>
          <w:lang w:val="en-GB"/>
        </w:rPr>
      </w:pPr>
      <w:r>
        <w:rPr>
          <w:lang w:val="en-GB"/>
        </w:rPr>
        <w:t>VÝSLEDKY</w:t>
      </w:r>
    </w:p>
    <w:p w:rsidR="00CC53EE" w:rsidRDefault="00CC53EE" w:rsidP="00F629A1">
      <w:pPr>
        <w:rPr>
          <w:lang w:val="en-GB"/>
        </w:rPr>
      </w:pPr>
    </w:p>
    <w:p w:rsidR="00CC53EE" w:rsidRDefault="00CC53EE">
      <w:pPr>
        <w:spacing w:line="259" w:lineRule="auto"/>
        <w:rPr>
          <w:lang w:val="en-GB"/>
        </w:rPr>
      </w:pPr>
      <w:r>
        <w:rPr>
          <w:lang w:val="en-GB"/>
        </w:rPr>
        <w:br w:type="page"/>
      </w:r>
    </w:p>
    <w:p w:rsidR="00CC53EE" w:rsidRDefault="00CC53EE" w:rsidP="00863BD2">
      <w:pPr>
        <w:pStyle w:val="Nadpis1"/>
        <w:rPr>
          <w:lang w:val="en-GB"/>
        </w:rPr>
      </w:pPr>
      <w:r>
        <w:rPr>
          <w:lang w:val="en-GB"/>
        </w:rPr>
        <w:lastRenderedPageBreak/>
        <w:t>ZÁVĚR</w:t>
      </w:r>
    </w:p>
    <w:p w:rsidR="00F629A1" w:rsidRDefault="00F629A1" w:rsidP="00F629A1">
      <w:pPr>
        <w:rPr>
          <w:lang w:val="en-GB"/>
        </w:rPr>
      </w:pPr>
    </w:p>
    <w:p w:rsidR="00F629A1" w:rsidRDefault="00F629A1" w:rsidP="00F629A1">
      <w:pPr>
        <w:rPr>
          <w:lang w:val="en-GB"/>
        </w:rPr>
      </w:pPr>
    </w:p>
    <w:p w:rsidR="00F629A1" w:rsidRDefault="00F629A1" w:rsidP="00F629A1">
      <w:pPr>
        <w:rPr>
          <w:lang w:val="en-GB"/>
        </w:rPr>
      </w:pPr>
    </w:p>
    <w:p w:rsidR="00F629A1" w:rsidRDefault="00F629A1" w:rsidP="00F629A1">
      <w:pPr>
        <w:rPr>
          <w:lang w:val="en-GB"/>
        </w:rPr>
      </w:pPr>
    </w:p>
    <w:p w:rsidR="00F629A1" w:rsidRDefault="00F629A1" w:rsidP="00F629A1">
      <w:pPr>
        <w:rPr>
          <w:lang w:val="en-GB"/>
        </w:rPr>
      </w:pPr>
    </w:p>
    <w:p w:rsidR="00F629A1" w:rsidRDefault="00F629A1">
      <w:pPr>
        <w:spacing w:line="259" w:lineRule="auto"/>
        <w:rPr>
          <w:lang w:val="en-GB"/>
        </w:rPr>
      </w:pPr>
      <w:r>
        <w:rPr>
          <w:lang w:val="en-GB"/>
        </w:rPr>
        <w:br w:type="page"/>
      </w:r>
    </w:p>
    <w:p w:rsidR="00F629A1" w:rsidRDefault="00F629A1" w:rsidP="00F629A1">
      <w:pPr>
        <w:pStyle w:val="Nadpis1"/>
        <w:rPr>
          <w:lang w:val="en-GB"/>
        </w:rPr>
      </w:pPr>
      <w:bookmarkStart w:id="25" w:name="_Toc468644007"/>
      <w:r>
        <w:rPr>
          <w:lang w:val="en-GB"/>
        </w:rPr>
        <w:lastRenderedPageBreak/>
        <w:t>SEZNAM LITERATURY</w:t>
      </w:r>
      <w:bookmarkEnd w:id="25"/>
    </w:p>
    <w:p w:rsidR="0055442B" w:rsidRPr="0055442B" w:rsidRDefault="0071057B" w:rsidP="0055442B">
      <w:pPr>
        <w:widowControl w:val="0"/>
        <w:autoSpaceDE w:val="0"/>
        <w:autoSpaceDN w:val="0"/>
        <w:adjustRightInd w:val="0"/>
        <w:spacing w:line="240" w:lineRule="auto"/>
        <w:ind w:left="640" w:hanging="640"/>
        <w:rPr>
          <w:rFonts w:cs="Times New Roman"/>
          <w:noProof/>
          <w:szCs w:val="24"/>
        </w:rPr>
      </w:pPr>
      <w:r>
        <w:rPr>
          <w:lang w:val="en-GB"/>
        </w:rPr>
        <w:fldChar w:fldCharType="begin" w:fldLock="1"/>
      </w:r>
      <w:r>
        <w:rPr>
          <w:lang w:val="en-GB"/>
        </w:rPr>
        <w:instrText xml:space="preserve">ADDIN Mendeley Bibliography CSL_BIBLIOGRAPHY </w:instrText>
      </w:r>
      <w:r>
        <w:rPr>
          <w:lang w:val="en-GB"/>
        </w:rPr>
        <w:fldChar w:fldCharType="separate"/>
      </w:r>
      <w:r w:rsidR="0055442B" w:rsidRPr="0055442B">
        <w:rPr>
          <w:rFonts w:cs="Times New Roman"/>
          <w:noProof/>
          <w:szCs w:val="24"/>
        </w:rPr>
        <w:t>[1]</w:t>
      </w:r>
      <w:r w:rsidR="0055442B" w:rsidRPr="0055442B">
        <w:rPr>
          <w:rFonts w:cs="Times New Roman"/>
          <w:noProof/>
          <w:szCs w:val="24"/>
        </w:rPr>
        <w:tab/>
        <w:t xml:space="preserve">H. Guo, “A simple algorithm for fitting a gaussian function,” </w:t>
      </w:r>
      <w:r w:rsidR="0055442B" w:rsidRPr="0055442B">
        <w:rPr>
          <w:rFonts w:cs="Times New Roman"/>
          <w:i/>
          <w:iCs/>
          <w:noProof/>
          <w:szCs w:val="24"/>
        </w:rPr>
        <w:t>IEEE Signal Process. Mag.</w:t>
      </w:r>
      <w:r w:rsidR="0055442B" w:rsidRPr="0055442B">
        <w:rPr>
          <w:rFonts w:cs="Times New Roman"/>
          <w:noProof/>
          <w:szCs w:val="24"/>
        </w:rPr>
        <w:t>, vol. 28, no. 5, pp. 134–137, 2011.</w:t>
      </w:r>
    </w:p>
    <w:p w:rsidR="0055442B" w:rsidRPr="0055442B" w:rsidRDefault="0055442B" w:rsidP="0055442B">
      <w:pPr>
        <w:widowControl w:val="0"/>
        <w:autoSpaceDE w:val="0"/>
        <w:autoSpaceDN w:val="0"/>
        <w:adjustRightInd w:val="0"/>
        <w:spacing w:line="240" w:lineRule="auto"/>
        <w:ind w:left="640" w:hanging="640"/>
        <w:rPr>
          <w:rFonts w:cs="Times New Roman"/>
          <w:noProof/>
          <w:szCs w:val="24"/>
        </w:rPr>
      </w:pPr>
      <w:r w:rsidRPr="0055442B">
        <w:rPr>
          <w:rFonts w:cs="Times New Roman"/>
          <w:noProof/>
          <w:szCs w:val="24"/>
        </w:rPr>
        <w:t>[2]</w:t>
      </w:r>
      <w:r w:rsidRPr="0055442B">
        <w:rPr>
          <w:rFonts w:cs="Times New Roman"/>
          <w:noProof/>
          <w:szCs w:val="24"/>
        </w:rPr>
        <w:tab/>
        <w:t xml:space="preserve">D. G. Lowe, “Distinctive image features from scale-invariant keypoints,” </w:t>
      </w:r>
      <w:r w:rsidRPr="0055442B">
        <w:rPr>
          <w:rFonts w:cs="Times New Roman"/>
          <w:i/>
          <w:iCs/>
          <w:noProof/>
          <w:szCs w:val="24"/>
        </w:rPr>
        <w:t>Int. J. Comput. Vis.</w:t>
      </w:r>
      <w:r w:rsidRPr="0055442B">
        <w:rPr>
          <w:rFonts w:cs="Times New Roman"/>
          <w:noProof/>
          <w:szCs w:val="24"/>
        </w:rPr>
        <w:t>, vol. 60, no. 2, pp. 91–110, Nov. 2004.</w:t>
      </w:r>
    </w:p>
    <w:p w:rsidR="0055442B" w:rsidRPr="0055442B" w:rsidRDefault="0055442B" w:rsidP="0055442B">
      <w:pPr>
        <w:widowControl w:val="0"/>
        <w:autoSpaceDE w:val="0"/>
        <w:autoSpaceDN w:val="0"/>
        <w:adjustRightInd w:val="0"/>
        <w:spacing w:line="240" w:lineRule="auto"/>
        <w:ind w:left="640" w:hanging="640"/>
        <w:rPr>
          <w:rFonts w:cs="Times New Roman"/>
          <w:noProof/>
          <w:szCs w:val="24"/>
        </w:rPr>
      </w:pPr>
      <w:r w:rsidRPr="0055442B">
        <w:rPr>
          <w:rFonts w:cs="Times New Roman"/>
          <w:noProof/>
          <w:szCs w:val="24"/>
        </w:rPr>
        <w:t>[3]</w:t>
      </w:r>
      <w:r w:rsidRPr="0055442B">
        <w:rPr>
          <w:rFonts w:cs="Times New Roman"/>
          <w:noProof/>
          <w:szCs w:val="24"/>
        </w:rPr>
        <w:tab/>
        <w:t xml:space="preserve">H. Bay, T. Tuytelaars, and L. Van Gool, “SURF: Speeded up robust features,” </w:t>
      </w:r>
      <w:r w:rsidRPr="0055442B">
        <w:rPr>
          <w:rFonts w:cs="Times New Roman"/>
          <w:i/>
          <w:iCs/>
          <w:noProof/>
          <w:szCs w:val="24"/>
        </w:rPr>
        <w:t>Lect. Notes Comput. Sci. (including Subser. Lect. Notes Artif. Intell. Lect. Notes Bioinformatics)</w:t>
      </w:r>
      <w:r w:rsidRPr="0055442B">
        <w:rPr>
          <w:rFonts w:cs="Times New Roman"/>
          <w:noProof/>
          <w:szCs w:val="24"/>
        </w:rPr>
        <w:t>, vol. 3951 LNCS, pp. 404–417, 2006.</w:t>
      </w:r>
    </w:p>
    <w:p w:rsidR="0055442B" w:rsidRPr="0055442B" w:rsidRDefault="0055442B" w:rsidP="0055442B">
      <w:pPr>
        <w:widowControl w:val="0"/>
        <w:autoSpaceDE w:val="0"/>
        <w:autoSpaceDN w:val="0"/>
        <w:adjustRightInd w:val="0"/>
        <w:spacing w:line="240" w:lineRule="auto"/>
        <w:ind w:left="640" w:hanging="640"/>
        <w:rPr>
          <w:rFonts w:cs="Times New Roman"/>
          <w:noProof/>
          <w:szCs w:val="24"/>
        </w:rPr>
      </w:pPr>
      <w:r w:rsidRPr="0055442B">
        <w:rPr>
          <w:rFonts w:cs="Times New Roman"/>
          <w:noProof/>
          <w:szCs w:val="24"/>
        </w:rPr>
        <w:t>[4]</w:t>
      </w:r>
      <w:r w:rsidRPr="0055442B">
        <w:rPr>
          <w:rFonts w:cs="Times New Roman"/>
          <w:noProof/>
          <w:szCs w:val="24"/>
        </w:rPr>
        <w:tab/>
        <w:t xml:space="preserve">R. A. Horn and C. R. Johnson, </w:t>
      </w:r>
      <w:r w:rsidRPr="0055442B">
        <w:rPr>
          <w:rFonts w:cs="Times New Roman"/>
          <w:i/>
          <w:iCs/>
          <w:noProof/>
          <w:szCs w:val="24"/>
        </w:rPr>
        <w:t>Matrix Analysis:</w:t>
      </w:r>
      <w:r w:rsidRPr="0055442B">
        <w:rPr>
          <w:rFonts w:cs="Times New Roman"/>
          <w:noProof/>
          <w:szCs w:val="24"/>
        </w:rPr>
        <w:t>, 2nd ed. Cambridge: Cambridge University Press, 2012.</w:t>
      </w:r>
    </w:p>
    <w:p w:rsidR="0055442B" w:rsidRPr="0055442B" w:rsidRDefault="0055442B" w:rsidP="0055442B">
      <w:pPr>
        <w:widowControl w:val="0"/>
        <w:autoSpaceDE w:val="0"/>
        <w:autoSpaceDN w:val="0"/>
        <w:adjustRightInd w:val="0"/>
        <w:spacing w:line="240" w:lineRule="auto"/>
        <w:ind w:left="640" w:hanging="640"/>
        <w:rPr>
          <w:rFonts w:cs="Times New Roman"/>
          <w:noProof/>
        </w:rPr>
      </w:pPr>
      <w:r w:rsidRPr="0055442B">
        <w:rPr>
          <w:rFonts w:cs="Times New Roman"/>
          <w:noProof/>
          <w:szCs w:val="24"/>
        </w:rPr>
        <w:t>[5]</w:t>
      </w:r>
      <w:r w:rsidRPr="0055442B">
        <w:rPr>
          <w:rFonts w:cs="Times New Roman"/>
          <w:noProof/>
          <w:szCs w:val="24"/>
        </w:rPr>
        <w:tab/>
        <w:t xml:space="preserve">T. Edwards, “Discrete Wavelet Transforms : Theory and Implementation 1 Introduction 2 A Brief Discussion of Wavelets,” </w:t>
      </w:r>
      <w:r w:rsidRPr="0055442B">
        <w:rPr>
          <w:rFonts w:cs="Times New Roman"/>
          <w:i/>
          <w:iCs/>
          <w:noProof/>
          <w:szCs w:val="24"/>
        </w:rPr>
        <w:t>Computer (Long. Beach. Calif).</w:t>
      </w:r>
      <w:r w:rsidRPr="0055442B">
        <w:rPr>
          <w:rFonts w:cs="Times New Roman"/>
          <w:noProof/>
          <w:szCs w:val="24"/>
        </w:rPr>
        <w:t>, no. September, pp. 1–27, 1991.</w:t>
      </w:r>
    </w:p>
    <w:p w:rsidR="0071057B" w:rsidRDefault="0071057B">
      <w:pPr>
        <w:spacing w:line="259" w:lineRule="auto"/>
        <w:rPr>
          <w:lang w:val="en-GB"/>
        </w:rPr>
      </w:pPr>
      <w:r>
        <w:rPr>
          <w:lang w:val="en-GB"/>
        </w:rPr>
        <w:fldChar w:fldCharType="end"/>
      </w:r>
    </w:p>
    <w:p w:rsidR="0071057B" w:rsidRDefault="0071057B" w:rsidP="0071057B">
      <w:pPr>
        <w:rPr>
          <w:lang w:val="en-GB"/>
        </w:rPr>
      </w:pPr>
      <w:r>
        <w:rPr>
          <w:lang w:val="en-GB"/>
        </w:rPr>
        <w:br w:type="page"/>
      </w:r>
    </w:p>
    <w:p w:rsidR="00FF0033" w:rsidRDefault="00FF0033">
      <w:pPr>
        <w:spacing w:line="259" w:lineRule="auto"/>
        <w:rPr>
          <w:lang w:val="en-GB"/>
        </w:rPr>
      </w:pPr>
    </w:p>
    <w:p w:rsidR="00F629A1" w:rsidRDefault="00FF0033" w:rsidP="00863BD2">
      <w:pPr>
        <w:pStyle w:val="Nadpis1"/>
        <w:rPr>
          <w:lang w:val="en-GB"/>
        </w:rPr>
      </w:pPr>
      <w:r>
        <w:rPr>
          <w:lang w:val="en-GB"/>
        </w:rPr>
        <w:t>SEZNAM ZKRATEK A PŘÍLOH</w:t>
      </w:r>
    </w:p>
    <w:p w:rsidR="00FF0033" w:rsidRDefault="00FF0033" w:rsidP="00863BD2">
      <w:pPr>
        <w:pStyle w:val="Nadpis2"/>
        <w:rPr>
          <w:lang w:val="en-GB"/>
        </w:rPr>
      </w:pPr>
      <w:proofErr w:type="spellStart"/>
      <w:r>
        <w:rPr>
          <w:lang w:val="en-GB"/>
        </w:rPr>
        <w:t>Seznam</w:t>
      </w:r>
      <w:proofErr w:type="spellEnd"/>
      <w:r>
        <w:rPr>
          <w:lang w:val="en-GB"/>
        </w:rPr>
        <w:t xml:space="preserve"> </w:t>
      </w:r>
      <w:proofErr w:type="spellStart"/>
      <w:r>
        <w:rPr>
          <w:lang w:val="en-GB"/>
        </w:rPr>
        <w:t>zkratek</w:t>
      </w:r>
      <w:proofErr w:type="spellEnd"/>
    </w:p>
    <w:p w:rsidR="00FF0033" w:rsidRDefault="000015E1" w:rsidP="00F629A1">
      <w:pPr>
        <w:rPr>
          <w:lang w:val="en-GB"/>
        </w:rPr>
      </w:pPr>
      <w:proofErr w:type="spellStart"/>
      <w:r>
        <w:rPr>
          <w:lang w:val="en-GB"/>
        </w:rPr>
        <w:t>LoG</w:t>
      </w:r>
      <w:proofErr w:type="spellEnd"/>
      <w:r>
        <w:rPr>
          <w:lang w:val="en-GB"/>
        </w:rPr>
        <w:t xml:space="preserve"> – Laplacian of Gaussian</w:t>
      </w:r>
    </w:p>
    <w:p w:rsidR="000015E1" w:rsidRDefault="000015E1" w:rsidP="00F629A1">
      <w:pPr>
        <w:rPr>
          <w:lang w:val="en-GB"/>
        </w:rPr>
      </w:pPr>
      <w:proofErr w:type="spellStart"/>
      <w:r>
        <w:rPr>
          <w:lang w:val="en-GB"/>
        </w:rPr>
        <w:t>DoG</w:t>
      </w:r>
      <w:proofErr w:type="spellEnd"/>
      <w:r>
        <w:rPr>
          <w:lang w:val="en-GB"/>
        </w:rPr>
        <w:t xml:space="preserve"> – Difference of Gaussian</w:t>
      </w:r>
    </w:p>
    <w:p w:rsidR="000015E1" w:rsidRDefault="000015E1" w:rsidP="00F629A1">
      <w:pPr>
        <w:rPr>
          <w:lang w:val="en-GB"/>
        </w:rPr>
      </w:pPr>
      <w:r>
        <w:rPr>
          <w:lang w:val="en-GB"/>
        </w:rPr>
        <w:t>SIFT</w:t>
      </w:r>
    </w:p>
    <w:p w:rsidR="000015E1" w:rsidRDefault="000015E1" w:rsidP="00F629A1">
      <w:pPr>
        <w:rPr>
          <w:lang w:val="en-GB"/>
        </w:rPr>
      </w:pPr>
      <w:r>
        <w:rPr>
          <w:lang w:val="en-GB"/>
        </w:rPr>
        <w:t xml:space="preserve">SURF - </w:t>
      </w:r>
      <w:proofErr w:type="spellStart"/>
      <w:r w:rsidRPr="000015E1">
        <w:t>Speeded</w:t>
      </w:r>
      <w:proofErr w:type="spellEnd"/>
      <w:r w:rsidRPr="000015E1">
        <w:t xml:space="preserve">-Up Robust </w:t>
      </w:r>
      <w:proofErr w:type="spellStart"/>
      <w:r w:rsidRPr="000015E1">
        <w:t>Features</w:t>
      </w:r>
      <w:proofErr w:type="spellEnd"/>
    </w:p>
    <w:p w:rsidR="00FF0033" w:rsidRDefault="00FF0033" w:rsidP="00863BD2">
      <w:pPr>
        <w:pStyle w:val="Nadpis2"/>
        <w:rPr>
          <w:lang w:val="en-GB"/>
        </w:rPr>
      </w:pPr>
      <w:proofErr w:type="spellStart"/>
      <w:r>
        <w:rPr>
          <w:lang w:val="en-GB"/>
        </w:rPr>
        <w:t>Seznam</w:t>
      </w:r>
      <w:proofErr w:type="spellEnd"/>
      <w:r>
        <w:rPr>
          <w:lang w:val="en-GB"/>
        </w:rPr>
        <w:t xml:space="preserve"> </w:t>
      </w:r>
      <w:proofErr w:type="spellStart"/>
      <w:r>
        <w:rPr>
          <w:lang w:val="en-GB"/>
        </w:rPr>
        <w:t>příloh</w:t>
      </w:r>
      <w:proofErr w:type="spellEnd"/>
    </w:p>
    <w:p w:rsidR="00FF0033" w:rsidRPr="00F629A1" w:rsidRDefault="00FF0033" w:rsidP="00F629A1">
      <w:pPr>
        <w:rPr>
          <w:lang w:val="en-GB"/>
        </w:rPr>
      </w:pPr>
    </w:p>
    <w:sectPr w:rsidR="00FF0033" w:rsidRPr="00F629A1" w:rsidSect="001B768B">
      <w:footerReference w:type="default" r:id="rId11"/>
      <w:pgSz w:w="11906" w:h="16838"/>
      <w:pgMar w:top="1417" w:right="1417" w:bottom="1417" w:left="1417" w:header="708" w:footer="708" w:gutter="0"/>
      <w:pgNumType w:start="8"/>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3762" w:rsidRDefault="00A63762" w:rsidP="001B768B">
      <w:pPr>
        <w:spacing w:after="0" w:line="240" w:lineRule="auto"/>
      </w:pPr>
      <w:r>
        <w:separator/>
      </w:r>
    </w:p>
  </w:endnote>
  <w:endnote w:type="continuationSeparator" w:id="0">
    <w:p w:rsidR="00A63762" w:rsidRDefault="00A63762" w:rsidP="001B76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42067313"/>
      <w:docPartObj>
        <w:docPartGallery w:val="Page Numbers (Bottom of Page)"/>
        <w:docPartUnique/>
      </w:docPartObj>
    </w:sdtPr>
    <w:sdtEndPr/>
    <w:sdtContent>
      <w:p w:rsidR="00406FDB" w:rsidRDefault="00406FDB">
        <w:pPr>
          <w:pStyle w:val="Zpat"/>
          <w:jc w:val="center"/>
        </w:pPr>
        <w:r>
          <w:fldChar w:fldCharType="begin"/>
        </w:r>
        <w:r>
          <w:instrText>PAGE   \* MERGEFORMAT</w:instrText>
        </w:r>
        <w:r>
          <w:fldChar w:fldCharType="separate"/>
        </w:r>
        <w:r w:rsidR="002817AE">
          <w:rPr>
            <w:noProof/>
          </w:rPr>
          <w:t>17</w:t>
        </w:r>
        <w:r>
          <w:fldChar w:fldCharType="end"/>
        </w:r>
      </w:p>
    </w:sdtContent>
  </w:sdt>
  <w:p w:rsidR="00406FDB" w:rsidRDefault="00406FDB">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3762" w:rsidRDefault="00A63762" w:rsidP="001B768B">
      <w:pPr>
        <w:spacing w:after="0" w:line="240" w:lineRule="auto"/>
      </w:pPr>
      <w:r>
        <w:separator/>
      </w:r>
    </w:p>
  </w:footnote>
  <w:footnote w:type="continuationSeparator" w:id="0">
    <w:p w:rsidR="00A63762" w:rsidRDefault="00A63762" w:rsidP="001B76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761EDF"/>
    <w:multiLevelType w:val="hybridMultilevel"/>
    <w:tmpl w:val="0FC68318"/>
    <w:lvl w:ilvl="0" w:tplc="B8761BF0">
      <w:start w:val="1"/>
      <w:numFmt w:val="decimal"/>
      <w:lvlText w:val="(%1)"/>
      <w:lvlJc w:val="righ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1A137E56"/>
    <w:multiLevelType w:val="multilevel"/>
    <w:tmpl w:val="04050025"/>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2" w15:restartNumberingAfterBreak="0">
    <w:nsid w:val="1D4E7638"/>
    <w:multiLevelType w:val="hybridMultilevel"/>
    <w:tmpl w:val="36C0C7BC"/>
    <w:lvl w:ilvl="0" w:tplc="B8761BF0">
      <w:start w:val="1"/>
      <w:numFmt w:val="decimal"/>
      <w:lvlText w:val="(%1)"/>
      <w:lvlJc w:val="right"/>
      <w:pPr>
        <w:ind w:left="2628"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229A1C0F"/>
    <w:multiLevelType w:val="hybridMultilevel"/>
    <w:tmpl w:val="581CB20C"/>
    <w:lvl w:ilvl="0" w:tplc="DE18E99A">
      <w:start w:val="1"/>
      <w:numFmt w:val="decimal"/>
      <w:pStyle w:val="Nzev"/>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 w15:restartNumberingAfterBreak="0">
    <w:nsid w:val="47D86AC1"/>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83F5573"/>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C5F1EC5"/>
    <w:multiLevelType w:val="hybridMultilevel"/>
    <w:tmpl w:val="51F0B50E"/>
    <w:lvl w:ilvl="0" w:tplc="ABBE23D6">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15:restartNumberingAfterBreak="0">
    <w:nsid w:val="4F9C5387"/>
    <w:multiLevelType w:val="hybridMultilevel"/>
    <w:tmpl w:val="6FCA29D2"/>
    <w:lvl w:ilvl="0" w:tplc="21F4E638">
      <w:start w:val="6"/>
      <w:numFmt w:val="bullet"/>
      <w:lvlText w:val="-"/>
      <w:lvlJc w:val="left"/>
      <w:pPr>
        <w:ind w:left="420" w:hanging="360"/>
      </w:pPr>
      <w:rPr>
        <w:rFonts w:ascii="Times New Roman" w:eastAsiaTheme="minorHAnsi" w:hAnsi="Times New Roman" w:cs="Times New Roman" w:hint="default"/>
      </w:rPr>
    </w:lvl>
    <w:lvl w:ilvl="1" w:tplc="04050003" w:tentative="1">
      <w:start w:val="1"/>
      <w:numFmt w:val="bullet"/>
      <w:lvlText w:val="o"/>
      <w:lvlJc w:val="left"/>
      <w:pPr>
        <w:ind w:left="1140" w:hanging="360"/>
      </w:pPr>
      <w:rPr>
        <w:rFonts w:ascii="Courier New" w:hAnsi="Courier New" w:cs="Courier New" w:hint="default"/>
      </w:rPr>
    </w:lvl>
    <w:lvl w:ilvl="2" w:tplc="04050005" w:tentative="1">
      <w:start w:val="1"/>
      <w:numFmt w:val="bullet"/>
      <w:lvlText w:val=""/>
      <w:lvlJc w:val="left"/>
      <w:pPr>
        <w:ind w:left="1860" w:hanging="360"/>
      </w:pPr>
      <w:rPr>
        <w:rFonts w:ascii="Wingdings" w:hAnsi="Wingdings" w:hint="default"/>
      </w:rPr>
    </w:lvl>
    <w:lvl w:ilvl="3" w:tplc="04050001" w:tentative="1">
      <w:start w:val="1"/>
      <w:numFmt w:val="bullet"/>
      <w:lvlText w:val=""/>
      <w:lvlJc w:val="left"/>
      <w:pPr>
        <w:ind w:left="2580" w:hanging="360"/>
      </w:pPr>
      <w:rPr>
        <w:rFonts w:ascii="Symbol" w:hAnsi="Symbol" w:hint="default"/>
      </w:rPr>
    </w:lvl>
    <w:lvl w:ilvl="4" w:tplc="04050003" w:tentative="1">
      <w:start w:val="1"/>
      <w:numFmt w:val="bullet"/>
      <w:lvlText w:val="o"/>
      <w:lvlJc w:val="left"/>
      <w:pPr>
        <w:ind w:left="3300" w:hanging="360"/>
      </w:pPr>
      <w:rPr>
        <w:rFonts w:ascii="Courier New" w:hAnsi="Courier New" w:cs="Courier New" w:hint="default"/>
      </w:rPr>
    </w:lvl>
    <w:lvl w:ilvl="5" w:tplc="04050005" w:tentative="1">
      <w:start w:val="1"/>
      <w:numFmt w:val="bullet"/>
      <w:lvlText w:val=""/>
      <w:lvlJc w:val="left"/>
      <w:pPr>
        <w:ind w:left="4020" w:hanging="360"/>
      </w:pPr>
      <w:rPr>
        <w:rFonts w:ascii="Wingdings" w:hAnsi="Wingdings" w:hint="default"/>
      </w:rPr>
    </w:lvl>
    <w:lvl w:ilvl="6" w:tplc="04050001" w:tentative="1">
      <w:start w:val="1"/>
      <w:numFmt w:val="bullet"/>
      <w:lvlText w:val=""/>
      <w:lvlJc w:val="left"/>
      <w:pPr>
        <w:ind w:left="4740" w:hanging="360"/>
      </w:pPr>
      <w:rPr>
        <w:rFonts w:ascii="Symbol" w:hAnsi="Symbol" w:hint="default"/>
      </w:rPr>
    </w:lvl>
    <w:lvl w:ilvl="7" w:tplc="04050003" w:tentative="1">
      <w:start w:val="1"/>
      <w:numFmt w:val="bullet"/>
      <w:lvlText w:val="o"/>
      <w:lvlJc w:val="left"/>
      <w:pPr>
        <w:ind w:left="5460" w:hanging="360"/>
      </w:pPr>
      <w:rPr>
        <w:rFonts w:ascii="Courier New" w:hAnsi="Courier New" w:cs="Courier New" w:hint="default"/>
      </w:rPr>
    </w:lvl>
    <w:lvl w:ilvl="8" w:tplc="04050005" w:tentative="1">
      <w:start w:val="1"/>
      <w:numFmt w:val="bullet"/>
      <w:lvlText w:val=""/>
      <w:lvlJc w:val="left"/>
      <w:pPr>
        <w:ind w:left="6180" w:hanging="360"/>
      </w:pPr>
      <w:rPr>
        <w:rFonts w:ascii="Wingdings" w:hAnsi="Wingdings" w:hint="default"/>
      </w:rPr>
    </w:lvl>
  </w:abstractNum>
  <w:num w:numId="1">
    <w:abstractNumId w:val="1"/>
  </w:num>
  <w:num w:numId="2">
    <w:abstractNumId w:val="1"/>
  </w:num>
  <w:num w:numId="3">
    <w:abstractNumId w:val="4"/>
  </w:num>
  <w:num w:numId="4">
    <w:abstractNumId w:val="3"/>
  </w:num>
  <w:num w:numId="5">
    <w:abstractNumId w:val="3"/>
    <w:lvlOverride w:ilvl="0">
      <w:startOverride w:val="1"/>
    </w:lvlOverride>
  </w:num>
  <w:num w:numId="6">
    <w:abstractNumId w:val="5"/>
  </w:num>
  <w:num w:numId="7">
    <w:abstractNumId w:val="0"/>
  </w:num>
  <w:num w:numId="8">
    <w:abstractNumId w:val="2"/>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0677"/>
    <w:rsid w:val="000015E1"/>
    <w:rsid w:val="000207AF"/>
    <w:rsid w:val="0002396B"/>
    <w:rsid w:val="00042200"/>
    <w:rsid w:val="000D1659"/>
    <w:rsid w:val="00187975"/>
    <w:rsid w:val="001B768B"/>
    <w:rsid w:val="001D328B"/>
    <w:rsid w:val="001F4CB1"/>
    <w:rsid w:val="001F6C8D"/>
    <w:rsid w:val="002817AE"/>
    <w:rsid w:val="002F006F"/>
    <w:rsid w:val="002F5D82"/>
    <w:rsid w:val="0037630B"/>
    <w:rsid w:val="003B1790"/>
    <w:rsid w:val="003B66AC"/>
    <w:rsid w:val="003C4666"/>
    <w:rsid w:val="00406FDB"/>
    <w:rsid w:val="00452F02"/>
    <w:rsid w:val="00460C61"/>
    <w:rsid w:val="004827C7"/>
    <w:rsid w:val="004864A9"/>
    <w:rsid w:val="004A00CB"/>
    <w:rsid w:val="004B0B26"/>
    <w:rsid w:val="004B6F00"/>
    <w:rsid w:val="004F0809"/>
    <w:rsid w:val="00513BF7"/>
    <w:rsid w:val="005533AB"/>
    <w:rsid w:val="0055442B"/>
    <w:rsid w:val="005A25A0"/>
    <w:rsid w:val="005B0BAA"/>
    <w:rsid w:val="006B41DE"/>
    <w:rsid w:val="006F0939"/>
    <w:rsid w:val="006F78FC"/>
    <w:rsid w:val="0071057B"/>
    <w:rsid w:val="00731475"/>
    <w:rsid w:val="00770194"/>
    <w:rsid w:val="007E373F"/>
    <w:rsid w:val="0081248E"/>
    <w:rsid w:val="00863BD2"/>
    <w:rsid w:val="008C5ED3"/>
    <w:rsid w:val="008E15F1"/>
    <w:rsid w:val="008E23F8"/>
    <w:rsid w:val="009009DB"/>
    <w:rsid w:val="00944698"/>
    <w:rsid w:val="00A2002A"/>
    <w:rsid w:val="00A47DFE"/>
    <w:rsid w:val="00A57DD2"/>
    <w:rsid w:val="00A63762"/>
    <w:rsid w:val="00B51B21"/>
    <w:rsid w:val="00B52149"/>
    <w:rsid w:val="00B846E9"/>
    <w:rsid w:val="00C62E2D"/>
    <w:rsid w:val="00CC53EE"/>
    <w:rsid w:val="00CE0677"/>
    <w:rsid w:val="00CE1BFE"/>
    <w:rsid w:val="00D222E3"/>
    <w:rsid w:val="00D52444"/>
    <w:rsid w:val="00D63169"/>
    <w:rsid w:val="00DE3A5C"/>
    <w:rsid w:val="00E07307"/>
    <w:rsid w:val="00E50DFC"/>
    <w:rsid w:val="00F629A1"/>
    <w:rsid w:val="00FF0033"/>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6238BA"/>
  <w15:chartTrackingRefBased/>
  <w15:docId w15:val="{62F62554-FADB-4497-9053-3C2599A75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ln">
    <w:name w:val="Normal"/>
    <w:qFormat/>
    <w:rsid w:val="008E23F8"/>
    <w:pPr>
      <w:spacing w:line="360" w:lineRule="auto"/>
    </w:pPr>
    <w:rPr>
      <w:rFonts w:ascii="Times New Roman" w:hAnsi="Times New Roman"/>
      <w:sz w:val="24"/>
    </w:rPr>
  </w:style>
  <w:style w:type="paragraph" w:styleId="Nadpis1">
    <w:name w:val="heading 1"/>
    <w:basedOn w:val="Normln"/>
    <w:next w:val="Normln"/>
    <w:link w:val="Nadpis1Char"/>
    <w:uiPriority w:val="9"/>
    <w:qFormat/>
    <w:rsid w:val="00DE3A5C"/>
    <w:pPr>
      <w:keepNext/>
      <w:keepLines/>
      <w:numPr>
        <w:numId w:val="1"/>
      </w:numPr>
      <w:spacing w:before="240" w:after="0"/>
      <w:outlineLvl w:val="0"/>
    </w:pPr>
    <w:rPr>
      <w:rFonts w:eastAsiaTheme="majorEastAsia" w:cstheme="majorBidi"/>
      <w:b/>
      <w:smallCaps/>
      <w:color w:val="000000" w:themeColor="text1"/>
      <w:sz w:val="28"/>
      <w:szCs w:val="32"/>
    </w:rPr>
  </w:style>
  <w:style w:type="paragraph" w:styleId="Nadpis2">
    <w:name w:val="heading 2"/>
    <w:basedOn w:val="Normln"/>
    <w:next w:val="Normln"/>
    <w:link w:val="Nadpis2Char"/>
    <w:uiPriority w:val="9"/>
    <w:unhideWhenUsed/>
    <w:qFormat/>
    <w:rsid w:val="00F629A1"/>
    <w:pPr>
      <w:keepNext/>
      <w:keepLines/>
      <w:numPr>
        <w:ilvl w:val="1"/>
        <w:numId w:val="1"/>
      </w:numPr>
      <w:spacing w:before="40" w:after="0"/>
      <w:outlineLvl w:val="1"/>
    </w:pPr>
    <w:rPr>
      <w:rFonts w:eastAsiaTheme="majorEastAsia" w:cstheme="majorBidi"/>
      <w:b/>
      <w:sz w:val="28"/>
      <w:szCs w:val="26"/>
    </w:rPr>
  </w:style>
  <w:style w:type="paragraph" w:styleId="Nadpis3">
    <w:name w:val="heading 3"/>
    <w:basedOn w:val="Normln"/>
    <w:next w:val="Normln"/>
    <w:link w:val="Nadpis3Char"/>
    <w:uiPriority w:val="9"/>
    <w:unhideWhenUsed/>
    <w:qFormat/>
    <w:rsid w:val="00F629A1"/>
    <w:pPr>
      <w:keepNext/>
      <w:keepLines/>
      <w:numPr>
        <w:ilvl w:val="2"/>
        <w:numId w:val="1"/>
      </w:numPr>
      <w:spacing w:before="40" w:after="0"/>
      <w:outlineLvl w:val="2"/>
    </w:pPr>
    <w:rPr>
      <w:rFonts w:eastAsiaTheme="majorEastAsia" w:cstheme="majorBidi"/>
      <w:sz w:val="28"/>
      <w:szCs w:val="24"/>
    </w:rPr>
  </w:style>
  <w:style w:type="paragraph" w:styleId="Nadpis4">
    <w:name w:val="heading 4"/>
    <w:basedOn w:val="Normln"/>
    <w:next w:val="Normln"/>
    <w:link w:val="Nadpis4Char"/>
    <w:uiPriority w:val="9"/>
    <w:unhideWhenUsed/>
    <w:qFormat/>
    <w:rsid w:val="008E15F1"/>
    <w:pPr>
      <w:keepNext/>
      <w:keepLines/>
      <w:spacing w:before="40" w:after="0"/>
      <w:outlineLvl w:val="3"/>
    </w:pPr>
    <w:rPr>
      <w:rFonts w:eastAsiaTheme="majorEastAsia" w:cstheme="majorBidi"/>
      <w:b/>
      <w:i/>
      <w:iCs/>
      <w:color w:val="000000" w:themeColor="text1"/>
    </w:rPr>
  </w:style>
  <w:style w:type="paragraph" w:styleId="Nadpis5">
    <w:name w:val="heading 5"/>
    <w:basedOn w:val="Normln"/>
    <w:next w:val="Normln"/>
    <w:link w:val="Nadpis5Char"/>
    <w:uiPriority w:val="9"/>
    <w:semiHidden/>
    <w:unhideWhenUsed/>
    <w:qFormat/>
    <w:rsid w:val="008C5ED3"/>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Nadpis6">
    <w:name w:val="heading 6"/>
    <w:basedOn w:val="Normln"/>
    <w:next w:val="Normln"/>
    <w:link w:val="Nadpis6Char"/>
    <w:uiPriority w:val="9"/>
    <w:semiHidden/>
    <w:unhideWhenUsed/>
    <w:qFormat/>
    <w:rsid w:val="008C5ED3"/>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Nadpis7">
    <w:name w:val="heading 7"/>
    <w:basedOn w:val="Normln"/>
    <w:next w:val="Normln"/>
    <w:link w:val="Nadpis7Char"/>
    <w:uiPriority w:val="9"/>
    <w:semiHidden/>
    <w:unhideWhenUsed/>
    <w:qFormat/>
    <w:rsid w:val="008C5ED3"/>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Nadpis8">
    <w:name w:val="heading 8"/>
    <w:basedOn w:val="Normln"/>
    <w:next w:val="Normln"/>
    <w:link w:val="Nadpis8Char"/>
    <w:uiPriority w:val="9"/>
    <w:semiHidden/>
    <w:unhideWhenUsed/>
    <w:qFormat/>
    <w:rsid w:val="008C5ED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
    <w:next w:val="Normln"/>
    <w:link w:val="Nadpis9Char"/>
    <w:uiPriority w:val="9"/>
    <w:semiHidden/>
    <w:unhideWhenUsed/>
    <w:qFormat/>
    <w:rsid w:val="008C5ED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Nzev">
    <w:name w:val="Title"/>
    <w:basedOn w:val="Normln"/>
    <w:next w:val="Normln"/>
    <w:link w:val="NzevChar"/>
    <w:uiPriority w:val="10"/>
    <w:qFormat/>
    <w:rsid w:val="008E23F8"/>
    <w:pPr>
      <w:numPr>
        <w:numId w:val="4"/>
      </w:numPr>
      <w:spacing w:before="120" w:after="120" w:line="240" w:lineRule="auto"/>
      <w:contextualSpacing/>
    </w:pPr>
    <w:rPr>
      <w:rFonts w:eastAsiaTheme="majorEastAsia" w:cstheme="majorBidi"/>
      <w:spacing w:val="-10"/>
      <w:kern w:val="28"/>
      <w:sz w:val="40"/>
      <w:szCs w:val="56"/>
    </w:rPr>
  </w:style>
  <w:style w:type="character" w:customStyle="1" w:styleId="NzevChar">
    <w:name w:val="Název Char"/>
    <w:basedOn w:val="Standardnpsmoodstavce"/>
    <w:link w:val="Nzev"/>
    <w:uiPriority w:val="10"/>
    <w:rsid w:val="008E23F8"/>
    <w:rPr>
      <w:rFonts w:ascii="Times New Roman" w:eastAsiaTheme="majorEastAsia" w:hAnsi="Times New Roman" w:cstheme="majorBidi"/>
      <w:spacing w:val="-10"/>
      <w:kern w:val="28"/>
      <w:sz w:val="40"/>
      <w:szCs w:val="56"/>
    </w:rPr>
  </w:style>
  <w:style w:type="character" w:customStyle="1" w:styleId="Nadpis2Char">
    <w:name w:val="Nadpis 2 Char"/>
    <w:basedOn w:val="Standardnpsmoodstavce"/>
    <w:link w:val="Nadpis2"/>
    <w:uiPriority w:val="9"/>
    <w:rsid w:val="00F629A1"/>
    <w:rPr>
      <w:rFonts w:ascii="Times New Roman" w:eastAsiaTheme="majorEastAsia" w:hAnsi="Times New Roman" w:cstheme="majorBidi"/>
      <w:b/>
      <w:sz w:val="28"/>
      <w:szCs w:val="26"/>
    </w:rPr>
  </w:style>
  <w:style w:type="character" w:customStyle="1" w:styleId="Nadpis1Char">
    <w:name w:val="Nadpis 1 Char"/>
    <w:basedOn w:val="Standardnpsmoodstavce"/>
    <w:link w:val="Nadpis1"/>
    <w:uiPriority w:val="9"/>
    <w:rsid w:val="00DE3A5C"/>
    <w:rPr>
      <w:rFonts w:ascii="Times New Roman" w:eastAsiaTheme="majorEastAsia" w:hAnsi="Times New Roman" w:cstheme="majorBidi"/>
      <w:b/>
      <w:smallCaps/>
      <w:color w:val="000000" w:themeColor="text1"/>
      <w:sz w:val="28"/>
      <w:szCs w:val="32"/>
    </w:rPr>
  </w:style>
  <w:style w:type="character" w:customStyle="1" w:styleId="Nadpis3Char">
    <w:name w:val="Nadpis 3 Char"/>
    <w:basedOn w:val="Standardnpsmoodstavce"/>
    <w:link w:val="Nadpis3"/>
    <w:uiPriority w:val="9"/>
    <w:rsid w:val="00F629A1"/>
    <w:rPr>
      <w:rFonts w:ascii="Times New Roman" w:eastAsiaTheme="majorEastAsia" w:hAnsi="Times New Roman" w:cstheme="majorBidi"/>
      <w:sz w:val="28"/>
      <w:szCs w:val="24"/>
    </w:rPr>
  </w:style>
  <w:style w:type="character" w:styleId="Zstupntext">
    <w:name w:val="Placeholder Text"/>
    <w:basedOn w:val="Standardnpsmoodstavce"/>
    <w:uiPriority w:val="99"/>
    <w:semiHidden/>
    <w:rsid w:val="004864A9"/>
    <w:rPr>
      <w:color w:val="808080"/>
    </w:rPr>
  </w:style>
  <w:style w:type="table" w:styleId="Mkatabulky">
    <w:name w:val="Table Grid"/>
    <w:basedOn w:val="Normlntabulka"/>
    <w:uiPriority w:val="39"/>
    <w:rsid w:val="00D222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ulek">
    <w:name w:val="caption"/>
    <w:basedOn w:val="Normln"/>
    <w:next w:val="Normln"/>
    <w:uiPriority w:val="35"/>
    <w:unhideWhenUsed/>
    <w:qFormat/>
    <w:rsid w:val="00B51B21"/>
    <w:pPr>
      <w:spacing w:after="200" w:line="240" w:lineRule="auto"/>
    </w:pPr>
    <w:rPr>
      <w:i/>
      <w:iCs/>
      <w:sz w:val="22"/>
      <w:szCs w:val="18"/>
    </w:rPr>
  </w:style>
  <w:style w:type="paragraph" w:styleId="Odstavecseseznamem">
    <w:name w:val="List Paragraph"/>
    <w:basedOn w:val="Normln"/>
    <w:uiPriority w:val="34"/>
    <w:qFormat/>
    <w:rsid w:val="000D1659"/>
    <w:pPr>
      <w:ind w:left="720"/>
      <w:contextualSpacing/>
    </w:pPr>
  </w:style>
  <w:style w:type="character" w:customStyle="1" w:styleId="Nadpis4Char">
    <w:name w:val="Nadpis 4 Char"/>
    <w:basedOn w:val="Standardnpsmoodstavce"/>
    <w:link w:val="Nadpis4"/>
    <w:uiPriority w:val="9"/>
    <w:rsid w:val="008E15F1"/>
    <w:rPr>
      <w:rFonts w:ascii="Times New Roman" w:eastAsiaTheme="majorEastAsia" w:hAnsi="Times New Roman" w:cstheme="majorBidi"/>
      <w:b/>
      <w:i/>
      <w:iCs/>
      <w:color w:val="000000" w:themeColor="text1"/>
      <w:sz w:val="24"/>
    </w:rPr>
  </w:style>
  <w:style w:type="character" w:customStyle="1" w:styleId="Nadpis5Char">
    <w:name w:val="Nadpis 5 Char"/>
    <w:basedOn w:val="Standardnpsmoodstavce"/>
    <w:link w:val="Nadpis5"/>
    <w:uiPriority w:val="9"/>
    <w:semiHidden/>
    <w:rsid w:val="008C5ED3"/>
    <w:rPr>
      <w:rFonts w:asciiTheme="majorHAnsi" w:eastAsiaTheme="majorEastAsia" w:hAnsiTheme="majorHAnsi" w:cstheme="majorBidi"/>
      <w:color w:val="2E74B5" w:themeColor="accent1" w:themeShade="BF"/>
      <w:sz w:val="24"/>
    </w:rPr>
  </w:style>
  <w:style w:type="character" w:customStyle="1" w:styleId="Nadpis6Char">
    <w:name w:val="Nadpis 6 Char"/>
    <w:basedOn w:val="Standardnpsmoodstavce"/>
    <w:link w:val="Nadpis6"/>
    <w:uiPriority w:val="9"/>
    <w:semiHidden/>
    <w:rsid w:val="008C5ED3"/>
    <w:rPr>
      <w:rFonts w:asciiTheme="majorHAnsi" w:eastAsiaTheme="majorEastAsia" w:hAnsiTheme="majorHAnsi" w:cstheme="majorBidi"/>
      <w:color w:val="1F4D78" w:themeColor="accent1" w:themeShade="7F"/>
      <w:sz w:val="24"/>
    </w:rPr>
  </w:style>
  <w:style w:type="character" w:customStyle="1" w:styleId="Nadpis7Char">
    <w:name w:val="Nadpis 7 Char"/>
    <w:basedOn w:val="Standardnpsmoodstavce"/>
    <w:link w:val="Nadpis7"/>
    <w:uiPriority w:val="9"/>
    <w:semiHidden/>
    <w:rsid w:val="008C5ED3"/>
    <w:rPr>
      <w:rFonts w:asciiTheme="majorHAnsi" w:eastAsiaTheme="majorEastAsia" w:hAnsiTheme="majorHAnsi" w:cstheme="majorBidi"/>
      <w:i/>
      <w:iCs/>
      <w:color w:val="1F4D78" w:themeColor="accent1" w:themeShade="7F"/>
      <w:sz w:val="24"/>
    </w:rPr>
  </w:style>
  <w:style w:type="character" w:customStyle="1" w:styleId="Nadpis8Char">
    <w:name w:val="Nadpis 8 Char"/>
    <w:basedOn w:val="Standardnpsmoodstavce"/>
    <w:link w:val="Nadpis8"/>
    <w:uiPriority w:val="9"/>
    <w:semiHidden/>
    <w:rsid w:val="008C5ED3"/>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8C5ED3"/>
    <w:rPr>
      <w:rFonts w:asciiTheme="majorHAnsi" w:eastAsiaTheme="majorEastAsia" w:hAnsiTheme="majorHAnsi" w:cstheme="majorBidi"/>
      <w:i/>
      <w:iCs/>
      <w:color w:val="272727" w:themeColor="text1" w:themeTint="D8"/>
      <w:sz w:val="21"/>
      <w:szCs w:val="21"/>
    </w:rPr>
  </w:style>
  <w:style w:type="paragraph" w:styleId="Nadpisobsahu">
    <w:name w:val="TOC Heading"/>
    <w:basedOn w:val="Nadpis1"/>
    <w:next w:val="Normln"/>
    <w:uiPriority w:val="39"/>
    <w:unhideWhenUsed/>
    <w:qFormat/>
    <w:rsid w:val="004B6F00"/>
    <w:pPr>
      <w:numPr>
        <w:numId w:val="0"/>
      </w:numPr>
      <w:spacing w:line="259" w:lineRule="auto"/>
      <w:outlineLvl w:val="9"/>
    </w:pPr>
    <w:rPr>
      <w:rFonts w:asciiTheme="majorHAnsi" w:hAnsiTheme="majorHAnsi"/>
      <w:b w:val="0"/>
      <w:smallCaps w:val="0"/>
      <w:color w:val="2E74B5" w:themeColor="accent1" w:themeShade="BF"/>
      <w:sz w:val="32"/>
      <w:lang w:eastAsia="cs-CZ"/>
    </w:rPr>
  </w:style>
  <w:style w:type="paragraph" w:styleId="Obsah1">
    <w:name w:val="toc 1"/>
    <w:basedOn w:val="Normln"/>
    <w:next w:val="Normln"/>
    <w:autoRedefine/>
    <w:uiPriority w:val="39"/>
    <w:unhideWhenUsed/>
    <w:rsid w:val="004B6F00"/>
    <w:pPr>
      <w:spacing w:after="100"/>
    </w:pPr>
  </w:style>
  <w:style w:type="paragraph" w:styleId="Obsah2">
    <w:name w:val="toc 2"/>
    <w:basedOn w:val="Normln"/>
    <w:next w:val="Normln"/>
    <w:autoRedefine/>
    <w:uiPriority w:val="39"/>
    <w:unhideWhenUsed/>
    <w:rsid w:val="004B6F00"/>
    <w:pPr>
      <w:spacing w:after="100"/>
      <w:ind w:left="240"/>
    </w:pPr>
  </w:style>
  <w:style w:type="paragraph" w:styleId="Obsah3">
    <w:name w:val="toc 3"/>
    <w:basedOn w:val="Normln"/>
    <w:next w:val="Normln"/>
    <w:autoRedefine/>
    <w:uiPriority w:val="39"/>
    <w:unhideWhenUsed/>
    <w:rsid w:val="004B6F00"/>
    <w:pPr>
      <w:spacing w:after="100"/>
      <w:ind w:left="480"/>
    </w:pPr>
  </w:style>
  <w:style w:type="character" w:styleId="Hypertextovodkaz">
    <w:name w:val="Hyperlink"/>
    <w:basedOn w:val="Standardnpsmoodstavce"/>
    <w:uiPriority w:val="99"/>
    <w:unhideWhenUsed/>
    <w:rsid w:val="004B6F00"/>
    <w:rPr>
      <w:color w:val="0563C1" w:themeColor="hyperlink"/>
      <w:u w:val="single"/>
    </w:rPr>
  </w:style>
  <w:style w:type="paragraph" w:styleId="Zhlav">
    <w:name w:val="header"/>
    <w:basedOn w:val="Normln"/>
    <w:link w:val="ZhlavChar"/>
    <w:uiPriority w:val="99"/>
    <w:unhideWhenUsed/>
    <w:rsid w:val="001B768B"/>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1B768B"/>
    <w:rPr>
      <w:rFonts w:ascii="Times New Roman" w:hAnsi="Times New Roman"/>
      <w:sz w:val="24"/>
    </w:rPr>
  </w:style>
  <w:style w:type="paragraph" w:styleId="Zpat">
    <w:name w:val="footer"/>
    <w:basedOn w:val="Normln"/>
    <w:link w:val="ZpatChar"/>
    <w:uiPriority w:val="99"/>
    <w:unhideWhenUsed/>
    <w:rsid w:val="001B768B"/>
    <w:pPr>
      <w:tabs>
        <w:tab w:val="center" w:pos="4536"/>
        <w:tab w:val="right" w:pos="9072"/>
      </w:tabs>
      <w:spacing w:after="0" w:line="240" w:lineRule="auto"/>
    </w:pPr>
  </w:style>
  <w:style w:type="character" w:customStyle="1" w:styleId="ZpatChar">
    <w:name w:val="Zápatí Char"/>
    <w:basedOn w:val="Standardnpsmoodstavce"/>
    <w:link w:val="Zpat"/>
    <w:uiPriority w:val="99"/>
    <w:rsid w:val="001B768B"/>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7C21E0-6032-416D-A9E5-1675C407B5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608</TotalTime>
  <Pages>21</Pages>
  <Words>4381</Words>
  <Characters>25852</Characters>
  <Application>Microsoft Office Word</Application>
  <DocSecurity>0</DocSecurity>
  <Lines>215</Lines>
  <Paragraphs>60</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30173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kristyna.labudova@gmail.com</dc:creator>
  <cp:keywords/>
  <dc:description/>
  <cp:lastModifiedBy>kristyna.labudova@gmail.com</cp:lastModifiedBy>
  <cp:revision>6</cp:revision>
  <dcterms:created xsi:type="dcterms:W3CDTF">2016-12-04T10:43:00Z</dcterms:created>
  <dcterms:modified xsi:type="dcterms:W3CDTF">2016-12-11T13:18:00Z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b6ff421b-b4f8-306a-87ee-e242c1f8f81d</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http://www.fit.vutbr.cz/~chmelarp/public/iso690-2-numeric-en.csl</vt:lpwstr>
  </property>
  <property fmtid="{D5CDD505-2E9C-101B-9397-08002B2CF9AE}" pid="20" name="Mendeley Recent Style Name 7_1">
    <vt:lpwstr>ISO-690(-2) numeric en</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7th edition</vt:lpwstr>
  </property>
</Properties>
</file>